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1FF46E" w14:textId="6C687F62" w:rsidR="00C77F36" w:rsidRPr="00861E65" w:rsidRDefault="00101BD3" w:rsidP="00C77F36">
      <w:pPr>
        <w:widowControl w:val="0"/>
        <w:autoSpaceDE w:val="0"/>
        <w:autoSpaceDN w:val="0"/>
        <w:adjustRightInd w:val="0"/>
        <w:spacing w:after="0" w:line="240" w:lineRule="auto"/>
        <w:jc w:val="right"/>
        <w:outlineLvl w:val="1"/>
        <w:rPr>
          <w:rFonts w:ascii="Verdana" w:eastAsiaTheme="minorEastAsia" w:hAnsi="Verdana" w:cs="Arial"/>
          <w:sz w:val="20"/>
          <w:szCs w:val="20"/>
          <w:lang w:eastAsia="ru-RU"/>
        </w:rPr>
      </w:pPr>
      <w:r w:rsidRPr="00861E65">
        <w:rPr>
          <w:rFonts w:ascii="Verdana" w:eastAsiaTheme="minorEastAsia" w:hAnsi="Verdana" w:cs="Arial"/>
          <w:sz w:val="20"/>
          <w:szCs w:val="20"/>
          <w:lang w:eastAsia="ru-RU"/>
        </w:rPr>
        <w:t xml:space="preserve">ПРИЛОЖЕНИЕ </w:t>
      </w:r>
      <w:r w:rsidR="00861E65" w:rsidRPr="00861E65">
        <w:rPr>
          <w:rFonts w:ascii="Verdana" w:eastAsiaTheme="minorEastAsia" w:hAnsi="Verdana" w:cs="Arial"/>
          <w:sz w:val="20"/>
          <w:szCs w:val="20"/>
          <w:lang w:eastAsia="ru-RU"/>
        </w:rPr>
        <w:t>4</w:t>
      </w:r>
    </w:p>
    <w:p w14:paraId="76F0FC58" w14:textId="77777777" w:rsidR="00C77F36" w:rsidRPr="0069034A" w:rsidRDefault="00C77F36" w:rsidP="00C77F36">
      <w:pPr>
        <w:widowControl w:val="0"/>
        <w:autoSpaceDE w:val="0"/>
        <w:autoSpaceDN w:val="0"/>
        <w:adjustRightInd w:val="0"/>
        <w:spacing w:after="0" w:line="240" w:lineRule="auto"/>
        <w:jc w:val="both"/>
        <w:rPr>
          <w:rFonts w:ascii="Verdana" w:eastAsiaTheme="minorEastAsia" w:hAnsi="Verdana" w:cs="Arial"/>
          <w:sz w:val="20"/>
          <w:szCs w:val="20"/>
          <w:lang w:eastAsia="ru-RU"/>
        </w:rPr>
      </w:pPr>
    </w:p>
    <w:p w14:paraId="76C837AE" w14:textId="189A8B4F" w:rsidR="00034105" w:rsidRDefault="004B608F" w:rsidP="00962400">
      <w:pPr>
        <w:autoSpaceDE w:val="0"/>
        <w:autoSpaceDN w:val="0"/>
        <w:adjustRightInd w:val="0"/>
        <w:spacing w:after="0" w:line="240" w:lineRule="auto"/>
        <w:ind w:left="540"/>
        <w:jc w:val="center"/>
        <w:rPr>
          <w:rFonts w:ascii="Verdana" w:hAnsi="Verdana" w:cs="Times New Roman"/>
          <w:b/>
          <w:bCs/>
          <w:sz w:val="24"/>
          <w:szCs w:val="24"/>
        </w:rPr>
      </w:pPr>
      <w:bookmarkStart w:id="0" w:name="Par748"/>
      <w:bookmarkEnd w:id="0"/>
      <w:r w:rsidRPr="0069034A">
        <w:rPr>
          <w:rFonts w:ascii="Verdana" w:hAnsi="Verdana" w:cs="Times New Roman"/>
          <w:b/>
          <w:sz w:val="24"/>
          <w:szCs w:val="24"/>
        </w:rPr>
        <w:t>Сведения о соблюдении ПАО «Камчатскэнерго» принципов и рекомендаций Кодекса корпоративного управления, рекомендованного к применению Банком России</w:t>
      </w:r>
    </w:p>
    <w:p w14:paraId="7BDF0593" w14:textId="77777777" w:rsidR="00962400" w:rsidRPr="00962400" w:rsidRDefault="00962400" w:rsidP="00962400">
      <w:pPr>
        <w:autoSpaceDE w:val="0"/>
        <w:autoSpaceDN w:val="0"/>
        <w:adjustRightInd w:val="0"/>
        <w:spacing w:after="0" w:line="240" w:lineRule="auto"/>
        <w:ind w:left="540"/>
        <w:jc w:val="center"/>
        <w:rPr>
          <w:rFonts w:ascii="Verdana" w:hAnsi="Verdana" w:cs="Times New Roman"/>
          <w:b/>
          <w:bCs/>
          <w:sz w:val="24"/>
          <w:szCs w:val="24"/>
        </w:rPr>
      </w:pPr>
    </w:p>
    <w:p w14:paraId="6159B42D" w14:textId="0DEED8BF" w:rsidR="005A44BB" w:rsidRPr="00F91F05" w:rsidRDefault="005A44BB" w:rsidP="005A44BB">
      <w:pPr>
        <w:spacing w:after="0" w:line="240" w:lineRule="auto"/>
        <w:ind w:firstLine="540"/>
        <w:jc w:val="both"/>
        <w:rPr>
          <w:rFonts w:ascii="Verdana" w:eastAsia="Times New Roman" w:hAnsi="Verdana" w:cs="Times New Roman"/>
          <w:sz w:val="20"/>
          <w:szCs w:val="20"/>
          <w:lang w:eastAsia="ru-RU"/>
        </w:rPr>
      </w:pPr>
      <w:r w:rsidRPr="005A44BB">
        <w:rPr>
          <w:rFonts w:ascii="Verdana" w:eastAsia="Times New Roman" w:hAnsi="Verdana" w:cs="Times New Roman"/>
          <w:sz w:val="20"/>
          <w:szCs w:val="20"/>
          <w:lang w:eastAsia="ru-RU"/>
        </w:rPr>
        <w:t>21 марта 2014 года Совет</w:t>
      </w:r>
      <w:r w:rsidRPr="00F91F05">
        <w:rPr>
          <w:rFonts w:ascii="Verdana" w:eastAsia="Times New Roman" w:hAnsi="Verdana" w:cs="Times New Roman"/>
          <w:sz w:val="20"/>
          <w:szCs w:val="20"/>
          <w:lang w:eastAsia="ru-RU"/>
        </w:rPr>
        <w:t>ом</w:t>
      </w:r>
      <w:r w:rsidRPr="005A44BB">
        <w:rPr>
          <w:rFonts w:ascii="Verdana" w:eastAsia="Times New Roman" w:hAnsi="Verdana" w:cs="Times New Roman"/>
          <w:sz w:val="20"/>
          <w:szCs w:val="20"/>
          <w:lang w:eastAsia="ru-RU"/>
        </w:rPr>
        <w:t xml:space="preserve"> директоров Банка России </w:t>
      </w:r>
      <w:r w:rsidRPr="00F91F05">
        <w:rPr>
          <w:rFonts w:ascii="Verdana" w:eastAsia="Times New Roman" w:hAnsi="Verdana" w:cs="Times New Roman"/>
          <w:sz w:val="20"/>
          <w:szCs w:val="20"/>
          <w:lang w:eastAsia="ru-RU"/>
        </w:rPr>
        <w:t>одобрен</w:t>
      </w:r>
      <w:r w:rsidRPr="005A44BB">
        <w:rPr>
          <w:rFonts w:ascii="Verdana" w:eastAsia="Times New Roman" w:hAnsi="Verdana" w:cs="Times New Roman"/>
          <w:sz w:val="20"/>
          <w:szCs w:val="20"/>
          <w:lang w:eastAsia="ru-RU"/>
        </w:rPr>
        <w:t xml:space="preserve"> Кодекс корпоративного управления</w:t>
      </w:r>
      <w:r w:rsidRPr="00F91F05">
        <w:rPr>
          <w:rFonts w:ascii="Verdana" w:eastAsia="Times New Roman" w:hAnsi="Verdana" w:cs="Times New Roman"/>
          <w:sz w:val="20"/>
          <w:szCs w:val="20"/>
          <w:lang w:eastAsia="ru-RU"/>
        </w:rPr>
        <w:t xml:space="preserve"> </w:t>
      </w:r>
      <w:r w:rsidRPr="005A44BB">
        <w:rPr>
          <w:rFonts w:ascii="Verdana" w:eastAsia="Times New Roman" w:hAnsi="Verdana" w:cs="Times New Roman"/>
          <w:sz w:val="20"/>
          <w:szCs w:val="20"/>
          <w:lang w:eastAsia="ru-RU"/>
        </w:rPr>
        <w:t>(далее - Кодекс корпоративного управления или Кодекс). Положения Кодекса базируются на</w:t>
      </w:r>
      <w:r w:rsidRPr="00F91F05">
        <w:rPr>
          <w:rFonts w:ascii="Verdana" w:eastAsia="Times New Roman" w:hAnsi="Verdana" w:cs="Times New Roman"/>
          <w:sz w:val="20"/>
          <w:szCs w:val="20"/>
          <w:lang w:eastAsia="ru-RU"/>
        </w:rPr>
        <w:t xml:space="preserve"> </w:t>
      </w:r>
      <w:r w:rsidRPr="005A44BB">
        <w:rPr>
          <w:rFonts w:ascii="Verdana" w:eastAsia="Times New Roman" w:hAnsi="Verdana" w:cs="Times New Roman"/>
          <w:sz w:val="20"/>
          <w:szCs w:val="20"/>
          <w:lang w:eastAsia="ru-RU"/>
        </w:rPr>
        <w:t>признанных в международной практике принципах корпоративного управления, разработанных</w:t>
      </w:r>
      <w:r w:rsidRPr="00F91F05">
        <w:rPr>
          <w:rFonts w:ascii="Verdana" w:eastAsia="Times New Roman" w:hAnsi="Verdana" w:cs="Times New Roman"/>
          <w:sz w:val="20"/>
          <w:szCs w:val="20"/>
          <w:lang w:eastAsia="ru-RU"/>
        </w:rPr>
        <w:t xml:space="preserve"> </w:t>
      </w:r>
      <w:r w:rsidRPr="005A44BB">
        <w:rPr>
          <w:rFonts w:ascii="Verdana" w:eastAsia="Times New Roman" w:hAnsi="Verdana" w:cs="Times New Roman"/>
          <w:sz w:val="20"/>
          <w:szCs w:val="20"/>
          <w:lang w:eastAsia="ru-RU"/>
        </w:rPr>
        <w:t>Организацией</w:t>
      </w:r>
      <w:r w:rsidRPr="00F91F05">
        <w:rPr>
          <w:rFonts w:ascii="Verdana" w:eastAsia="Times New Roman" w:hAnsi="Verdana" w:cs="Times New Roman"/>
          <w:sz w:val="20"/>
          <w:szCs w:val="20"/>
          <w:lang w:eastAsia="ru-RU"/>
        </w:rPr>
        <w:t xml:space="preserve"> </w:t>
      </w:r>
      <w:r w:rsidRPr="005A44BB">
        <w:rPr>
          <w:rFonts w:ascii="Verdana" w:eastAsia="Times New Roman" w:hAnsi="Verdana" w:cs="Times New Roman"/>
          <w:sz w:val="20"/>
          <w:szCs w:val="20"/>
          <w:lang w:eastAsia="ru-RU"/>
        </w:rPr>
        <w:t>экономического</w:t>
      </w:r>
      <w:r w:rsidRPr="00F91F05">
        <w:rPr>
          <w:rFonts w:ascii="Verdana" w:eastAsia="Times New Roman" w:hAnsi="Verdana" w:cs="Times New Roman"/>
          <w:sz w:val="20"/>
          <w:szCs w:val="20"/>
          <w:lang w:eastAsia="ru-RU"/>
        </w:rPr>
        <w:t xml:space="preserve"> </w:t>
      </w:r>
      <w:r w:rsidRPr="005A44BB">
        <w:rPr>
          <w:rFonts w:ascii="Verdana" w:eastAsia="Times New Roman" w:hAnsi="Verdana" w:cs="Times New Roman"/>
          <w:sz w:val="20"/>
          <w:szCs w:val="20"/>
          <w:lang w:eastAsia="ru-RU"/>
        </w:rPr>
        <w:t>сотрудничества</w:t>
      </w:r>
      <w:r w:rsidRPr="00F91F05">
        <w:rPr>
          <w:rFonts w:ascii="Verdana" w:eastAsia="Times New Roman" w:hAnsi="Verdana" w:cs="Times New Roman"/>
          <w:sz w:val="20"/>
          <w:szCs w:val="20"/>
          <w:lang w:eastAsia="ru-RU"/>
        </w:rPr>
        <w:t xml:space="preserve"> </w:t>
      </w:r>
      <w:r w:rsidRPr="005A44BB">
        <w:rPr>
          <w:rFonts w:ascii="Verdana" w:eastAsia="Times New Roman" w:hAnsi="Verdana" w:cs="Times New Roman"/>
          <w:sz w:val="20"/>
          <w:szCs w:val="20"/>
          <w:lang w:eastAsia="ru-RU"/>
        </w:rPr>
        <w:t>и</w:t>
      </w:r>
      <w:r w:rsidRPr="00F91F05">
        <w:rPr>
          <w:rFonts w:ascii="Verdana" w:eastAsia="Times New Roman" w:hAnsi="Verdana" w:cs="Times New Roman"/>
          <w:sz w:val="20"/>
          <w:szCs w:val="20"/>
          <w:lang w:eastAsia="ru-RU"/>
        </w:rPr>
        <w:t xml:space="preserve"> </w:t>
      </w:r>
      <w:r w:rsidRPr="005A44BB">
        <w:rPr>
          <w:rFonts w:ascii="Verdana" w:eastAsia="Times New Roman" w:hAnsi="Verdana" w:cs="Times New Roman"/>
          <w:sz w:val="20"/>
          <w:szCs w:val="20"/>
          <w:lang w:eastAsia="ru-RU"/>
        </w:rPr>
        <w:t>развития,</w:t>
      </w:r>
      <w:r w:rsidRPr="00F91F05">
        <w:rPr>
          <w:rFonts w:ascii="Verdana" w:eastAsia="Times New Roman" w:hAnsi="Verdana" w:cs="Times New Roman"/>
          <w:sz w:val="20"/>
          <w:szCs w:val="20"/>
          <w:lang w:eastAsia="ru-RU"/>
        </w:rPr>
        <w:t xml:space="preserve"> </w:t>
      </w:r>
      <w:r w:rsidRPr="005A44BB">
        <w:rPr>
          <w:rFonts w:ascii="Verdana" w:eastAsia="Times New Roman" w:hAnsi="Verdana" w:cs="Times New Roman"/>
          <w:sz w:val="20"/>
          <w:szCs w:val="20"/>
          <w:lang w:eastAsia="ru-RU"/>
        </w:rPr>
        <w:t>и</w:t>
      </w:r>
      <w:r w:rsidRPr="00F91F05">
        <w:rPr>
          <w:rFonts w:ascii="Verdana" w:eastAsia="Times New Roman" w:hAnsi="Verdana" w:cs="Times New Roman"/>
          <w:sz w:val="20"/>
          <w:szCs w:val="20"/>
          <w:lang w:eastAsia="ru-RU"/>
        </w:rPr>
        <w:t xml:space="preserve"> </w:t>
      </w:r>
      <w:r w:rsidRPr="005A44BB">
        <w:rPr>
          <w:rFonts w:ascii="Verdana" w:eastAsia="Times New Roman" w:hAnsi="Verdana" w:cs="Times New Roman"/>
          <w:sz w:val="20"/>
          <w:szCs w:val="20"/>
          <w:lang w:eastAsia="ru-RU"/>
        </w:rPr>
        <w:t>рекомендованы</w:t>
      </w:r>
      <w:r w:rsidRPr="00F91F05">
        <w:rPr>
          <w:rFonts w:ascii="Verdana" w:eastAsia="Times New Roman" w:hAnsi="Verdana" w:cs="Times New Roman"/>
          <w:sz w:val="20"/>
          <w:szCs w:val="20"/>
          <w:lang w:eastAsia="ru-RU"/>
        </w:rPr>
        <w:t xml:space="preserve"> </w:t>
      </w:r>
      <w:r w:rsidRPr="005A44BB">
        <w:rPr>
          <w:rFonts w:ascii="Verdana" w:eastAsia="Times New Roman" w:hAnsi="Verdana" w:cs="Times New Roman"/>
          <w:sz w:val="20"/>
          <w:szCs w:val="20"/>
          <w:lang w:eastAsia="ru-RU"/>
        </w:rPr>
        <w:t>к</w:t>
      </w:r>
      <w:r w:rsidRPr="00F91F05">
        <w:rPr>
          <w:rFonts w:ascii="Verdana" w:eastAsia="Times New Roman" w:hAnsi="Verdana" w:cs="Times New Roman"/>
          <w:sz w:val="20"/>
          <w:szCs w:val="20"/>
          <w:lang w:eastAsia="ru-RU"/>
        </w:rPr>
        <w:t xml:space="preserve"> </w:t>
      </w:r>
      <w:r w:rsidRPr="005A44BB">
        <w:rPr>
          <w:rFonts w:ascii="Verdana" w:eastAsia="Times New Roman" w:hAnsi="Verdana" w:cs="Times New Roman"/>
          <w:sz w:val="20"/>
          <w:szCs w:val="20"/>
          <w:lang w:eastAsia="ru-RU"/>
        </w:rPr>
        <w:t>применению</w:t>
      </w:r>
      <w:r w:rsidRPr="00F91F05">
        <w:rPr>
          <w:rFonts w:ascii="Verdana" w:eastAsia="Times New Roman" w:hAnsi="Verdana" w:cs="Times New Roman"/>
          <w:sz w:val="20"/>
          <w:szCs w:val="20"/>
          <w:lang w:eastAsia="ru-RU"/>
        </w:rPr>
        <w:t xml:space="preserve"> </w:t>
      </w:r>
      <w:r w:rsidRPr="005A44BB">
        <w:rPr>
          <w:rFonts w:ascii="Verdana" w:eastAsia="Times New Roman" w:hAnsi="Verdana" w:cs="Times New Roman"/>
          <w:sz w:val="20"/>
          <w:szCs w:val="20"/>
          <w:lang w:eastAsia="ru-RU"/>
        </w:rPr>
        <w:t>акционерными обществами, ценные бумаги которых допущены к организованным торгам.</w:t>
      </w:r>
    </w:p>
    <w:p w14:paraId="4C83B3B7" w14:textId="77777777" w:rsidR="00194E6A" w:rsidRPr="00F91F05" w:rsidRDefault="00194E6A" w:rsidP="005A44BB">
      <w:pPr>
        <w:spacing w:after="0" w:line="240" w:lineRule="auto"/>
        <w:ind w:firstLine="540"/>
        <w:jc w:val="both"/>
        <w:rPr>
          <w:rFonts w:ascii="Verdana" w:eastAsia="Times New Roman" w:hAnsi="Verdana" w:cs="Times New Roman"/>
          <w:sz w:val="20"/>
          <w:szCs w:val="20"/>
          <w:lang w:eastAsia="ru-RU"/>
        </w:rPr>
      </w:pPr>
    </w:p>
    <w:p w14:paraId="145DA8B9" w14:textId="28E6CB62" w:rsidR="005A44BB" w:rsidRPr="007D1551" w:rsidRDefault="005A44BB" w:rsidP="00F91F05">
      <w:pPr>
        <w:spacing w:after="0" w:line="240" w:lineRule="auto"/>
        <w:jc w:val="center"/>
        <w:rPr>
          <w:rFonts w:ascii="Verdana" w:eastAsia="Times New Roman" w:hAnsi="Verdana" w:cs="Times New Roman"/>
          <w:b/>
          <w:lang w:eastAsia="ru-RU"/>
        </w:rPr>
      </w:pPr>
      <w:r w:rsidRPr="007D1551">
        <w:rPr>
          <w:rFonts w:ascii="Verdana" w:eastAsia="Times New Roman" w:hAnsi="Verdana" w:cs="Times New Roman"/>
          <w:b/>
          <w:lang w:eastAsia="ru-RU"/>
        </w:rPr>
        <w:t xml:space="preserve">Заявление Совета директоров о соблюдении </w:t>
      </w:r>
      <w:r w:rsidR="00194E6A" w:rsidRPr="007D1551">
        <w:rPr>
          <w:rFonts w:ascii="Verdana" w:eastAsia="Times New Roman" w:hAnsi="Verdana" w:cs="Times New Roman"/>
          <w:b/>
          <w:lang w:eastAsia="ru-RU"/>
        </w:rPr>
        <w:t>ПАО «Камчатскэнерго»</w:t>
      </w:r>
      <w:r w:rsidRPr="007D1551">
        <w:rPr>
          <w:rFonts w:ascii="Verdana" w:eastAsia="Times New Roman" w:hAnsi="Verdana" w:cs="Times New Roman"/>
          <w:b/>
          <w:lang w:eastAsia="ru-RU"/>
        </w:rPr>
        <w:t xml:space="preserve"> (далее - Общество) принципов корпоративного управления, а также рекомендаций, закрепленных Кодексом корпоративного управления.</w:t>
      </w:r>
    </w:p>
    <w:p w14:paraId="50ACD270" w14:textId="77777777" w:rsidR="00194E6A" w:rsidRPr="006A21CF" w:rsidRDefault="00194E6A" w:rsidP="00194E6A">
      <w:pPr>
        <w:spacing w:before="120"/>
        <w:ind w:firstLine="709"/>
        <w:jc w:val="both"/>
        <w:rPr>
          <w:rFonts w:ascii="Verdana" w:hAnsi="Verdana"/>
          <w:b/>
          <w:i/>
          <w:sz w:val="20"/>
          <w:szCs w:val="20"/>
        </w:rPr>
      </w:pPr>
      <w:r w:rsidRPr="006A21CF">
        <w:rPr>
          <w:rFonts w:ascii="Verdana" w:hAnsi="Verdana"/>
          <w:b/>
          <w:i/>
          <w:sz w:val="20"/>
          <w:szCs w:val="20"/>
        </w:rPr>
        <w:t>Настоящим Совет директоров публичного акционерного общества энергетики и электрификации «Камчатскэнерго» заявляет о соблюдении принципов корпоративного управления, закрепленных Кодексом корпоративного управления и о причинах частичного и полного не соблюдения отдельных принципов Кодекса корпоративного управления.</w:t>
      </w:r>
    </w:p>
    <w:p w14:paraId="1CDDCBF5" w14:textId="68778705" w:rsidR="005A44BB" w:rsidRPr="005A44BB" w:rsidRDefault="005A44BB" w:rsidP="004A38B5">
      <w:pPr>
        <w:spacing w:after="0" w:line="240" w:lineRule="auto"/>
        <w:ind w:firstLine="708"/>
        <w:rPr>
          <w:rFonts w:ascii="Verdana" w:eastAsia="Times New Roman" w:hAnsi="Verdana" w:cs="Times New Roman"/>
          <w:sz w:val="20"/>
          <w:szCs w:val="20"/>
          <w:lang w:eastAsia="ru-RU"/>
        </w:rPr>
      </w:pPr>
      <w:r w:rsidRPr="005A44BB">
        <w:rPr>
          <w:rFonts w:ascii="Verdana" w:eastAsia="Times New Roman" w:hAnsi="Verdana" w:cs="Times New Roman"/>
          <w:sz w:val="20"/>
          <w:szCs w:val="20"/>
          <w:lang w:eastAsia="ru-RU"/>
        </w:rPr>
        <w:t>Совет директоров уделяет особое внимание приведению внутренних документов и практик</w:t>
      </w:r>
      <w:r w:rsidR="00194E6A" w:rsidRPr="00F91F05">
        <w:rPr>
          <w:rFonts w:ascii="Verdana" w:eastAsia="Times New Roman" w:hAnsi="Verdana" w:cs="Times New Roman"/>
          <w:sz w:val="20"/>
          <w:szCs w:val="20"/>
          <w:lang w:eastAsia="ru-RU"/>
        </w:rPr>
        <w:t xml:space="preserve"> </w:t>
      </w:r>
      <w:r w:rsidRPr="005A44BB">
        <w:rPr>
          <w:rFonts w:ascii="Verdana" w:eastAsia="Times New Roman" w:hAnsi="Verdana" w:cs="Times New Roman"/>
          <w:sz w:val="20"/>
          <w:szCs w:val="20"/>
          <w:lang w:eastAsia="ru-RU"/>
        </w:rPr>
        <w:t>корпоративного управления Общества в соответствие с положениями Кодекса.</w:t>
      </w:r>
    </w:p>
    <w:p w14:paraId="17F0DD7D" w14:textId="02303654" w:rsidR="005A44BB" w:rsidRPr="007D1551" w:rsidRDefault="005A44BB" w:rsidP="004A38B5">
      <w:pPr>
        <w:spacing w:after="0" w:line="240" w:lineRule="auto"/>
        <w:ind w:firstLine="708"/>
        <w:rPr>
          <w:rFonts w:ascii="Verdana" w:eastAsia="Times New Roman" w:hAnsi="Verdana" w:cs="Times New Roman"/>
          <w:sz w:val="20"/>
          <w:szCs w:val="20"/>
          <w:lang w:eastAsia="ru-RU"/>
        </w:rPr>
      </w:pPr>
      <w:r w:rsidRPr="005A44BB">
        <w:rPr>
          <w:rFonts w:ascii="Verdana" w:eastAsia="Times New Roman" w:hAnsi="Verdana" w:cs="Times New Roman"/>
          <w:sz w:val="20"/>
          <w:szCs w:val="20"/>
          <w:lang w:eastAsia="ru-RU"/>
        </w:rPr>
        <w:t>Таким образом, Обществом соблюдаются основополагающие принципы и рекомендации Кодекса.</w:t>
      </w:r>
    </w:p>
    <w:p w14:paraId="1861B0CC" w14:textId="77777777" w:rsidR="00034105" w:rsidRPr="00F91F05" w:rsidRDefault="00034105" w:rsidP="004A38B5">
      <w:pPr>
        <w:spacing w:after="0"/>
        <w:ind w:firstLine="709"/>
        <w:jc w:val="both"/>
        <w:rPr>
          <w:rFonts w:ascii="Verdana" w:hAnsi="Verdana"/>
          <w:sz w:val="20"/>
          <w:szCs w:val="20"/>
        </w:rPr>
      </w:pPr>
      <w:r w:rsidRPr="00F91F05">
        <w:rPr>
          <w:rFonts w:ascii="Verdana" w:hAnsi="Verdana"/>
          <w:sz w:val="20"/>
          <w:szCs w:val="20"/>
        </w:rPr>
        <w:t xml:space="preserve">ПАО «Камчатскэнерго» стремится развивать корпоративные отношения в соответствии с принципами Кодекса корпоративного управления, рекомендованного к применению Банком России письмом от 10.04.2014 № 06-52/2463. </w:t>
      </w:r>
    </w:p>
    <w:p w14:paraId="41F5B366" w14:textId="77777777" w:rsidR="0069034A" w:rsidRPr="00F91F05" w:rsidRDefault="0069034A" w:rsidP="004A38B5">
      <w:pPr>
        <w:spacing w:after="0"/>
        <w:ind w:firstLine="709"/>
        <w:jc w:val="both"/>
        <w:rPr>
          <w:rFonts w:ascii="Verdana" w:hAnsi="Verdana"/>
          <w:sz w:val="20"/>
          <w:szCs w:val="20"/>
        </w:rPr>
      </w:pPr>
      <w:r w:rsidRPr="00F91F05">
        <w:rPr>
          <w:rFonts w:ascii="Verdana" w:hAnsi="Verdana"/>
          <w:sz w:val="20"/>
          <w:szCs w:val="20"/>
        </w:rPr>
        <w:t>ПАО «Камчатскэнерго» обеспечивает акционерам все возможности по участию в управлении Обществом и ознакомлению с информацией о деятельности Общества в соответствии с Федеральным законом «Об акционерных обществах», Федеральным законом «О рынке ценных бумаг» и нормативными правовыми актами Банка России.</w:t>
      </w:r>
    </w:p>
    <w:p w14:paraId="09F0294C" w14:textId="77777777" w:rsidR="0069034A" w:rsidRPr="00F91F05" w:rsidRDefault="0069034A" w:rsidP="004A38B5">
      <w:pPr>
        <w:spacing w:after="0"/>
        <w:ind w:firstLine="709"/>
        <w:jc w:val="both"/>
        <w:rPr>
          <w:rFonts w:ascii="Verdana" w:hAnsi="Verdana"/>
          <w:sz w:val="20"/>
          <w:szCs w:val="20"/>
        </w:rPr>
      </w:pPr>
      <w:r w:rsidRPr="00F91F05">
        <w:rPr>
          <w:rFonts w:ascii="Verdana" w:hAnsi="Verdana"/>
          <w:sz w:val="20"/>
          <w:szCs w:val="20"/>
        </w:rPr>
        <w:t>Основным принципом построения Обществом взаимоотношений с акционерами и инвесторами является разумный баланс интересов Общества как хозяйствующего субъекта и как акционерного общества, заинтересованного в защите прав и законных интересов своих акционеров.</w:t>
      </w:r>
    </w:p>
    <w:p w14:paraId="414610B7" w14:textId="1A578BF1" w:rsidR="0069034A" w:rsidRPr="007D1551" w:rsidRDefault="006F2F85" w:rsidP="007D1551">
      <w:pPr>
        <w:spacing w:after="0" w:line="240" w:lineRule="auto"/>
        <w:jc w:val="center"/>
        <w:rPr>
          <w:rFonts w:ascii="Verdana" w:eastAsia="Times New Roman" w:hAnsi="Verdana" w:cs="Times New Roman"/>
          <w:b/>
          <w:lang w:eastAsia="ru-RU"/>
        </w:rPr>
      </w:pPr>
      <w:r w:rsidRPr="007D1551">
        <w:rPr>
          <w:rFonts w:ascii="Verdana" w:eastAsia="Times New Roman" w:hAnsi="Verdana" w:cs="Times New Roman"/>
          <w:b/>
          <w:lang w:eastAsia="ru-RU"/>
        </w:rPr>
        <w:t>С</w:t>
      </w:r>
      <w:r w:rsidR="0069034A" w:rsidRPr="007D1551">
        <w:rPr>
          <w:rFonts w:ascii="Verdana" w:eastAsia="Times New Roman" w:hAnsi="Verdana" w:cs="Times New Roman"/>
          <w:b/>
          <w:lang w:eastAsia="ru-RU"/>
        </w:rPr>
        <w:t>ущественны</w:t>
      </w:r>
      <w:r w:rsidRPr="007D1551">
        <w:rPr>
          <w:rFonts w:ascii="Verdana" w:eastAsia="Times New Roman" w:hAnsi="Verdana" w:cs="Times New Roman"/>
          <w:b/>
          <w:lang w:eastAsia="ru-RU"/>
        </w:rPr>
        <w:t>е</w:t>
      </w:r>
      <w:r w:rsidR="0069034A" w:rsidRPr="007D1551">
        <w:rPr>
          <w:rFonts w:ascii="Verdana" w:eastAsia="Times New Roman" w:hAnsi="Verdana" w:cs="Times New Roman"/>
          <w:b/>
          <w:lang w:eastAsia="ru-RU"/>
        </w:rPr>
        <w:t xml:space="preserve"> аспект</w:t>
      </w:r>
      <w:r w:rsidRPr="007D1551">
        <w:rPr>
          <w:rFonts w:ascii="Verdana" w:eastAsia="Times New Roman" w:hAnsi="Verdana" w:cs="Times New Roman"/>
          <w:b/>
          <w:lang w:eastAsia="ru-RU"/>
        </w:rPr>
        <w:t>ы</w:t>
      </w:r>
      <w:r w:rsidR="0069034A" w:rsidRPr="007D1551">
        <w:rPr>
          <w:rFonts w:ascii="Verdana" w:eastAsia="Times New Roman" w:hAnsi="Verdana" w:cs="Times New Roman"/>
          <w:b/>
          <w:lang w:eastAsia="ru-RU"/>
        </w:rPr>
        <w:t xml:space="preserve"> модели и практики корпоративного управления</w:t>
      </w:r>
      <w:r w:rsidR="007D1551" w:rsidRPr="007D1551">
        <w:rPr>
          <w:rFonts w:ascii="Verdana" w:eastAsia="Times New Roman" w:hAnsi="Verdana" w:cs="Times New Roman"/>
          <w:b/>
          <w:lang w:eastAsia="ru-RU"/>
        </w:rPr>
        <w:t xml:space="preserve"> в Обществе</w:t>
      </w:r>
    </w:p>
    <w:p w14:paraId="37FC05E9" w14:textId="6CC11DB4" w:rsidR="0069034A" w:rsidRPr="00F91F05" w:rsidRDefault="0069034A" w:rsidP="004A38B5">
      <w:pPr>
        <w:spacing w:after="0"/>
        <w:ind w:firstLine="709"/>
        <w:jc w:val="both"/>
        <w:rPr>
          <w:rFonts w:ascii="Verdana" w:hAnsi="Verdana"/>
          <w:sz w:val="20"/>
          <w:szCs w:val="20"/>
        </w:rPr>
      </w:pPr>
      <w:r w:rsidRPr="00F91F05">
        <w:rPr>
          <w:rFonts w:ascii="Verdana" w:hAnsi="Verdana"/>
          <w:sz w:val="20"/>
          <w:szCs w:val="20"/>
        </w:rPr>
        <w:t xml:space="preserve">Особенностью модели корпоративного управления Общества является прямой контроль и лидирующая роль в управлении мажоритарного акционера – ПАО «РАО ЭС Востока». Доля ПАО «РАО ЭС Востока» в уставном капитале ПАО «Камчатскэнерго» </w:t>
      </w:r>
      <w:r w:rsidR="00684D82">
        <w:rPr>
          <w:rFonts w:ascii="Verdana" w:hAnsi="Verdana"/>
          <w:sz w:val="20"/>
          <w:szCs w:val="20"/>
        </w:rPr>
        <w:t xml:space="preserve">по состоянию на 31.12.2019 </w:t>
      </w:r>
      <w:r w:rsidRPr="00F91F05">
        <w:rPr>
          <w:rFonts w:ascii="Verdana" w:hAnsi="Verdana"/>
          <w:sz w:val="20"/>
          <w:szCs w:val="20"/>
        </w:rPr>
        <w:t xml:space="preserve">составляет </w:t>
      </w:r>
      <w:r w:rsidR="00684D82">
        <w:rPr>
          <w:rFonts w:ascii="Verdana" w:hAnsi="Verdana"/>
          <w:sz w:val="20"/>
          <w:szCs w:val="20"/>
        </w:rPr>
        <w:t>84,772</w:t>
      </w:r>
      <w:r w:rsidRPr="00F91F05">
        <w:rPr>
          <w:rFonts w:ascii="Verdana" w:hAnsi="Verdana"/>
          <w:sz w:val="20"/>
          <w:szCs w:val="20"/>
        </w:rPr>
        <w:t xml:space="preserve">%. </w:t>
      </w:r>
    </w:p>
    <w:p w14:paraId="5A7B95C8" w14:textId="77777777" w:rsidR="0069034A" w:rsidRPr="00F91F05" w:rsidRDefault="0069034A" w:rsidP="004A38B5">
      <w:pPr>
        <w:spacing w:after="0"/>
        <w:ind w:firstLine="709"/>
        <w:jc w:val="both"/>
        <w:rPr>
          <w:rFonts w:ascii="Verdana" w:hAnsi="Verdana"/>
          <w:sz w:val="20"/>
          <w:szCs w:val="20"/>
        </w:rPr>
      </w:pPr>
      <w:r w:rsidRPr="00F91F05">
        <w:rPr>
          <w:rFonts w:ascii="Verdana" w:hAnsi="Verdana"/>
          <w:sz w:val="20"/>
          <w:szCs w:val="20"/>
        </w:rPr>
        <w:t xml:space="preserve">Все члены действующего состава Совета директоров являются представителями мажоритарного акционера и не являются независимыми. Совет директоров подконтролен мажоритарному акционеру Общества. </w:t>
      </w:r>
    </w:p>
    <w:p w14:paraId="35953A44" w14:textId="77777777" w:rsidR="00CB1946" w:rsidRPr="00F91F05" w:rsidRDefault="0069034A" w:rsidP="004A38B5">
      <w:pPr>
        <w:spacing w:after="0"/>
        <w:ind w:firstLine="709"/>
        <w:jc w:val="both"/>
        <w:rPr>
          <w:rFonts w:ascii="Verdana" w:hAnsi="Verdana"/>
          <w:sz w:val="20"/>
          <w:szCs w:val="20"/>
        </w:rPr>
      </w:pPr>
      <w:r w:rsidRPr="00F91F05">
        <w:rPr>
          <w:rFonts w:ascii="Verdana" w:hAnsi="Verdana"/>
          <w:sz w:val="20"/>
          <w:szCs w:val="20"/>
        </w:rPr>
        <w:t>В состав Совета директоров входят представители менеджмента ПАО «</w:t>
      </w:r>
      <w:proofErr w:type="spellStart"/>
      <w:r w:rsidRPr="00F91F05">
        <w:rPr>
          <w:rFonts w:ascii="Verdana" w:hAnsi="Verdana"/>
          <w:sz w:val="20"/>
          <w:szCs w:val="20"/>
        </w:rPr>
        <w:t>РусГидро</w:t>
      </w:r>
      <w:proofErr w:type="spellEnd"/>
      <w:r w:rsidRPr="00F91F05">
        <w:rPr>
          <w:rFonts w:ascii="Verdana" w:hAnsi="Verdana"/>
          <w:sz w:val="20"/>
          <w:szCs w:val="20"/>
        </w:rPr>
        <w:t xml:space="preserve">». </w:t>
      </w:r>
    </w:p>
    <w:p w14:paraId="01A26B9A" w14:textId="155AB21D" w:rsidR="006F2F85" w:rsidRPr="006F2F85" w:rsidRDefault="006F2F85" w:rsidP="004A38B5">
      <w:pPr>
        <w:spacing w:after="0"/>
        <w:ind w:firstLine="708"/>
        <w:jc w:val="both"/>
        <w:rPr>
          <w:rFonts w:ascii="Verdana" w:eastAsia="Times New Roman" w:hAnsi="Verdana" w:cs="Times New Roman"/>
          <w:sz w:val="20"/>
          <w:szCs w:val="20"/>
          <w:lang w:eastAsia="ru-RU"/>
        </w:rPr>
      </w:pPr>
      <w:r w:rsidRPr="006F2F85">
        <w:rPr>
          <w:rFonts w:ascii="Verdana" w:eastAsia="Times New Roman" w:hAnsi="Verdana" w:cs="Times New Roman"/>
          <w:sz w:val="20"/>
          <w:szCs w:val="20"/>
          <w:lang w:eastAsia="ru-RU"/>
        </w:rPr>
        <w:t>Общество стремится к применению модели корпоративного управления (далее - Модель),</w:t>
      </w:r>
      <w:r w:rsidRPr="00F91F05">
        <w:rPr>
          <w:rFonts w:ascii="Verdana" w:eastAsia="Times New Roman" w:hAnsi="Verdana" w:cs="Times New Roman"/>
          <w:sz w:val="20"/>
          <w:szCs w:val="20"/>
          <w:lang w:eastAsia="ru-RU"/>
        </w:rPr>
        <w:t xml:space="preserve"> </w:t>
      </w:r>
      <w:r w:rsidRPr="006F2F85">
        <w:rPr>
          <w:rFonts w:ascii="Verdana" w:eastAsia="Times New Roman" w:hAnsi="Verdana" w:cs="Times New Roman"/>
          <w:sz w:val="20"/>
          <w:szCs w:val="20"/>
          <w:lang w:eastAsia="ru-RU"/>
        </w:rPr>
        <w:t>отвечающей требованиям законодательства Российской Федерации и требованиям, предъявляемым к</w:t>
      </w:r>
      <w:r w:rsidRPr="00F91F05">
        <w:rPr>
          <w:rFonts w:ascii="Verdana" w:eastAsia="Times New Roman" w:hAnsi="Verdana" w:cs="Times New Roman"/>
          <w:sz w:val="20"/>
          <w:szCs w:val="20"/>
          <w:lang w:eastAsia="ru-RU"/>
        </w:rPr>
        <w:t xml:space="preserve"> </w:t>
      </w:r>
      <w:r w:rsidRPr="006F2F85">
        <w:rPr>
          <w:rFonts w:ascii="Verdana" w:eastAsia="Times New Roman" w:hAnsi="Verdana" w:cs="Times New Roman"/>
          <w:sz w:val="20"/>
          <w:szCs w:val="20"/>
          <w:lang w:eastAsia="ru-RU"/>
        </w:rPr>
        <w:t xml:space="preserve">эмитентам ценных бумаг, акции которых включены в список ценных бумаг, допущенных к торгам </w:t>
      </w:r>
      <w:r w:rsidR="00C27294">
        <w:rPr>
          <w:rFonts w:ascii="Verdana" w:eastAsia="Times New Roman" w:hAnsi="Verdana" w:cs="Times New Roman"/>
          <w:sz w:val="20"/>
          <w:szCs w:val="20"/>
          <w:lang w:eastAsia="ru-RU"/>
        </w:rPr>
        <w:t>на</w:t>
      </w:r>
      <w:r w:rsidRPr="006F2F85">
        <w:rPr>
          <w:rFonts w:ascii="Verdana" w:eastAsia="Times New Roman" w:hAnsi="Verdana" w:cs="Times New Roman"/>
          <w:sz w:val="20"/>
          <w:szCs w:val="20"/>
          <w:lang w:eastAsia="ru-RU"/>
        </w:rPr>
        <w:t xml:space="preserve"> Московск</w:t>
      </w:r>
      <w:r w:rsidR="00C27294">
        <w:rPr>
          <w:rFonts w:ascii="Verdana" w:eastAsia="Times New Roman" w:hAnsi="Verdana" w:cs="Times New Roman"/>
          <w:sz w:val="20"/>
          <w:szCs w:val="20"/>
          <w:lang w:eastAsia="ru-RU"/>
        </w:rPr>
        <w:t>ой</w:t>
      </w:r>
      <w:r w:rsidRPr="006F2F85">
        <w:rPr>
          <w:rFonts w:ascii="Verdana" w:eastAsia="Times New Roman" w:hAnsi="Verdana" w:cs="Times New Roman"/>
          <w:sz w:val="20"/>
          <w:szCs w:val="20"/>
          <w:lang w:eastAsia="ru-RU"/>
        </w:rPr>
        <w:t xml:space="preserve"> Бирж</w:t>
      </w:r>
      <w:r w:rsidR="00C27294">
        <w:rPr>
          <w:rFonts w:ascii="Verdana" w:eastAsia="Times New Roman" w:hAnsi="Verdana" w:cs="Times New Roman"/>
          <w:sz w:val="20"/>
          <w:szCs w:val="20"/>
          <w:lang w:eastAsia="ru-RU"/>
        </w:rPr>
        <w:t>е.</w:t>
      </w:r>
      <w:r w:rsidRPr="006F2F85">
        <w:rPr>
          <w:rFonts w:ascii="Verdana" w:eastAsia="Times New Roman" w:hAnsi="Verdana" w:cs="Times New Roman"/>
          <w:sz w:val="20"/>
          <w:szCs w:val="20"/>
          <w:lang w:eastAsia="ru-RU"/>
        </w:rPr>
        <w:t xml:space="preserve"> Модель</w:t>
      </w:r>
      <w:r w:rsidRPr="00F91F05">
        <w:rPr>
          <w:rFonts w:ascii="Verdana" w:eastAsia="Times New Roman" w:hAnsi="Verdana" w:cs="Times New Roman"/>
          <w:sz w:val="20"/>
          <w:szCs w:val="20"/>
          <w:lang w:eastAsia="ru-RU"/>
        </w:rPr>
        <w:t xml:space="preserve"> </w:t>
      </w:r>
      <w:r w:rsidRPr="006F2F85">
        <w:rPr>
          <w:rFonts w:ascii="Verdana" w:eastAsia="Times New Roman" w:hAnsi="Verdana" w:cs="Times New Roman"/>
          <w:sz w:val="20"/>
          <w:szCs w:val="20"/>
          <w:lang w:eastAsia="ru-RU"/>
        </w:rPr>
        <w:t>корпоративного</w:t>
      </w:r>
      <w:r w:rsidRPr="00F91F05">
        <w:rPr>
          <w:rFonts w:ascii="Verdana" w:eastAsia="Times New Roman" w:hAnsi="Verdana" w:cs="Times New Roman"/>
          <w:sz w:val="20"/>
          <w:szCs w:val="20"/>
          <w:lang w:eastAsia="ru-RU"/>
        </w:rPr>
        <w:t xml:space="preserve"> </w:t>
      </w:r>
      <w:r w:rsidRPr="006F2F85">
        <w:rPr>
          <w:rFonts w:ascii="Verdana" w:eastAsia="Times New Roman" w:hAnsi="Verdana" w:cs="Times New Roman"/>
          <w:sz w:val="20"/>
          <w:szCs w:val="20"/>
          <w:lang w:eastAsia="ru-RU"/>
        </w:rPr>
        <w:t>управления</w:t>
      </w:r>
      <w:r w:rsidR="00D90A97" w:rsidRPr="00F91F05">
        <w:rPr>
          <w:rFonts w:ascii="Verdana" w:eastAsia="Times New Roman" w:hAnsi="Verdana" w:cs="Times New Roman"/>
          <w:sz w:val="20"/>
          <w:szCs w:val="20"/>
          <w:lang w:eastAsia="ru-RU"/>
        </w:rPr>
        <w:t xml:space="preserve"> </w:t>
      </w:r>
      <w:r w:rsidRPr="006F2F85">
        <w:rPr>
          <w:rFonts w:ascii="Verdana" w:eastAsia="Times New Roman" w:hAnsi="Verdana" w:cs="Times New Roman"/>
          <w:sz w:val="20"/>
          <w:szCs w:val="20"/>
          <w:lang w:eastAsia="ru-RU"/>
        </w:rPr>
        <w:t>Общества</w:t>
      </w:r>
      <w:r w:rsidRPr="00F91F05">
        <w:rPr>
          <w:rFonts w:ascii="Verdana" w:eastAsia="Times New Roman" w:hAnsi="Verdana" w:cs="Times New Roman"/>
          <w:sz w:val="20"/>
          <w:szCs w:val="20"/>
          <w:lang w:eastAsia="ru-RU"/>
        </w:rPr>
        <w:t xml:space="preserve"> </w:t>
      </w:r>
      <w:r w:rsidRPr="006F2F85">
        <w:rPr>
          <w:rFonts w:ascii="Verdana" w:eastAsia="Times New Roman" w:hAnsi="Verdana" w:cs="Times New Roman"/>
          <w:sz w:val="20"/>
          <w:szCs w:val="20"/>
          <w:lang w:eastAsia="ru-RU"/>
        </w:rPr>
        <w:t>обеспечивает</w:t>
      </w:r>
      <w:r w:rsidRPr="00F91F05">
        <w:rPr>
          <w:rFonts w:ascii="Verdana" w:eastAsia="Times New Roman" w:hAnsi="Verdana" w:cs="Times New Roman"/>
          <w:sz w:val="20"/>
          <w:szCs w:val="20"/>
          <w:lang w:eastAsia="ru-RU"/>
        </w:rPr>
        <w:t xml:space="preserve"> </w:t>
      </w:r>
      <w:r w:rsidRPr="006F2F85">
        <w:rPr>
          <w:rFonts w:ascii="Verdana" w:eastAsia="Times New Roman" w:hAnsi="Verdana" w:cs="Times New Roman"/>
          <w:sz w:val="20"/>
          <w:szCs w:val="20"/>
          <w:lang w:eastAsia="ru-RU"/>
        </w:rPr>
        <w:t>эффективность</w:t>
      </w:r>
      <w:r w:rsidRPr="00F91F05">
        <w:rPr>
          <w:rFonts w:ascii="Verdana" w:eastAsia="Times New Roman" w:hAnsi="Verdana" w:cs="Times New Roman"/>
          <w:sz w:val="20"/>
          <w:szCs w:val="20"/>
          <w:lang w:eastAsia="ru-RU"/>
        </w:rPr>
        <w:t xml:space="preserve"> </w:t>
      </w:r>
      <w:r w:rsidRPr="006F2F85">
        <w:rPr>
          <w:rFonts w:ascii="Verdana" w:eastAsia="Times New Roman" w:hAnsi="Verdana" w:cs="Times New Roman"/>
          <w:sz w:val="20"/>
          <w:szCs w:val="20"/>
          <w:lang w:eastAsia="ru-RU"/>
        </w:rPr>
        <w:t>системы</w:t>
      </w:r>
      <w:r w:rsidRPr="00F91F05">
        <w:rPr>
          <w:rFonts w:ascii="Verdana" w:eastAsia="Times New Roman" w:hAnsi="Verdana" w:cs="Times New Roman"/>
          <w:sz w:val="20"/>
          <w:szCs w:val="20"/>
          <w:lang w:eastAsia="ru-RU"/>
        </w:rPr>
        <w:t xml:space="preserve"> </w:t>
      </w:r>
      <w:r w:rsidRPr="006F2F85">
        <w:rPr>
          <w:rFonts w:ascii="Verdana" w:eastAsia="Times New Roman" w:hAnsi="Verdana" w:cs="Times New Roman"/>
          <w:sz w:val="20"/>
          <w:szCs w:val="20"/>
          <w:lang w:eastAsia="ru-RU"/>
        </w:rPr>
        <w:t>корпоративного</w:t>
      </w:r>
      <w:r w:rsidRPr="00F91F05">
        <w:rPr>
          <w:rFonts w:ascii="Verdana" w:eastAsia="Times New Roman" w:hAnsi="Verdana" w:cs="Times New Roman"/>
          <w:sz w:val="20"/>
          <w:szCs w:val="20"/>
          <w:lang w:eastAsia="ru-RU"/>
        </w:rPr>
        <w:t xml:space="preserve"> </w:t>
      </w:r>
      <w:r w:rsidRPr="006F2F85">
        <w:rPr>
          <w:rFonts w:ascii="Verdana" w:eastAsia="Times New Roman" w:hAnsi="Verdana" w:cs="Times New Roman"/>
          <w:sz w:val="20"/>
          <w:szCs w:val="20"/>
          <w:lang w:eastAsia="ru-RU"/>
        </w:rPr>
        <w:t>управления, соблюдение интересов акционеров и стандартов раскрытия информации. Модель также</w:t>
      </w:r>
      <w:r w:rsidRPr="00F91F05">
        <w:rPr>
          <w:rFonts w:ascii="Verdana" w:eastAsia="Times New Roman" w:hAnsi="Verdana" w:cs="Times New Roman"/>
          <w:sz w:val="20"/>
          <w:szCs w:val="20"/>
          <w:lang w:eastAsia="ru-RU"/>
        </w:rPr>
        <w:t xml:space="preserve"> </w:t>
      </w:r>
      <w:r w:rsidRPr="006F2F85">
        <w:rPr>
          <w:rFonts w:ascii="Verdana" w:eastAsia="Times New Roman" w:hAnsi="Verdana" w:cs="Times New Roman"/>
          <w:sz w:val="20"/>
          <w:szCs w:val="20"/>
          <w:lang w:eastAsia="ru-RU"/>
        </w:rPr>
        <w:t xml:space="preserve">предполагает создание и </w:t>
      </w:r>
      <w:r w:rsidRPr="006F2F85">
        <w:rPr>
          <w:rFonts w:ascii="Verdana" w:eastAsia="Times New Roman" w:hAnsi="Verdana" w:cs="Times New Roman"/>
          <w:sz w:val="20"/>
          <w:szCs w:val="20"/>
          <w:lang w:eastAsia="ru-RU"/>
        </w:rPr>
        <w:lastRenderedPageBreak/>
        <w:t>поддержание функционирования эффективной системы управления рисками и</w:t>
      </w:r>
      <w:r w:rsidR="00D90A97" w:rsidRPr="00F91F05">
        <w:rPr>
          <w:rFonts w:ascii="Verdana" w:eastAsia="Times New Roman" w:hAnsi="Verdana" w:cs="Times New Roman"/>
          <w:sz w:val="20"/>
          <w:szCs w:val="20"/>
          <w:lang w:eastAsia="ru-RU"/>
        </w:rPr>
        <w:t xml:space="preserve"> </w:t>
      </w:r>
      <w:r w:rsidRPr="006F2F85">
        <w:rPr>
          <w:rFonts w:ascii="Verdana" w:eastAsia="Times New Roman" w:hAnsi="Verdana" w:cs="Times New Roman"/>
          <w:sz w:val="20"/>
          <w:szCs w:val="20"/>
          <w:lang w:eastAsia="ru-RU"/>
        </w:rPr>
        <w:t>внутреннего</w:t>
      </w:r>
      <w:r w:rsidRPr="00F91F05">
        <w:rPr>
          <w:rFonts w:ascii="Verdana" w:eastAsia="Times New Roman" w:hAnsi="Verdana" w:cs="Times New Roman"/>
          <w:sz w:val="20"/>
          <w:szCs w:val="20"/>
          <w:lang w:eastAsia="ru-RU"/>
        </w:rPr>
        <w:t xml:space="preserve"> </w:t>
      </w:r>
      <w:r w:rsidRPr="006F2F85">
        <w:rPr>
          <w:rFonts w:ascii="Verdana" w:eastAsia="Times New Roman" w:hAnsi="Verdana" w:cs="Times New Roman"/>
          <w:sz w:val="20"/>
          <w:szCs w:val="20"/>
          <w:lang w:eastAsia="ru-RU"/>
        </w:rPr>
        <w:t>контроля,</w:t>
      </w:r>
      <w:r w:rsidRPr="00F91F05">
        <w:rPr>
          <w:rFonts w:ascii="Verdana" w:eastAsia="Times New Roman" w:hAnsi="Verdana" w:cs="Times New Roman"/>
          <w:sz w:val="20"/>
          <w:szCs w:val="20"/>
          <w:lang w:eastAsia="ru-RU"/>
        </w:rPr>
        <w:t xml:space="preserve"> </w:t>
      </w:r>
      <w:r w:rsidRPr="006F2F85">
        <w:rPr>
          <w:rFonts w:ascii="Verdana" w:eastAsia="Times New Roman" w:hAnsi="Verdana" w:cs="Times New Roman"/>
          <w:sz w:val="20"/>
          <w:szCs w:val="20"/>
          <w:lang w:eastAsia="ru-RU"/>
        </w:rPr>
        <w:t>предусматривает</w:t>
      </w:r>
      <w:r w:rsidRPr="00F91F05">
        <w:rPr>
          <w:rFonts w:ascii="Verdana" w:eastAsia="Times New Roman" w:hAnsi="Verdana" w:cs="Times New Roman"/>
          <w:sz w:val="20"/>
          <w:szCs w:val="20"/>
          <w:lang w:eastAsia="ru-RU"/>
        </w:rPr>
        <w:t xml:space="preserve"> </w:t>
      </w:r>
      <w:r w:rsidRPr="006F2F85">
        <w:rPr>
          <w:rFonts w:ascii="Verdana" w:eastAsia="Times New Roman" w:hAnsi="Verdana" w:cs="Times New Roman"/>
          <w:sz w:val="20"/>
          <w:szCs w:val="20"/>
          <w:lang w:eastAsia="ru-RU"/>
        </w:rPr>
        <w:t>четкое</w:t>
      </w:r>
      <w:r w:rsidRPr="00F91F05">
        <w:rPr>
          <w:rFonts w:ascii="Verdana" w:eastAsia="Times New Roman" w:hAnsi="Verdana" w:cs="Times New Roman"/>
          <w:sz w:val="20"/>
          <w:szCs w:val="20"/>
          <w:lang w:eastAsia="ru-RU"/>
        </w:rPr>
        <w:t xml:space="preserve"> </w:t>
      </w:r>
      <w:r w:rsidRPr="006F2F85">
        <w:rPr>
          <w:rFonts w:ascii="Verdana" w:eastAsia="Times New Roman" w:hAnsi="Verdana" w:cs="Times New Roman"/>
          <w:sz w:val="20"/>
          <w:szCs w:val="20"/>
          <w:lang w:eastAsia="ru-RU"/>
        </w:rPr>
        <w:t>разграничение</w:t>
      </w:r>
      <w:r w:rsidRPr="00F91F05">
        <w:rPr>
          <w:rFonts w:ascii="Verdana" w:eastAsia="Times New Roman" w:hAnsi="Verdana" w:cs="Times New Roman"/>
          <w:sz w:val="20"/>
          <w:szCs w:val="20"/>
          <w:lang w:eastAsia="ru-RU"/>
        </w:rPr>
        <w:t xml:space="preserve"> </w:t>
      </w:r>
      <w:r w:rsidRPr="006F2F85">
        <w:rPr>
          <w:rFonts w:ascii="Verdana" w:eastAsia="Times New Roman" w:hAnsi="Verdana" w:cs="Times New Roman"/>
          <w:sz w:val="20"/>
          <w:szCs w:val="20"/>
          <w:lang w:eastAsia="ru-RU"/>
        </w:rPr>
        <w:t>полномочий</w:t>
      </w:r>
      <w:r w:rsidRPr="00F91F05">
        <w:rPr>
          <w:rFonts w:ascii="Verdana" w:eastAsia="Times New Roman" w:hAnsi="Verdana" w:cs="Times New Roman"/>
          <w:sz w:val="20"/>
          <w:szCs w:val="20"/>
          <w:lang w:eastAsia="ru-RU"/>
        </w:rPr>
        <w:t xml:space="preserve"> </w:t>
      </w:r>
      <w:r w:rsidRPr="006F2F85">
        <w:rPr>
          <w:rFonts w:ascii="Verdana" w:eastAsia="Times New Roman" w:hAnsi="Verdana" w:cs="Times New Roman"/>
          <w:sz w:val="20"/>
          <w:szCs w:val="20"/>
          <w:lang w:eastAsia="ru-RU"/>
        </w:rPr>
        <w:t>и</w:t>
      </w:r>
      <w:r w:rsidRPr="00F91F05">
        <w:rPr>
          <w:rFonts w:ascii="Verdana" w:eastAsia="Times New Roman" w:hAnsi="Verdana" w:cs="Times New Roman"/>
          <w:sz w:val="20"/>
          <w:szCs w:val="20"/>
          <w:lang w:eastAsia="ru-RU"/>
        </w:rPr>
        <w:t xml:space="preserve"> </w:t>
      </w:r>
      <w:r w:rsidRPr="006F2F85">
        <w:rPr>
          <w:rFonts w:ascii="Verdana" w:eastAsia="Times New Roman" w:hAnsi="Verdana" w:cs="Times New Roman"/>
          <w:sz w:val="20"/>
          <w:szCs w:val="20"/>
          <w:lang w:eastAsia="ru-RU"/>
        </w:rPr>
        <w:t>определение</w:t>
      </w:r>
      <w:r w:rsidRPr="00F91F05">
        <w:rPr>
          <w:rFonts w:ascii="Verdana" w:eastAsia="Times New Roman" w:hAnsi="Verdana" w:cs="Times New Roman"/>
          <w:sz w:val="20"/>
          <w:szCs w:val="20"/>
          <w:lang w:eastAsia="ru-RU"/>
        </w:rPr>
        <w:t xml:space="preserve"> </w:t>
      </w:r>
      <w:r w:rsidRPr="006F2F85">
        <w:rPr>
          <w:rFonts w:ascii="Verdana" w:eastAsia="Times New Roman" w:hAnsi="Verdana" w:cs="Times New Roman"/>
          <w:sz w:val="20"/>
          <w:szCs w:val="20"/>
          <w:lang w:eastAsia="ru-RU"/>
        </w:rPr>
        <w:t>ответственности каждого органа управления Общества.</w:t>
      </w:r>
    </w:p>
    <w:p w14:paraId="133A21D3" w14:textId="027C4D75" w:rsidR="006F2F85" w:rsidRPr="006F2F85" w:rsidRDefault="006F2F85" w:rsidP="004A38B5">
      <w:pPr>
        <w:spacing w:after="0"/>
        <w:ind w:firstLine="708"/>
        <w:jc w:val="both"/>
        <w:rPr>
          <w:rFonts w:ascii="Verdana" w:eastAsia="Times New Roman" w:hAnsi="Verdana" w:cs="Times New Roman"/>
          <w:sz w:val="20"/>
          <w:szCs w:val="20"/>
          <w:lang w:eastAsia="ru-RU"/>
        </w:rPr>
      </w:pPr>
      <w:r w:rsidRPr="006F2F85">
        <w:rPr>
          <w:rFonts w:ascii="Verdana" w:eastAsia="Times New Roman" w:hAnsi="Verdana" w:cs="Times New Roman"/>
          <w:sz w:val="20"/>
          <w:szCs w:val="20"/>
          <w:lang w:eastAsia="ru-RU"/>
        </w:rPr>
        <w:t>Руководствуясь Кодексом корпоративного управления, Общество стремится постоянно развивать</w:t>
      </w:r>
      <w:r w:rsidRPr="00F91F05">
        <w:rPr>
          <w:rFonts w:ascii="Verdana" w:eastAsia="Times New Roman" w:hAnsi="Verdana" w:cs="Times New Roman"/>
          <w:sz w:val="20"/>
          <w:szCs w:val="20"/>
          <w:lang w:eastAsia="ru-RU"/>
        </w:rPr>
        <w:t xml:space="preserve"> </w:t>
      </w:r>
      <w:r w:rsidRPr="006F2F85">
        <w:rPr>
          <w:rFonts w:ascii="Verdana" w:eastAsia="Times New Roman" w:hAnsi="Verdana" w:cs="Times New Roman"/>
          <w:sz w:val="20"/>
          <w:szCs w:val="20"/>
          <w:lang w:eastAsia="ru-RU"/>
        </w:rPr>
        <w:t>и совершенствовать свое корпоративное управление.</w:t>
      </w:r>
    </w:p>
    <w:p w14:paraId="55B66174" w14:textId="77777777" w:rsidR="007D1551" w:rsidRPr="007D1551" w:rsidRDefault="007D1551" w:rsidP="007D1551">
      <w:pPr>
        <w:spacing w:after="0" w:line="240" w:lineRule="auto"/>
        <w:rPr>
          <w:rFonts w:ascii="Verdana" w:eastAsia="Times New Roman" w:hAnsi="Verdana" w:cs="Times New Roman"/>
          <w:sz w:val="20"/>
          <w:szCs w:val="20"/>
          <w:lang w:eastAsia="ru-RU"/>
        </w:rPr>
      </w:pPr>
    </w:p>
    <w:p w14:paraId="608C9124" w14:textId="3FDA71D6" w:rsidR="00D90A97" w:rsidRPr="00AE09A1" w:rsidRDefault="00D90A97" w:rsidP="007D1551">
      <w:pPr>
        <w:spacing w:after="0" w:line="240" w:lineRule="auto"/>
        <w:jc w:val="center"/>
        <w:rPr>
          <w:rFonts w:ascii="Verdana" w:eastAsia="Times New Roman" w:hAnsi="Verdana" w:cs="Times New Roman"/>
          <w:b/>
          <w:lang w:eastAsia="ru-RU"/>
        </w:rPr>
      </w:pPr>
      <w:r w:rsidRPr="00AE09A1">
        <w:rPr>
          <w:rFonts w:ascii="Verdana" w:eastAsia="Times New Roman" w:hAnsi="Verdana" w:cs="Times New Roman"/>
          <w:b/>
          <w:lang w:eastAsia="ru-RU"/>
        </w:rPr>
        <w:t>Методология проведения оценки соблюдения принципов корпоративного управления, закрепленных Код</w:t>
      </w:r>
      <w:r w:rsidR="007D1551" w:rsidRPr="00AE09A1">
        <w:rPr>
          <w:rFonts w:ascii="Verdana" w:eastAsia="Times New Roman" w:hAnsi="Verdana" w:cs="Times New Roman"/>
          <w:b/>
          <w:lang w:eastAsia="ru-RU"/>
        </w:rPr>
        <w:t>ексом корпоративного управления</w:t>
      </w:r>
    </w:p>
    <w:p w14:paraId="45F96FE3" w14:textId="77777777" w:rsidR="007D1551" w:rsidRDefault="007D1551" w:rsidP="007D1551">
      <w:pPr>
        <w:spacing w:after="0"/>
        <w:ind w:firstLine="708"/>
        <w:jc w:val="both"/>
        <w:rPr>
          <w:rFonts w:ascii="Verdana" w:hAnsi="Verdana" w:cs="Times New Roman"/>
          <w:sz w:val="20"/>
          <w:szCs w:val="20"/>
        </w:rPr>
      </w:pPr>
    </w:p>
    <w:p w14:paraId="22A8DE7D" w14:textId="77777777" w:rsidR="007D1551" w:rsidRPr="00F91F05" w:rsidRDefault="007D1551" w:rsidP="00AE09A1">
      <w:pPr>
        <w:spacing w:after="0"/>
        <w:ind w:firstLine="708"/>
        <w:jc w:val="both"/>
        <w:rPr>
          <w:rFonts w:ascii="Verdana" w:hAnsi="Verdana" w:cs="Times New Roman"/>
          <w:sz w:val="20"/>
          <w:szCs w:val="20"/>
        </w:rPr>
      </w:pPr>
      <w:proofErr w:type="gramStart"/>
      <w:r w:rsidRPr="00F91F05">
        <w:rPr>
          <w:rFonts w:ascii="Verdana" w:hAnsi="Verdana" w:cs="Times New Roman"/>
          <w:sz w:val="20"/>
          <w:szCs w:val="20"/>
        </w:rPr>
        <w:t>ПАО «Камчатскэнерго» проводилась оценка соблюдения принципов корпоративного управления, закрепленных Кодексом корпоративного управления, исходя из фактического анализа соблюдения или не соблюдения Обществом рекомендаций, приведенных в Кодексе путем мониторинга положений и требований внутренней нормативной документации Общества, Рекомендаций по составлению отчета о соблюдении принципов и рекомендаций Кодекса корпоративного управления (приложение к Письму Банка России №ИН-06-52/8 от 17.02.2016), сложившейся практики документооборота, проведения заседаний</w:t>
      </w:r>
      <w:proofErr w:type="gramEnd"/>
      <w:r w:rsidRPr="00F91F05">
        <w:rPr>
          <w:rFonts w:ascii="Verdana" w:hAnsi="Verdana" w:cs="Times New Roman"/>
          <w:sz w:val="20"/>
          <w:szCs w:val="20"/>
        </w:rPr>
        <w:t xml:space="preserve"> и собраний органов управления Общества, а также взаимодействия с акционерами.</w:t>
      </w:r>
    </w:p>
    <w:p w14:paraId="76AE25C9" w14:textId="60DE849A" w:rsidR="00D90A97" w:rsidRPr="00D90A97" w:rsidRDefault="00D90A97" w:rsidP="00AE09A1">
      <w:pPr>
        <w:spacing w:after="0"/>
        <w:ind w:firstLine="708"/>
        <w:jc w:val="both"/>
        <w:rPr>
          <w:rFonts w:ascii="Verdana" w:eastAsia="Times New Roman" w:hAnsi="Verdana" w:cs="Times New Roman"/>
          <w:sz w:val="20"/>
          <w:szCs w:val="20"/>
          <w:lang w:eastAsia="ru-RU"/>
        </w:rPr>
      </w:pPr>
      <w:r w:rsidRPr="00D90A97">
        <w:rPr>
          <w:rFonts w:ascii="Verdana" w:eastAsia="Times New Roman" w:hAnsi="Verdana" w:cs="Times New Roman"/>
          <w:sz w:val="20"/>
          <w:szCs w:val="20"/>
          <w:lang w:eastAsia="ru-RU"/>
        </w:rPr>
        <w:t>Оценка соблюдения принципов корпоративного управления осуществлялась менеджментом</w:t>
      </w:r>
      <w:r w:rsidRPr="00F91F05">
        <w:rPr>
          <w:rFonts w:ascii="Verdana" w:eastAsia="Times New Roman" w:hAnsi="Verdana" w:cs="Times New Roman"/>
          <w:sz w:val="20"/>
          <w:szCs w:val="20"/>
          <w:lang w:eastAsia="ru-RU"/>
        </w:rPr>
        <w:t xml:space="preserve"> </w:t>
      </w:r>
      <w:r w:rsidRPr="00D90A97">
        <w:rPr>
          <w:rFonts w:ascii="Verdana" w:eastAsia="Times New Roman" w:hAnsi="Verdana" w:cs="Times New Roman"/>
          <w:sz w:val="20"/>
          <w:szCs w:val="20"/>
          <w:lang w:eastAsia="ru-RU"/>
        </w:rPr>
        <w:t xml:space="preserve">Общества путем </w:t>
      </w:r>
      <w:r w:rsidRPr="00F91F05">
        <w:rPr>
          <w:rFonts w:ascii="Verdana" w:eastAsia="Times New Roman" w:hAnsi="Verdana" w:cs="Times New Roman"/>
          <w:sz w:val="20"/>
          <w:szCs w:val="20"/>
          <w:lang w:eastAsia="ru-RU"/>
        </w:rPr>
        <w:t xml:space="preserve">анализа и сопоставления Устава, </w:t>
      </w:r>
      <w:r w:rsidRPr="00D90A97">
        <w:rPr>
          <w:rFonts w:ascii="Verdana" w:eastAsia="Times New Roman" w:hAnsi="Verdana" w:cs="Times New Roman"/>
          <w:sz w:val="20"/>
          <w:szCs w:val="20"/>
          <w:lang w:eastAsia="ru-RU"/>
        </w:rPr>
        <w:t>внутренних документов Общества, а также</w:t>
      </w:r>
      <w:r w:rsidRPr="00F91F05">
        <w:rPr>
          <w:rFonts w:ascii="Verdana" w:eastAsia="Times New Roman" w:hAnsi="Verdana" w:cs="Times New Roman"/>
          <w:sz w:val="20"/>
          <w:szCs w:val="20"/>
          <w:lang w:eastAsia="ru-RU"/>
        </w:rPr>
        <w:t xml:space="preserve"> </w:t>
      </w:r>
      <w:r w:rsidRPr="00D90A97">
        <w:rPr>
          <w:rFonts w:ascii="Verdana" w:eastAsia="Times New Roman" w:hAnsi="Verdana" w:cs="Times New Roman"/>
          <w:sz w:val="20"/>
          <w:szCs w:val="20"/>
          <w:lang w:eastAsia="ru-RU"/>
        </w:rPr>
        <w:t>имеющейся и доступной информации, с принципами и рекомендациями Кодекса корпоративного</w:t>
      </w:r>
      <w:r w:rsidR="007D1551">
        <w:rPr>
          <w:rFonts w:ascii="Verdana" w:eastAsia="Times New Roman" w:hAnsi="Verdana" w:cs="Times New Roman"/>
          <w:sz w:val="20"/>
          <w:szCs w:val="20"/>
          <w:lang w:eastAsia="ru-RU"/>
        </w:rPr>
        <w:t xml:space="preserve"> </w:t>
      </w:r>
      <w:r w:rsidRPr="00D90A97">
        <w:rPr>
          <w:rFonts w:ascii="Verdana" w:eastAsia="Times New Roman" w:hAnsi="Verdana" w:cs="Times New Roman"/>
          <w:sz w:val="20"/>
          <w:szCs w:val="20"/>
          <w:lang w:eastAsia="ru-RU"/>
        </w:rPr>
        <w:t>управления.</w:t>
      </w:r>
    </w:p>
    <w:p w14:paraId="350E6C20" w14:textId="77777777" w:rsidR="00D90A97" w:rsidRPr="00D90A97" w:rsidRDefault="00D90A97" w:rsidP="00D90A97">
      <w:pPr>
        <w:spacing w:after="0" w:line="240" w:lineRule="auto"/>
        <w:rPr>
          <w:rFonts w:ascii="Verdana" w:eastAsia="Times New Roman" w:hAnsi="Verdana" w:cs="Times New Roman"/>
          <w:sz w:val="20"/>
          <w:szCs w:val="20"/>
          <w:lang w:eastAsia="ru-RU"/>
        </w:rPr>
      </w:pPr>
    </w:p>
    <w:p w14:paraId="2A6F469C" w14:textId="77777777" w:rsidR="00AE09A1" w:rsidRDefault="00D90A97" w:rsidP="00AE09A1">
      <w:pPr>
        <w:spacing w:after="0" w:line="240" w:lineRule="auto"/>
        <w:jc w:val="center"/>
        <w:rPr>
          <w:rFonts w:ascii="Verdana" w:eastAsia="Times New Roman" w:hAnsi="Verdana" w:cs="Times New Roman"/>
          <w:b/>
          <w:lang w:eastAsia="ru-RU"/>
        </w:rPr>
      </w:pPr>
      <w:r w:rsidRPr="00AE09A1">
        <w:rPr>
          <w:rFonts w:ascii="Verdana" w:eastAsia="Times New Roman" w:hAnsi="Verdana" w:cs="Times New Roman"/>
          <w:b/>
          <w:lang w:eastAsia="ru-RU"/>
        </w:rPr>
        <w:t>Ключевые причины, факторы и (или) обстоятельства, в силу которых Обществом не соблюдаются или соблюдаются, но не в полном объеме принципы корпоративного управления,</w:t>
      </w:r>
    </w:p>
    <w:p w14:paraId="263F6542" w14:textId="09F4AA76" w:rsidR="00D90A97" w:rsidRPr="00AE09A1" w:rsidRDefault="00D90A97" w:rsidP="00AE09A1">
      <w:pPr>
        <w:spacing w:after="0" w:line="240" w:lineRule="auto"/>
        <w:jc w:val="center"/>
        <w:rPr>
          <w:rFonts w:ascii="Verdana" w:eastAsia="Times New Roman" w:hAnsi="Verdana" w:cs="Times New Roman"/>
          <w:b/>
          <w:lang w:eastAsia="ru-RU"/>
        </w:rPr>
      </w:pPr>
      <w:r w:rsidRPr="00AE09A1">
        <w:rPr>
          <w:rFonts w:ascii="Verdana" w:eastAsia="Times New Roman" w:hAnsi="Verdana" w:cs="Times New Roman"/>
          <w:b/>
          <w:lang w:eastAsia="ru-RU"/>
        </w:rPr>
        <w:t xml:space="preserve"> </w:t>
      </w:r>
      <w:proofErr w:type="gramStart"/>
      <w:r w:rsidRPr="00AE09A1">
        <w:rPr>
          <w:rFonts w:ascii="Verdana" w:eastAsia="Times New Roman" w:hAnsi="Verdana" w:cs="Times New Roman"/>
          <w:b/>
          <w:lang w:eastAsia="ru-RU"/>
        </w:rPr>
        <w:t>закрепленные Код</w:t>
      </w:r>
      <w:r w:rsidR="007D1551" w:rsidRPr="00AE09A1">
        <w:rPr>
          <w:rFonts w:ascii="Verdana" w:eastAsia="Times New Roman" w:hAnsi="Verdana" w:cs="Times New Roman"/>
          <w:b/>
          <w:lang w:eastAsia="ru-RU"/>
        </w:rPr>
        <w:t>ексом корпоративного управления</w:t>
      </w:r>
      <w:proofErr w:type="gramEnd"/>
    </w:p>
    <w:p w14:paraId="4D70B40F" w14:textId="77777777" w:rsidR="00D90A97" w:rsidRPr="00F91F05" w:rsidRDefault="00D90A97" w:rsidP="00D90A97">
      <w:pPr>
        <w:spacing w:after="0" w:line="240" w:lineRule="auto"/>
        <w:rPr>
          <w:rFonts w:ascii="Verdana" w:eastAsia="Times New Roman" w:hAnsi="Verdana" w:cs="Times New Roman"/>
          <w:sz w:val="20"/>
          <w:szCs w:val="20"/>
          <w:lang w:eastAsia="ru-RU"/>
        </w:rPr>
      </w:pPr>
    </w:p>
    <w:p w14:paraId="542E067D" w14:textId="097AC58D" w:rsidR="00D90A97" w:rsidRPr="00F91F05" w:rsidRDefault="00D90A97" w:rsidP="004A38B5">
      <w:pPr>
        <w:spacing w:after="0" w:line="240" w:lineRule="auto"/>
        <w:ind w:firstLine="708"/>
        <w:rPr>
          <w:rFonts w:ascii="Verdana" w:eastAsia="Times New Roman" w:hAnsi="Verdana" w:cs="Times New Roman"/>
          <w:sz w:val="20"/>
          <w:szCs w:val="20"/>
          <w:lang w:eastAsia="ru-RU"/>
        </w:rPr>
      </w:pPr>
      <w:r w:rsidRPr="00D90A97">
        <w:rPr>
          <w:rFonts w:ascii="Verdana" w:eastAsia="Times New Roman" w:hAnsi="Verdana" w:cs="Times New Roman"/>
          <w:sz w:val="20"/>
          <w:szCs w:val="20"/>
          <w:lang w:eastAsia="ru-RU"/>
        </w:rPr>
        <w:t>Обществом</w:t>
      </w:r>
      <w:r w:rsidRPr="00F91F05">
        <w:rPr>
          <w:rFonts w:ascii="Verdana" w:eastAsia="Times New Roman" w:hAnsi="Verdana" w:cs="Times New Roman"/>
          <w:sz w:val="20"/>
          <w:szCs w:val="20"/>
          <w:lang w:eastAsia="ru-RU"/>
        </w:rPr>
        <w:t xml:space="preserve"> </w:t>
      </w:r>
      <w:r w:rsidRPr="00D90A97">
        <w:rPr>
          <w:rFonts w:ascii="Verdana" w:eastAsia="Times New Roman" w:hAnsi="Verdana" w:cs="Times New Roman"/>
          <w:sz w:val="20"/>
          <w:szCs w:val="20"/>
          <w:lang w:eastAsia="ru-RU"/>
        </w:rPr>
        <w:t>соблюдаются</w:t>
      </w:r>
      <w:r w:rsidRPr="00F91F05">
        <w:rPr>
          <w:rFonts w:ascii="Verdana" w:eastAsia="Times New Roman" w:hAnsi="Verdana" w:cs="Times New Roman"/>
          <w:sz w:val="20"/>
          <w:szCs w:val="20"/>
          <w:lang w:eastAsia="ru-RU"/>
        </w:rPr>
        <w:t xml:space="preserve"> </w:t>
      </w:r>
      <w:r w:rsidRPr="00D90A97">
        <w:rPr>
          <w:rFonts w:ascii="Verdana" w:eastAsia="Times New Roman" w:hAnsi="Verdana" w:cs="Times New Roman"/>
          <w:sz w:val="20"/>
          <w:szCs w:val="20"/>
          <w:lang w:eastAsia="ru-RU"/>
        </w:rPr>
        <w:t>основные</w:t>
      </w:r>
      <w:r w:rsidRPr="00F91F05">
        <w:rPr>
          <w:rFonts w:ascii="Verdana" w:eastAsia="Times New Roman" w:hAnsi="Verdana" w:cs="Times New Roman"/>
          <w:sz w:val="20"/>
          <w:szCs w:val="20"/>
          <w:lang w:eastAsia="ru-RU"/>
        </w:rPr>
        <w:t xml:space="preserve"> </w:t>
      </w:r>
      <w:r w:rsidRPr="00D90A97">
        <w:rPr>
          <w:rFonts w:ascii="Verdana" w:eastAsia="Times New Roman" w:hAnsi="Verdana" w:cs="Times New Roman"/>
          <w:sz w:val="20"/>
          <w:szCs w:val="20"/>
          <w:lang w:eastAsia="ru-RU"/>
        </w:rPr>
        <w:t>принципы</w:t>
      </w:r>
      <w:r w:rsidRPr="00F91F05">
        <w:rPr>
          <w:rFonts w:ascii="Verdana" w:eastAsia="Times New Roman" w:hAnsi="Verdana" w:cs="Times New Roman"/>
          <w:sz w:val="20"/>
          <w:szCs w:val="20"/>
          <w:lang w:eastAsia="ru-RU"/>
        </w:rPr>
        <w:t xml:space="preserve"> </w:t>
      </w:r>
      <w:r w:rsidRPr="00D90A97">
        <w:rPr>
          <w:rFonts w:ascii="Verdana" w:eastAsia="Times New Roman" w:hAnsi="Verdana" w:cs="Times New Roman"/>
          <w:sz w:val="20"/>
          <w:szCs w:val="20"/>
          <w:lang w:eastAsia="ru-RU"/>
        </w:rPr>
        <w:t>корпоративного</w:t>
      </w:r>
      <w:r w:rsidRPr="00F91F05">
        <w:rPr>
          <w:rFonts w:ascii="Verdana" w:eastAsia="Times New Roman" w:hAnsi="Verdana" w:cs="Times New Roman"/>
          <w:sz w:val="20"/>
          <w:szCs w:val="20"/>
          <w:lang w:eastAsia="ru-RU"/>
        </w:rPr>
        <w:t xml:space="preserve"> </w:t>
      </w:r>
      <w:r w:rsidRPr="00D90A97">
        <w:rPr>
          <w:rFonts w:ascii="Verdana" w:eastAsia="Times New Roman" w:hAnsi="Verdana" w:cs="Times New Roman"/>
          <w:sz w:val="20"/>
          <w:szCs w:val="20"/>
          <w:lang w:eastAsia="ru-RU"/>
        </w:rPr>
        <w:t>управления,</w:t>
      </w:r>
      <w:r w:rsidRPr="00F91F05">
        <w:rPr>
          <w:rFonts w:ascii="Verdana" w:eastAsia="Times New Roman" w:hAnsi="Verdana" w:cs="Times New Roman"/>
          <w:sz w:val="20"/>
          <w:szCs w:val="20"/>
          <w:lang w:eastAsia="ru-RU"/>
        </w:rPr>
        <w:t xml:space="preserve"> </w:t>
      </w:r>
      <w:r w:rsidRPr="00D90A97">
        <w:rPr>
          <w:rFonts w:ascii="Verdana" w:eastAsia="Times New Roman" w:hAnsi="Verdana" w:cs="Times New Roman"/>
          <w:sz w:val="20"/>
          <w:szCs w:val="20"/>
          <w:lang w:eastAsia="ru-RU"/>
        </w:rPr>
        <w:t>закрепленные</w:t>
      </w:r>
      <w:r w:rsidRPr="00F91F05">
        <w:rPr>
          <w:rFonts w:ascii="Verdana" w:eastAsia="Times New Roman" w:hAnsi="Verdana" w:cs="Times New Roman"/>
          <w:sz w:val="20"/>
          <w:szCs w:val="20"/>
          <w:lang w:eastAsia="ru-RU"/>
        </w:rPr>
        <w:t xml:space="preserve"> </w:t>
      </w:r>
      <w:r w:rsidRPr="00D90A97">
        <w:rPr>
          <w:rFonts w:ascii="Verdana" w:eastAsia="Times New Roman" w:hAnsi="Verdana" w:cs="Times New Roman"/>
          <w:sz w:val="20"/>
          <w:szCs w:val="20"/>
          <w:lang w:eastAsia="ru-RU"/>
        </w:rPr>
        <w:t>Кодексом корпоративного управления.</w:t>
      </w:r>
    </w:p>
    <w:p w14:paraId="719DA2DC" w14:textId="77777777" w:rsidR="00F91F05" w:rsidRPr="00F91F05" w:rsidRDefault="00F91F05" w:rsidP="004A38B5">
      <w:pPr>
        <w:spacing w:after="0"/>
        <w:ind w:firstLine="709"/>
        <w:jc w:val="both"/>
        <w:rPr>
          <w:rFonts w:ascii="Verdana" w:hAnsi="Verdana"/>
          <w:sz w:val="20"/>
          <w:szCs w:val="20"/>
        </w:rPr>
      </w:pPr>
      <w:r w:rsidRPr="00F91F05">
        <w:rPr>
          <w:rFonts w:ascii="Verdana" w:hAnsi="Verdana"/>
          <w:sz w:val="20"/>
          <w:szCs w:val="20"/>
        </w:rPr>
        <w:t xml:space="preserve">Объяснение ключевых причин, факторов и (или) обстоятельств, в силу которых Обществом не соблюдаются или соблюдаются не в полном объёме принципы корпоративного управления, закрепленные Кодексом корпоративного управления, и описание механизмов и инструментов корпоративного управления. </w:t>
      </w:r>
      <w:proofErr w:type="gramStart"/>
      <w:r w:rsidRPr="00F91F05">
        <w:rPr>
          <w:rFonts w:ascii="Verdana" w:hAnsi="Verdana"/>
          <w:sz w:val="20"/>
          <w:szCs w:val="20"/>
        </w:rPr>
        <w:t>Которые используются Обществом вместо (взамен) рекомендованных Кодексом корпоративного управления приведены ниже в 5 колонке таблицы Отчета о соблюдении принципов и рекомендаций Кодекса корпоративного управления, рекомендованного Банком России.</w:t>
      </w:r>
      <w:proofErr w:type="gramEnd"/>
    </w:p>
    <w:p w14:paraId="26521717" w14:textId="77777777" w:rsidR="004A38B5" w:rsidRPr="004A38B5" w:rsidRDefault="004A38B5" w:rsidP="00E53459">
      <w:pPr>
        <w:rPr>
          <w:rFonts w:ascii="Verdana" w:hAnsi="Verdana"/>
          <w:b/>
          <w:sz w:val="10"/>
          <w:szCs w:val="10"/>
        </w:rPr>
      </w:pPr>
    </w:p>
    <w:p w14:paraId="04D09B56" w14:textId="77777777" w:rsidR="00E53459" w:rsidRPr="00E53459" w:rsidRDefault="00E53459" w:rsidP="00E53459">
      <w:pPr>
        <w:rPr>
          <w:rFonts w:ascii="Verdana" w:hAnsi="Verdana"/>
          <w:b/>
          <w:sz w:val="20"/>
          <w:szCs w:val="20"/>
        </w:rPr>
      </w:pPr>
      <w:r w:rsidRPr="00E53459">
        <w:rPr>
          <w:rFonts w:ascii="Verdana" w:hAnsi="Verdana"/>
          <w:b/>
          <w:sz w:val="20"/>
          <w:szCs w:val="20"/>
        </w:rPr>
        <w:t>ПАО «Камчатскэнерго» частично не соблюдает следующие принципы Кодекса корпоративного управления:</w:t>
      </w:r>
    </w:p>
    <w:tbl>
      <w:tblPr>
        <w:tblStyle w:val="a8"/>
        <w:tblW w:w="303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14677"/>
        <w:gridCol w:w="14677"/>
      </w:tblGrid>
      <w:tr w:rsidR="00E53459" w:rsidRPr="00E53459" w14:paraId="11AC6665" w14:textId="77777777" w:rsidTr="004A38B5">
        <w:trPr>
          <w:gridAfter w:val="1"/>
          <w:wAfter w:w="14677" w:type="dxa"/>
        </w:trPr>
        <w:tc>
          <w:tcPr>
            <w:tcW w:w="959" w:type="dxa"/>
          </w:tcPr>
          <w:p w14:paraId="51E3EC89" w14:textId="77777777" w:rsidR="00E53459" w:rsidRPr="00E53459" w:rsidRDefault="00E53459" w:rsidP="000E532A">
            <w:pPr>
              <w:rPr>
                <w:rFonts w:ascii="Verdana" w:hAnsi="Verdana"/>
                <w:b/>
                <w:sz w:val="20"/>
                <w:szCs w:val="20"/>
              </w:rPr>
            </w:pPr>
            <w:r w:rsidRPr="00E53459">
              <w:rPr>
                <w:rFonts w:ascii="Verdana" w:hAnsi="Verdana"/>
                <w:b/>
                <w:sz w:val="20"/>
                <w:szCs w:val="20"/>
              </w:rPr>
              <w:t>1.1.5</w:t>
            </w:r>
          </w:p>
        </w:tc>
        <w:tc>
          <w:tcPr>
            <w:tcW w:w="14677" w:type="dxa"/>
          </w:tcPr>
          <w:p w14:paraId="2FF629C0" w14:textId="77777777" w:rsidR="00E53459" w:rsidRPr="00E53459" w:rsidRDefault="00E53459" w:rsidP="000E532A">
            <w:pPr>
              <w:rPr>
                <w:rFonts w:ascii="Verdana" w:hAnsi="Verdana"/>
                <w:sz w:val="20"/>
                <w:szCs w:val="20"/>
              </w:rPr>
            </w:pPr>
            <w:r w:rsidRPr="00E53459">
              <w:rPr>
                <w:rFonts w:ascii="Verdana" w:eastAsiaTheme="minorEastAsia" w:hAnsi="Verdana" w:cs="Arial"/>
                <w:sz w:val="20"/>
                <w:szCs w:val="20"/>
                <w:lang w:eastAsia="ru-RU"/>
              </w:rPr>
              <w:t>Каждый акционер имел возможность беспрепятственно реализовать право голоса самым простым и удобным для него способом.</w:t>
            </w:r>
          </w:p>
        </w:tc>
      </w:tr>
      <w:tr w:rsidR="00E53459" w:rsidRPr="00E53459" w14:paraId="217488D6" w14:textId="77777777" w:rsidTr="004A38B5">
        <w:trPr>
          <w:gridAfter w:val="1"/>
          <w:wAfter w:w="14677" w:type="dxa"/>
        </w:trPr>
        <w:tc>
          <w:tcPr>
            <w:tcW w:w="959" w:type="dxa"/>
          </w:tcPr>
          <w:p w14:paraId="1DE0FAA6" w14:textId="77777777" w:rsidR="00E53459" w:rsidRPr="00E53459" w:rsidRDefault="00E53459" w:rsidP="000E532A">
            <w:pPr>
              <w:rPr>
                <w:rFonts w:ascii="Verdana" w:hAnsi="Verdana"/>
                <w:b/>
                <w:sz w:val="20"/>
                <w:szCs w:val="20"/>
              </w:rPr>
            </w:pPr>
            <w:r w:rsidRPr="00E53459">
              <w:rPr>
                <w:rFonts w:ascii="Verdana" w:hAnsi="Verdana"/>
                <w:b/>
                <w:sz w:val="20"/>
                <w:szCs w:val="20"/>
              </w:rPr>
              <w:t>1.1.6</w:t>
            </w:r>
          </w:p>
        </w:tc>
        <w:tc>
          <w:tcPr>
            <w:tcW w:w="14677" w:type="dxa"/>
          </w:tcPr>
          <w:p w14:paraId="5AFC707E" w14:textId="77777777" w:rsidR="00E53459" w:rsidRPr="00E53459" w:rsidRDefault="00E53459" w:rsidP="000E532A">
            <w:pPr>
              <w:rPr>
                <w:rFonts w:ascii="Verdana" w:hAnsi="Verdana"/>
                <w:sz w:val="20"/>
                <w:szCs w:val="20"/>
              </w:rPr>
            </w:pPr>
            <w:r w:rsidRPr="00E53459">
              <w:rPr>
                <w:rFonts w:ascii="Verdana" w:eastAsiaTheme="minorEastAsia" w:hAnsi="Verdana" w:cs="Arial"/>
                <w:sz w:val="20"/>
                <w:szCs w:val="20"/>
                <w:lang w:eastAsia="ru-RU"/>
              </w:rPr>
              <w:t>Установленный обществом порядок ведения общего собрания обеспечивает равную возможность всем лицам, присутствующим на собрании, высказать свое мнение и задать интересующие их вопросы.</w:t>
            </w:r>
          </w:p>
        </w:tc>
      </w:tr>
      <w:tr w:rsidR="00E53459" w:rsidRPr="00E53459" w14:paraId="062F2CC0" w14:textId="77777777" w:rsidTr="004A38B5">
        <w:trPr>
          <w:gridAfter w:val="1"/>
          <w:wAfter w:w="14677" w:type="dxa"/>
        </w:trPr>
        <w:tc>
          <w:tcPr>
            <w:tcW w:w="959" w:type="dxa"/>
          </w:tcPr>
          <w:p w14:paraId="0EB24546" w14:textId="77777777" w:rsidR="00E53459" w:rsidRPr="00E53459" w:rsidRDefault="00E53459" w:rsidP="000E532A">
            <w:pPr>
              <w:rPr>
                <w:rFonts w:ascii="Verdana" w:hAnsi="Verdana"/>
                <w:b/>
                <w:sz w:val="20"/>
                <w:szCs w:val="20"/>
              </w:rPr>
            </w:pPr>
            <w:r w:rsidRPr="00E53459">
              <w:rPr>
                <w:rFonts w:ascii="Verdana" w:hAnsi="Verdana"/>
                <w:b/>
                <w:sz w:val="20"/>
                <w:szCs w:val="20"/>
              </w:rPr>
              <w:t>1.2.1</w:t>
            </w:r>
          </w:p>
        </w:tc>
        <w:tc>
          <w:tcPr>
            <w:tcW w:w="14677" w:type="dxa"/>
          </w:tcPr>
          <w:p w14:paraId="68184580" w14:textId="77777777" w:rsidR="00E53459" w:rsidRPr="00E53459" w:rsidRDefault="00E53459" w:rsidP="000E532A">
            <w:pPr>
              <w:rPr>
                <w:rFonts w:ascii="Verdana" w:hAnsi="Verdana"/>
                <w:sz w:val="20"/>
                <w:szCs w:val="20"/>
              </w:rPr>
            </w:pPr>
            <w:r w:rsidRPr="00E53459">
              <w:rPr>
                <w:rFonts w:ascii="Verdana" w:eastAsiaTheme="minorEastAsia" w:hAnsi="Verdana" w:cs="Arial"/>
                <w:sz w:val="20"/>
                <w:szCs w:val="20"/>
                <w:lang w:eastAsia="ru-RU"/>
              </w:rPr>
              <w:t>Общество разработало и внедрило прозрачный и понятный механизм определения размера дивидендов и их выплаты.</w:t>
            </w:r>
          </w:p>
        </w:tc>
      </w:tr>
      <w:tr w:rsidR="00E53459" w:rsidRPr="00E53459" w14:paraId="0DCED6D2" w14:textId="77777777" w:rsidTr="004A38B5">
        <w:trPr>
          <w:gridAfter w:val="1"/>
          <w:wAfter w:w="14677" w:type="dxa"/>
        </w:trPr>
        <w:tc>
          <w:tcPr>
            <w:tcW w:w="959" w:type="dxa"/>
          </w:tcPr>
          <w:p w14:paraId="5AD46EC8" w14:textId="77777777" w:rsidR="00E53459" w:rsidRPr="00E53459" w:rsidRDefault="00E53459" w:rsidP="000E532A">
            <w:pPr>
              <w:rPr>
                <w:rFonts w:ascii="Verdana" w:hAnsi="Verdana"/>
                <w:b/>
                <w:sz w:val="20"/>
                <w:szCs w:val="20"/>
              </w:rPr>
            </w:pPr>
            <w:r w:rsidRPr="00E53459">
              <w:rPr>
                <w:rFonts w:ascii="Verdana" w:hAnsi="Verdana"/>
                <w:b/>
                <w:sz w:val="20"/>
                <w:szCs w:val="20"/>
              </w:rPr>
              <w:t>1.2.2</w:t>
            </w:r>
          </w:p>
        </w:tc>
        <w:tc>
          <w:tcPr>
            <w:tcW w:w="14677" w:type="dxa"/>
          </w:tcPr>
          <w:p w14:paraId="22AACEDE" w14:textId="77777777" w:rsidR="00E53459" w:rsidRPr="00E53459" w:rsidRDefault="00E53459" w:rsidP="000E532A">
            <w:pPr>
              <w:rPr>
                <w:rFonts w:ascii="Verdana" w:hAnsi="Verdana"/>
                <w:sz w:val="20"/>
                <w:szCs w:val="20"/>
              </w:rPr>
            </w:pPr>
            <w:r w:rsidRPr="00E53459">
              <w:rPr>
                <w:rFonts w:ascii="Verdana" w:eastAsiaTheme="minorEastAsia" w:hAnsi="Verdana" w:cs="Arial"/>
                <w:sz w:val="20"/>
                <w:szCs w:val="20"/>
                <w:lang w:eastAsia="ru-RU"/>
              </w:rPr>
              <w:t>Общество не принимает решение о выплате дивидендов, если такое решение, формально не нарушая ограничений, установленных законодательством, является экономически необоснованным и может привести к формированию ложных представлений о деятельности общества.</w:t>
            </w:r>
          </w:p>
        </w:tc>
      </w:tr>
      <w:tr w:rsidR="00E53459" w:rsidRPr="00E53459" w14:paraId="6FFB0DA0" w14:textId="77777777" w:rsidTr="004A38B5">
        <w:tc>
          <w:tcPr>
            <w:tcW w:w="959" w:type="dxa"/>
          </w:tcPr>
          <w:p w14:paraId="5313E44B" w14:textId="77777777" w:rsidR="00E53459" w:rsidRPr="00E53459" w:rsidRDefault="00E53459" w:rsidP="000E532A">
            <w:pPr>
              <w:rPr>
                <w:rFonts w:ascii="Verdana" w:hAnsi="Verdana"/>
                <w:b/>
                <w:sz w:val="20"/>
                <w:szCs w:val="20"/>
              </w:rPr>
            </w:pPr>
            <w:r w:rsidRPr="00E53459">
              <w:rPr>
                <w:rFonts w:ascii="Verdana" w:hAnsi="Verdana"/>
                <w:b/>
                <w:sz w:val="20"/>
                <w:szCs w:val="20"/>
              </w:rPr>
              <w:lastRenderedPageBreak/>
              <w:t>1.2.4</w:t>
            </w:r>
          </w:p>
        </w:tc>
        <w:tc>
          <w:tcPr>
            <w:tcW w:w="14677" w:type="dxa"/>
          </w:tcPr>
          <w:p w14:paraId="3D29FF51" w14:textId="77777777" w:rsidR="00E53459" w:rsidRPr="00E53459" w:rsidRDefault="00E53459" w:rsidP="000E532A">
            <w:pPr>
              <w:rPr>
                <w:rFonts w:ascii="Verdana" w:eastAsiaTheme="minorEastAsia" w:hAnsi="Verdana" w:cs="Arial"/>
                <w:sz w:val="20"/>
                <w:szCs w:val="20"/>
                <w:lang w:eastAsia="ru-RU"/>
              </w:rPr>
            </w:pPr>
            <w:r w:rsidRPr="00E53459">
              <w:rPr>
                <w:rFonts w:ascii="Verdana" w:eastAsiaTheme="minorEastAsia" w:hAnsi="Verdana" w:cs="Arial"/>
                <w:sz w:val="20"/>
                <w:szCs w:val="20"/>
                <w:lang w:eastAsia="ru-RU"/>
              </w:rPr>
              <w:t>Общество стремится к исключению использования акционерами иных способов получения прибыли (дохода) за счет общества, помимо дивидендов и ликвидационной стоимости.</w:t>
            </w:r>
          </w:p>
        </w:tc>
        <w:tc>
          <w:tcPr>
            <w:tcW w:w="14677" w:type="dxa"/>
          </w:tcPr>
          <w:p w14:paraId="0F3499C0" w14:textId="77777777" w:rsidR="00E53459" w:rsidRPr="00E53459" w:rsidRDefault="00E53459" w:rsidP="000E532A"/>
        </w:tc>
      </w:tr>
      <w:tr w:rsidR="00E53459" w:rsidRPr="00E53459" w14:paraId="009D511D" w14:textId="77777777" w:rsidTr="004A38B5">
        <w:trPr>
          <w:gridAfter w:val="1"/>
          <w:wAfter w:w="14677" w:type="dxa"/>
        </w:trPr>
        <w:tc>
          <w:tcPr>
            <w:tcW w:w="959" w:type="dxa"/>
          </w:tcPr>
          <w:p w14:paraId="0D4699C8" w14:textId="77777777" w:rsidR="00E53459" w:rsidRPr="00E53459" w:rsidRDefault="00E53459" w:rsidP="000E532A">
            <w:pPr>
              <w:rPr>
                <w:rFonts w:ascii="Verdana" w:hAnsi="Verdana"/>
                <w:b/>
                <w:sz w:val="20"/>
                <w:szCs w:val="20"/>
              </w:rPr>
            </w:pPr>
            <w:r w:rsidRPr="00E53459">
              <w:rPr>
                <w:rFonts w:ascii="Verdana" w:hAnsi="Verdana"/>
                <w:b/>
                <w:sz w:val="20"/>
                <w:szCs w:val="20"/>
              </w:rPr>
              <w:t>2.1.1</w:t>
            </w:r>
          </w:p>
        </w:tc>
        <w:tc>
          <w:tcPr>
            <w:tcW w:w="14677" w:type="dxa"/>
          </w:tcPr>
          <w:p w14:paraId="68863B49" w14:textId="77777777" w:rsidR="00E53459" w:rsidRPr="00E53459" w:rsidRDefault="00E53459" w:rsidP="000E532A">
            <w:pPr>
              <w:rPr>
                <w:rFonts w:ascii="Verdana" w:hAnsi="Verdana"/>
                <w:sz w:val="20"/>
                <w:szCs w:val="20"/>
              </w:rPr>
            </w:pPr>
            <w:r w:rsidRPr="00E53459">
              <w:rPr>
                <w:rFonts w:ascii="Verdana" w:eastAsiaTheme="minorEastAsia" w:hAnsi="Verdana" w:cs="Arial"/>
                <w:sz w:val="20"/>
                <w:szCs w:val="20"/>
                <w:lang w:eastAsia="ru-RU"/>
              </w:rPr>
              <w:t xml:space="preserve">Совет директоров отвечает за принятие решений, связанных с назначением и освобождением от занимаемых должностей исполнительных органов, в том числе в связи с ненадлежащим исполнением ими своих обязанностей. Совет директоров также осуществляет </w:t>
            </w:r>
            <w:proofErr w:type="gramStart"/>
            <w:r w:rsidRPr="00E53459">
              <w:rPr>
                <w:rFonts w:ascii="Verdana" w:eastAsiaTheme="minorEastAsia" w:hAnsi="Verdana" w:cs="Arial"/>
                <w:sz w:val="20"/>
                <w:szCs w:val="20"/>
                <w:lang w:eastAsia="ru-RU"/>
              </w:rPr>
              <w:t>контроль за</w:t>
            </w:r>
            <w:proofErr w:type="gramEnd"/>
            <w:r w:rsidRPr="00E53459">
              <w:rPr>
                <w:rFonts w:ascii="Verdana" w:eastAsiaTheme="minorEastAsia" w:hAnsi="Verdana" w:cs="Arial"/>
                <w:sz w:val="20"/>
                <w:szCs w:val="20"/>
                <w:lang w:eastAsia="ru-RU"/>
              </w:rPr>
              <w:t xml:space="preserve"> тем, чтобы исполнительные органы общества действовали в соответствии с утвержденными стратегией развития и основными направлениями деятельности общества</w:t>
            </w:r>
          </w:p>
        </w:tc>
      </w:tr>
      <w:tr w:rsidR="0008012F" w:rsidRPr="00E53459" w14:paraId="7E299524" w14:textId="77777777" w:rsidTr="004A38B5">
        <w:trPr>
          <w:gridAfter w:val="1"/>
          <w:wAfter w:w="14677" w:type="dxa"/>
        </w:trPr>
        <w:tc>
          <w:tcPr>
            <w:tcW w:w="959" w:type="dxa"/>
          </w:tcPr>
          <w:p w14:paraId="3243C5E7" w14:textId="28BC695C" w:rsidR="0008012F" w:rsidRPr="004B18AA" w:rsidRDefault="004B18AA" w:rsidP="000E532A">
            <w:pPr>
              <w:rPr>
                <w:rFonts w:ascii="Verdana" w:hAnsi="Verdana"/>
                <w:b/>
                <w:sz w:val="20"/>
                <w:szCs w:val="20"/>
              </w:rPr>
            </w:pPr>
            <w:r>
              <w:rPr>
                <w:rFonts w:ascii="Verdana" w:hAnsi="Verdana"/>
                <w:b/>
                <w:sz w:val="20"/>
                <w:szCs w:val="20"/>
                <w:lang w:val="en-US"/>
              </w:rPr>
              <w:t>2</w:t>
            </w:r>
            <w:r>
              <w:rPr>
                <w:rFonts w:ascii="Verdana" w:hAnsi="Verdana"/>
                <w:b/>
                <w:sz w:val="20"/>
                <w:szCs w:val="20"/>
              </w:rPr>
              <w:t>.1.2</w:t>
            </w:r>
          </w:p>
        </w:tc>
        <w:tc>
          <w:tcPr>
            <w:tcW w:w="14677" w:type="dxa"/>
          </w:tcPr>
          <w:p w14:paraId="6D0BF101" w14:textId="150005C7" w:rsidR="0008012F" w:rsidRPr="00E53459" w:rsidRDefault="004B18AA" w:rsidP="000E532A">
            <w:pP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Совет директоров устанавливает основные ориентиры деятельности общества на долгосрочную перспективу, оценивает и утверждает ключевые показатели деятельности и основные </w:t>
            </w:r>
            <w:proofErr w:type="gramStart"/>
            <w:r w:rsidRPr="0069034A">
              <w:rPr>
                <w:rFonts w:ascii="Verdana" w:eastAsiaTheme="minorEastAsia" w:hAnsi="Verdana" w:cs="Arial"/>
                <w:sz w:val="20"/>
                <w:szCs w:val="20"/>
                <w:lang w:eastAsia="ru-RU"/>
              </w:rPr>
              <w:t>бизнес-цели</w:t>
            </w:r>
            <w:proofErr w:type="gramEnd"/>
            <w:r w:rsidRPr="0069034A">
              <w:rPr>
                <w:rFonts w:ascii="Verdana" w:eastAsiaTheme="minorEastAsia" w:hAnsi="Verdana" w:cs="Arial"/>
                <w:sz w:val="20"/>
                <w:szCs w:val="20"/>
                <w:lang w:eastAsia="ru-RU"/>
              </w:rPr>
              <w:t xml:space="preserve"> общества, оценивает и одобряет стратегию и бизнес-планы по основным видам деятельности общества.</w:t>
            </w:r>
          </w:p>
        </w:tc>
      </w:tr>
      <w:tr w:rsidR="00E53459" w:rsidRPr="00E53459" w14:paraId="5A62962D" w14:textId="77777777" w:rsidTr="004A38B5">
        <w:trPr>
          <w:gridAfter w:val="1"/>
          <w:wAfter w:w="14677" w:type="dxa"/>
        </w:trPr>
        <w:tc>
          <w:tcPr>
            <w:tcW w:w="959" w:type="dxa"/>
          </w:tcPr>
          <w:p w14:paraId="2E3D8719" w14:textId="77777777" w:rsidR="00E53459" w:rsidRPr="00E53459" w:rsidRDefault="00E53459" w:rsidP="000E532A">
            <w:pPr>
              <w:rPr>
                <w:rFonts w:ascii="Verdana" w:hAnsi="Verdana"/>
                <w:b/>
                <w:sz w:val="20"/>
                <w:szCs w:val="20"/>
              </w:rPr>
            </w:pPr>
            <w:r w:rsidRPr="00E53459">
              <w:rPr>
                <w:rFonts w:ascii="Verdana" w:hAnsi="Verdana"/>
                <w:b/>
                <w:sz w:val="20"/>
                <w:szCs w:val="20"/>
              </w:rPr>
              <w:t>2.1.7</w:t>
            </w:r>
          </w:p>
        </w:tc>
        <w:tc>
          <w:tcPr>
            <w:tcW w:w="14677" w:type="dxa"/>
          </w:tcPr>
          <w:p w14:paraId="0974A174" w14:textId="77777777" w:rsidR="00E53459" w:rsidRPr="00E53459" w:rsidRDefault="00E53459" w:rsidP="000E532A">
            <w:pPr>
              <w:rPr>
                <w:rFonts w:ascii="Verdana" w:hAnsi="Verdana"/>
                <w:sz w:val="20"/>
                <w:szCs w:val="20"/>
              </w:rPr>
            </w:pPr>
            <w:r w:rsidRPr="00E53459">
              <w:rPr>
                <w:rFonts w:ascii="Verdana" w:eastAsiaTheme="minorEastAsia" w:hAnsi="Verdana" w:cs="Arial"/>
                <w:sz w:val="20"/>
                <w:szCs w:val="20"/>
                <w:lang w:eastAsia="ru-RU"/>
              </w:rPr>
              <w:t xml:space="preserve">Совет директоров осуществляет </w:t>
            </w:r>
            <w:proofErr w:type="gramStart"/>
            <w:r w:rsidRPr="00E53459">
              <w:rPr>
                <w:rFonts w:ascii="Verdana" w:eastAsiaTheme="minorEastAsia" w:hAnsi="Verdana" w:cs="Arial"/>
                <w:sz w:val="20"/>
                <w:szCs w:val="20"/>
                <w:lang w:eastAsia="ru-RU"/>
              </w:rPr>
              <w:t>контроль за</w:t>
            </w:r>
            <w:proofErr w:type="gramEnd"/>
            <w:r w:rsidRPr="00E53459">
              <w:rPr>
                <w:rFonts w:ascii="Verdana" w:eastAsiaTheme="minorEastAsia" w:hAnsi="Verdana" w:cs="Arial"/>
                <w:sz w:val="20"/>
                <w:szCs w:val="20"/>
                <w:lang w:eastAsia="ru-RU"/>
              </w:rPr>
              <w:t xml:space="preserve"> практикой корпоративного управления в обществе и играет ключевую роль в существенных корпоративных событиях общества.</w:t>
            </w:r>
          </w:p>
        </w:tc>
      </w:tr>
      <w:tr w:rsidR="004B18AA" w:rsidRPr="00E53459" w14:paraId="7A24FF94" w14:textId="77777777" w:rsidTr="004A38B5">
        <w:trPr>
          <w:gridAfter w:val="1"/>
          <w:wAfter w:w="14677" w:type="dxa"/>
        </w:trPr>
        <w:tc>
          <w:tcPr>
            <w:tcW w:w="959" w:type="dxa"/>
          </w:tcPr>
          <w:p w14:paraId="5D1928FA" w14:textId="786DBDA2" w:rsidR="004B18AA" w:rsidRPr="00E53459" w:rsidRDefault="004B18AA" w:rsidP="000E532A">
            <w:pPr>
              <w:rPr>
                <w:rFonts w:ascii="Verdana" w:hAnsi="Verdana"/>
                <w:b/>
                <w:sz w:val="20"/>
                <w:szCs w:val="20"/>
              </w:rPr>
            </w:pPr>
            <w:r>
              <w:rPr>
                <w:rFonts w:ascii="Verdana" w:hAnsi="Verdana"/>
                <w:b/>
                <w:sz w:val="20"/>
                <w:szCs w:val="20"/>
              </w:rPr>
              <w:t>2.2.1</w:t>
            </w:r>
          </w:p>
        </w:tc>
        <w:tc>
          <w:tcPr>
            <w:tcW w:w="14677" w:type="dxa"/>
          </w:tcPr>
          <w:p w14:paraId="2945E9BF" w14:textId="735C85E4" w:rsidR="004B18AA" w:rsidRPr="00E53459" w:rsidRDefault="004B18AA" w:rsidP="000E532A">
            <w:pP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Информация о работе Совета директоров раскрывается и предоставляется акционерам</w:t>
            </w:r>
          </w:p>
        </w:tc>
      </w:tr>
      <w:tr w:rsidR="00E53459" w:rsidRPr="00E53459" w14:paraId="3989DA41" w14:textId="77777777" w:rsidTr="004A38B5">
        <w:trPr>
          <w:gridAfter w:val="1"/>
          <w:wAfter w:w="14677" w:type="dxa"/>
        </w:trPr>
        <w:tc>
          <w:tcPr>
            <w:tcW w:w="959" w:type="dxa"/>
          </w:tcPr>
          <w:p w14:paraId="132812EE" w14:textId="77777777" w:rsidR="00E53459" w:rsidRPr="00E53459" w:rsidRDefault="00E53459" w:rsidP="000E532A">
            <w:pPr>
              <w:rPr>
                <w:rFonts w:ascii="Verdana" w:hAnsi="Verdana"/>
                <w:b/>
                <w:sz w:val="20"/>
                <w:szCs w:val="20"/>
              </w:rPr>
            </w:pPr>
            <w:r w:rsidRPr="00E53459">
              <w:rPr>
                <w:rFonts w:ascii="Verdana" w:hAnsi="Verdana"/>
                <w:b/>
                <w:sz w:val="20"/>
                <w:szCs w:val="20"/>
              </w:rPr>
              <w:t>2.3.1</w:t>
            </w:r>
          </w:p>
        </w:tc>
        <w:tc>
          <w:tcPr>
            <w:tcW w:w="14677" w:type="dxa"/>
          </w:tcPr>
          <w:p w14:paraId="036AF6C7" w14:textId="77777777" w:rsidR="00E53459" w:rsidRPr="00E53459" w:rsidRDefault="00E53459" w:rsidP="000E532A">
            <w:pPr>
              <w:rPr>
                <w:rFonts w:ascii="Verdana" w:hAnsi="Verdana"/>
                <w:sz w:val="20"/>
                <w:szCs w:val="20"/>
              </w:rPr>
            </w:pPr>
            <w:r w:rsidRPr="00E53459">
              <w:rPr>
                <w:rFonts w:ascii="Verdana" w:eastAsiaTheme="minorEastAsia" w:hAnsi="Verdana" w:cs="Arial"/>
                <w:sz w:val="20"/>
                <w:szCs w:val="20"/>
                <w:lang w:eastAsia="ru-RU"/>
              </w:rPr>
              <w:t>Только лица, имеющие безупречную деловую и личную репутацию и обладающие знаниями, навыками и опытом, необходимыми для принятия решений, относящихся к компетенции совета директоров, и требующимися для эффективного осуществления его функций, избираются членами Совета директоров</w:t>
            </w:r>
          </w:p>
        </w:tc>
      </w:tr>
      <w:tr w:rsidR="00E53459" w:rsidRPr="00E53459" w14:paraId="0453CCB3" w14:textId="77777777" w:rsidTr="004A38B5">
        <w:trPr>
          <w:gridAfter w:val="1"/>
          <w:wAfter w:w="14677" w:type="dxa"/>
        </w:trPr>
        <w:tc>
          <w:tcPr>
            <w:tcW w:w="959" w:type="dxa"/>
          </w:tcPr>
          <w:p w14:paraId="7886BEA9" w14:textId="77777777" w:rsidR="00E53459" w:rsidRPr="00E53459" w:rsidRDefault="00E53459" w:rsidP="000E532A">
            <w:pPr>
              <w:rPr>
                <w:rFonts w:ascii="Verdana" w:hAnsi="Verdana"/>
                <w:b/>
                <w:sz w:val="20"/>
                <w:szCs w:val="20"/>
              </w:rPr>
            </w:pPr>
            <w:r w:rsidRPr="00E53459">
              <w:rPr>
                <w:rFonts w:ascii="Verdana" w:hAnsi="Verdana"/>
                <w:b/>
                <w:sz w:val="20"/>
                <w:szCs w:val="20"/>
              </w:rPr>
              <w:t>2.3.2</w:t>
            </w:r>
          </w:p>
        </w:tc>
        <w:tc>
          <w:tcPr>
            <w:tcW w:w="14677" w:type="dxa"/>
          </w:tcPr>
          <w:p w14:paraId="644D4B6F" w14:textId="77777777" w:rsidR="00E53459" w:rsidRPr="00E53459" w:rsidRDefault="00E53459" w:rsidP="000E532A">
            <w:pPr>
              <w:rPr>
                <w:rFonts w:ascii="Verdana" w:hAnsi="Verdana"/>
                <w:sz w:val="20"/>
                <w:szCs w:val="20"/>
              </w:rPr>
            </w:pPr>
            <w:r w:rsidRPr="00E53459">
              <w:rPr>
                <w:rFonts w:ascii="Verdana" w:eastAsiaTheme="minorEastAsia" w:hAnsi="Verdana" w:cs="Arial"/>
                <w:sz w:val="20"/>
                <w:szCs w:val="20"/>
                <w:lang w:eastAsia="ru-RU"/>
              </w:rPr>
              <w:t>Члены Совета директоров общества избираются посредством прозрачной процедуры, позволяющей акционерам получить информацию о кандидатах, достаточную для формирования представления об их личных и профессиональных качествах.</w:t>
            </w:r>
          </w:p>
        </w:tc>
      </w:tr>
      <w:tr w:rsidR="00E53459" w:rsidRPr="00E53459" w14:paraId="156802DF" w14:textId="77777777" w:rsidTr="004A38B5">
        <w:trPr>
          <w:gridAfter w:val="1"/>
          <w:wAfter w:w="14677" w:type="dxa"/>
        </w:trPr>
        <w:tc>
          <w:tcPr>
            <w:tcW w:w="959" w:type="dxa"/>
          </w:tcPr>
          <w:p w14:paraId="1DE0ADAB" w14:textId="77777777" w:rsidR="00E53459" w:rsidRPr="00E53459" w:rsidRDefault="00E53459" w:rsidP="000E532A">
            <w:pPr>
              <w:rPr>
                <w:rFonts w:ascii="Verdana" w:hAnsi="Verdana"/>
                <w:b/>
                <w:sz w:val="20"/>
                <w:szCs w:val="20"/>
              </w:rPr>
            </w:pPr>
            <w:r w:rsidRPr="00E53459">
              <w:rPr>
                <w:rFonts w:ascii="Verdana" w:hAnsi="Verdana"/>
                <w:b/>
                <w:sz w:val="20"/>
                <w:szCs w:val="20"/>
              </w:rPr>
              <w:t>2.3.3</w:t>
            </w:r>
          </w:p>
        </w:tc>
        <w:tc>
          <w:tcPr>
            <w:tcW w:w="14677" w:type="dxa"/>
          </w:tcPr>
          <w:p w14:paraId="4F734D44" w14:textId="77777777" w:rsidR="00E53459" w:rsidRPr="00E53459" w:rsidRDefault="00E53459" w:rsidP="000E532A">
            <w:pPr>
              <w:rPr>
                <w:rFonts w:ascii="Verdana" w:hAnsi="Verdana"/>
                <w:sz w:val="20"/>
                <w:szCs w:val="20"/>
              </w:rPr>
            </w:pPr>
            <w:r w:rsidRPr="00E53459">
              <w:rPr>
                <w:rFonts w:ascii="Verdana" w:eastAsiaTheme="minorEastAsia" w:hAnsi="Verdana" w:cs="Arial"/>
                <w:sz w:val="20"/>
                <w:szCs w:val="20"/>
                <w:lang w:eastAsia="ru-RU"/>
              </w:rPr>
              <w:t>Состав совета директоров сбалансирован, в том числе по квалификации его членов, их опыту, знаниям и деловым качествам, и пользуется доверием акционеров.</w:t>
            </w:r>
          </w:p>
        </w:tc>
      </w:tr>
      <w:tr w:rsidR="00E53459" w:rsidRPr="00E53459" w14:paraId="55DC137D" w14:textId="77777777" w:rsidTr="004A38B5">
        <w:trPr>
          <w:gridAfter w:val="1"/>
          <w:wAfter w:w="14677" w:type="dxa"/>
        </w:trPr>
        <w:tc>
          <w:tcPr>
            <w:tcW w:w="959" w:type="dxa"/>
          </w:tcPr>
          <w:p w14:paraId="5242DE55" w14:textId="77777777" w:rsidR="00E53459" w:rsidRPr="00E53459" w:rsidRDefault="00E53459" w:rsidP="000E532A">
            <w:pPr>
              <w:rPr>
                <w:rFonts w:ascii="Verdana" w:hAnsi="Verdana"/>
                <w:b/>
                <w:sz w:val="20"/>
                <w:szCs w:val="20"/>
              </w:rPr>
            </w:pPr>
            <w:r w:rsidRPr="00E53459">
              <w:rPr>
                <w:rFonts w:ascii="Verdana" w:hAnsi="Verdana"/>
                <w:b/>
                <w:sz w:val="20"/>
                <w:szCs w:val="20"/>
              </w:rPr>
              <w:t>2.5.1</w:t>
            </w:r>
          </w:p>
        </w:tc>
        <w:tc>
          <w:tcPr>
            <w:tcW w:w="14677" w:type="dxa"/>
          </w:tcPr>
          <w:p w14:paraId="6A583AFE" w14:textId="77777777" w:rsidR="00E53459" w:rsidRPr="00E53459" w:rsidRDefault="00E53459" w:rsidP="000E532A">
            <w:pPr>
              <w:rPr>
                <w:rFonts w:ascii="Verdana" w:hAnsi="Verdana"/>
                <w:sz w:val="20"/>
                <w:szCs w:val="20"/>
              </w:rPr>
            </w:pPr>
            <w:r w:rsidRPr="00E53459">
              <w:rPr>
                <w:rFonts w:ascii="Verdana" w:eastAsiaTheme="minorEastAsia" w:hAnsi="Verdana" w:cs="Arial"/>
                <w:sz w:val="20"/>
                <w:szCs w:val="20"/>
                <w:lang w:eastAsia="ru-RU"/>
              </w:rPr>
              <w:t>Председателем Совета директоров избран независимый директор, либо из числа избранных независимых директоров определен старший независимый директор, координирующий работу независимых директоров и осуществляющий взаимодействие с председателем Совета директоров.</w:t>
            </w:r>
          </w:p>
        </w:tc>
      </w:tr>
      <w:tr w:rsidR="00E53459" w:rsidRPr="00E53459" w14:paraId="66CDB778" w14:textId="77777777" w:rsidTr="004A38B5">
        <w:trPr>
          <w:gridAfter w:val="1"/>
          <w:wAfter w:w="14677" w:type="dxa"/>
        </w:trPr>
        <w:tc>
          <w:tcPr>
            <w:tcW w:w="959" w:type="dxa"/>
          </w:tcPr>
          <w:p w14:paraId="19862860" w14:textId="77777777" w:rsidR="00E53459" w:rsidRPr="00E53459" w:rsidRDefault="00E53459" w:rsidP="000E532A">
            <w:pPr>
              <w:rPr>
                <w:rFonts w:ascii="Verdana" w:hAnsi="Verdana"/>
                <w:b/>
                <w:sz w:val="20"/>
                <w:szCs w:val="20"/>
              </w:rPr>
            </w:pPr>
            <w:r w:rsidRPr="00E53459">
              <w:rPr>
                <w:rFonts w:ascii="Verdana" w:hAnsi="Verdana"/>
                <w:b/>
                <w:sz w:val="20"/>
                <w:szCs w:val="20"/>
              </w:rPr>
              <w:t>2.6.1</w:t>
            </w:r>
          </w:p>
        </w:tc>
        <w:tc>
          <w:tcPr>
            <w:tcW w:w="14677" w:type="dxa"/>
          </w:tcPr>
          <w:p w14:paraId="4AC79C8D" w14:textId="77777777" w:rsidR="00E53459" w:rsidRPr="00E53459" w:rsidRDefault="00E53459" w:rsidP="000E532A">
            <w:pPr>
              <w:rPr>
                <w:rFonts w:ascii="Verdana" w:hAnsi="Verdana"/>
                <w:sz w:val="20"/>
                <w:szCs w:val="20"/>
              </w:rPr>
            </w:pPr>
            <w:r w:rsidRPr="00E53459">
              <w:rPr>
                <w:rFonts w:ascii="Verdana" w:eastAsiaTheme="minorEastAsia" w:hAnsi="Verdana" w:cs="Arial"/>
                <w:sz w:val="20"/>
                <w:szCs w:val="20"/>
                <w:lang w:eastAsia="ru-RU"/>
              </w:rPr>
              <w:t>Члены Совета директоров принимают решения с учетом всей имеющейся информации, в отсутствие конфликта интересов, с учетом равного отношения к акционерам общества, в рамках обычного предпринимательского риска.</w:t>
            </w:r>
          </w:p>
        </w:tc>
      </w:tr>
      <w:tr w:rsidR="00E53459" w:rsidRPr="00E53459" w14:paraId="472E9B52" w14:textId="77777777" w:rsidTr="004A38B5">
        <w:trPr>
          <w:gridAfter w:val="1"/>
          <w:wAfter w:w="14677" w:type="dxa"/>
        </w:trPr>
        <w:tc>
          <w:tcPr>
            <w:tcW w:w="959" w:type="dxa"/>
          </w:tcPr>
          <w:p w14:paraId="7D046629" w14:textId="77777777" w:rsidR="00E53459" w:rsidRPr="00E53459" w:rsidRDefault="00E53459" w:rsidP="000E532A">
            <w:pPr>
              <w:rPr>
                <w:rFonts w:ascii="Verdana" w:hAnsi="Verdana"/>
                <w:b/>
                <w:sz w:val="20"/>
                <w:szCs w:val="20"/>
              </w:rPr>
            </w:pPr>
            <w:r w:rsidRPr="00E53459">
              <w:rPr>
                <w:rFonts w:ascii="Verdana" w:hAnsi="Verdana"/>
                <w:b/>
                <w:sz w:val="20"/>
                <w:szCs w:val="20"/>
              </w:rPr>
              <w:t>2.6.3</w:t>
            </w:r>
          </w:p>
        </w:tc>
        <w:tc>
          <w:tcPr>
            <w:tcW w:w="14677" w:type="dxa"/>
          </w:tcPr>
          <w:p w14:paraId="2CD01E7E" w14:textId="77777777" w:rsidR="00E53459" w:rsidRPr="00E53459" w:rsidRDefault="00E53459" w:rsidP="000E532A">
            <w:pPr>
              <w:rPr>
                <w:rFonts w:ascii="Verdana" w:hAnsi="Verdana"/>
                <w:sz w:val="20"/>
                <w:szCs w:val="20"/>
              </w:rPr>
            </w:pPr>
            <w:r w:rsidRPr="00E53459">
              <w:rPr>
                <w:rFonts w:ascii="Verdana" w:eastAsiaTheme="minorEastAsia" w:hAnsi="Verdana" w:cs="Arial"/>
                <w:sz w:val="20"/>
                <w:szCs w:val="20"/>
                <w:lang w:eastAsia="ru-RU"/>
              </w:rPr>
              <w:t>Члены Совета директоров имеют достаточно времени для выполнения своих обязанностей.</w:t>
            </w:r>
          </w:p>
        </w:tc>
      </w:tr>
      <w:tr w:rsidR="00E53459" w:rsidRPr="00E53459" w14:paraId="23B5BAA3" w14:textId="77777777" w:rsidTr="004A38B5">
        <w:trPr>
          <w:gridAfter w:val="1"/>
          <w:wAfter w:w="14677" w:type="dxa"/>
        </w:trPr>
        <w:tc>
          <w:tcPr>
            <w:tcW w:w="959" w:type="dxa"/>
          </w:tcPr>
          <w:p w14:paraId="62096092" w14:textId="77777777" w:rsidR="00E53459" w:rsidRPr="00E53459" w:rsidRDefault="00E53459" w:rsidP="000E532A">
            <w:pPr>
              <w:rPr>
                <w:rFonts w:ascii="Verdana" w:hAnsi="Verdana"/>
                <w:b/>
                <w:sz w:val="20"/>
                <w:szCs w:val="20"/>
              </w:rPr>
            </w:pPr>
            <w:r w:rsidRPr="00E53459">
              <w:rPr>
                <w:rFonts w:ascii="Verdana" w:hAnsi="Verdana"/>
                <w:b/>
                <w:sz w:val="20"/>
                <w:szCs w:val="20"/>
              </w:rPr>
              <w:t>2.6.4</w:t>
            </w:r>
          </w:p>
        </w:tc>
        <w:tc>
          <w:tcPr>
            <w:tcW w:w="14677" w:type="dxa"/>
          </w:tcPr>
          <w:p w14:paraId="1CCA9B55" w14:textId="77777777" w:rsidR="00E53459" w:rsidRPr="00E53459" w:rsidRDefault="00E53459" w:rsidP="000E532A">
            <w:pPr>
              <w:rPr>
                <w:rFonts w:ascii="Verdana" w:hAnsi="Verdana"/>
                <w:sz w:val="20"/>
                <w:szCs w:val="20"/>
              </w:rPr>
            </w:pPr>
            <w:r w:rsidRPr="00E53459">
              <w:rPr>
                <w:rFonts w:ascii="Verdana" w:eastAsiaTheme="minorEastAsia" w:hAnsi="Verdana" w:cs="Arial"/>
                <w:sz w:val="20"/>
                <w:szCs w:val="20"/>
                <w:lang w:eastAsia="ru-RU"/>
              </w:rPr>
              <w:t>Все члены Совета директоров в равной степени имеют возможность доступа к документам и информации общества. Вновь избранным членам Совета директоров в максимально возможный короткий срок предоставляется достаточная информация об обществе и о работе Совета директоров.</w:t>
            </w:r>
          </w:p>
        </w:tc>
      </w:tr>
      <w:tr w:rsidR="00E53459" w:rsidRPr="00E53459" w14:paraId="3272539B" w14:textId="77777777" w:rsidTr="004A38B5">
        <w:trPr>
          <w:gridAfter w:val="1"/>
          <w:wAfter w:w="14677" w:type="dxa"/>
        </w:trPr>
        <w:tc>
          <w:tcPr>
            <w:tcW w:w="959" w:type="dxa"/>
          </w:tcPr>
          <w:p w14:paraId="0DC5BFE2" w14:textId="77777777" w:rsidR="00E53459" w:rsidRPr="00E53459" w:rsidRDefault="00E53459" w:rsidP="000E532A">
            <w:pPr>
              <w:rPr>
                <w:rFonts w:ascii="Verdana" w:hAnsi="Verdana"/>
                <w:b/>
                <w:sz w:val="20"/>
                <w:szCs w:val="20"/>
              </w:rPr>
            </w:pPr>
            <w:r w:rsidRPr="00E53459">
              <w:rPr>
                <w:rFonts w:ascii="Verdana" w:hAnsi="Verdana"/>
                <w:b/>
                <w:sz w:val="20"/>
                <w:szCs w:val="20"/>
              </w:rPr>
              <w:t>2.7.4</w:t>
            </w:r>
          </w:p>
        </w:tc>
        <w:tc>
          <w:tcPr>
            <w:tcW w:w="14677" w:type="dxa"/>
          </w:tcPr>
          <w:p w14:paraId="765EEB35" w14:textId="77777777" w:rsidR="00E53459" w:rsidRPr="00E53459" w:rsidRDefault="00E53459" w:rsidP="000E532A">
            <w:pPr>
              <w:rPr>
                <w:rFonts w:ascii="Verdana" w:hAnsi="Verdana"/>
                <w:sz w:val="20"/>
                <w:szCs w:val="20"/>
              </w:rPr>
            </w:pPr>
            <w:r w:rsidRPr="00E53459">
              <w:rPr>
                <w:rFonts w:ascii="Verdana" w:eastAsiaTheme="minorEastAsia" w:hAnsi="Verdana" w:cs="Arial"/>
                <w:sz w:val="20"/>
                <w:szCs w:val="20"/>
                <w:lang w:eastAsia="ru-RU"/>
              </w:rPr>
              <w:t>Решения по наиболее важным вопросам деятельности общества принимаются на заседании Совета директоров квалифицированным большинством или большинством голосов всех избранных членов Совета директоров.</w:t>
            </w:r>
          </w:p>
        </w:tc>
      </w:tr>
      <w:tr w:rsidR="00E53459" w:rsidRPr="00E53459" w14:paraId="667EC84A" w14:textId="77777777" w:rsidTr="004A38B5">
        <w:trPr>
          <w:gridAfter w:val="1"/>
          <w:wAfter w:w="14677" w:type="dxa"/>
        </w:trPr>
        <w:tc>
          <w:tcPr>
            <w:tcW w:w="959" w:type="dxa"/>
          </w:tcPr>
          <w:p w14:paraId="66FE24D1" w14:textId="77777777" w:rsidR="00E53459" w:rsidRPr="00E53459" w:rsidRDefault="00E53459" w:rsidP="000E532A">
            <w:pPr>
              <w:rPr>
                <w:rFonts w:ascii="Verdana" w:hAnsi="Verdana"/>
                <w:b/>
                <w:sz w:val="20"/>
                <w:szCs w:val="20"/>
              </w:rPr>
            </w:pPr>
            <w:r w:rsidRPr="00E53459">
              <w:rPr>
                <w:rFonts w:ascii="Verdana" w:hAnsi="Verdana"/>
                <w:b/>
                <w:sz w:val="20"/>
                <w:szCs w:val="20"/>
              </w:rPr>
              <w:t>2.8.1</w:t>
            </w:r>
          </w:p>
        </w:tc>
        <w:tc>
          <w:tcPr>
            <w:tcW w:w="14677" w:type="dxa"/>
          </w:tcPr>
          <w:p w14:paraId="3ED75904" w14:textId="77777777" w:rsidR="00E53459" w:rsidRPr="00E53459" w:rsidRDefault="00E53459" w:rsidP="000E532A">
            <w:pPr>
              <w:rPr>
                <w:rFonts w:ascii="Verdana" w:hAnsi="Verdana"/>
                <w:sz w:val="20"/>
                <w:szCs w:val="20"/>
              </w:rPr>
            </w:pPr>
            <w:r w:rsidRPr="00E53459">
              <w:rPr>
                <w:rFonts w:ascii="Verdana" w:eastAsiaTheme="minorEastAsia" w:hAnsi="Verdana" w:cs="Arial"/>
                <w:sz w:val="20"/>
                <w:szCs w:val="20"/>
                <w:lang w:eastAsia="ru-RU"/>
              </w:rPr>
              <w:t xml:space="preserve">Для предварительного рассмотрения вопросов, связанных с </w:t>
            </w:r>
            <w:proofErr w:type="gramStart"/>
            <w:r w:rsidRPr="00E53459">
              <w:rPr>
                <w:rFonts w:ascii="Verdana" w:eastAsiaTheme="minorEastAsia" w:hAnsi="Verdana" w:cs="Arial"/>
                <w:sz w:val="20"/>
                <w:szCs w:val="20"/>
                <w:lang w:eastAsia="ru-RU"/>
              </w:rPr>
              <w:t>контролем за</w:t>
            </w:r>
            <w:proofErr w:type="gramEnd"/>
            <w:r w:rsidRPr="00E53459">
              <w:rPr>
                <w:rFonts w:ascii="Verdana" w:eastAsiaTheme="minorEastAsia" w:hAnsi="Verdana" w:cs="Arial"/>
                <w:sz w:val="20"/>
                <w:szCs w:val="20"/>
                <w:lang w:eastAsia="ru-RU"/>
              </w:rPr>
              <w:t xml:space="preserve"> финансово-хозяйственной деятельностью общества, создан комитет по аудиту, состоящий из независимых директоров.</w:t>
            </w:r>
          </w:p>
        </w:tc>
      </w:tr>
      <w:tr w:rsidR="00E53459" w:rsidRPr="00E53459" w14:paraId="7CF2BD10" w14:textId="77777777" w:rsidTr="004A38B5">
        <w:trPr>
          <w:gridAfter w:val="1"/>
          <w:wAfter w:w="14677" w:type="dxa"/>
        </w:trPr>
        <w:tc>
          <w:tcPr>
            <w:tcW w:w="959" w:type="dxa"/>
          </w:tcPr>
          <w:p w14:paraId="28D6B6EB" w14:textId="77777777" w:rsidR="00E53459" w:rsidRPr="00E53459" w:rsidRDefault="00E53459" w:rsidP="000E532A">
            <w:pPr>
              <w:rPr>
                <w:rFonts w:ascii="Verdana" w:hAnsi="Verdana"/>
                <w:b/>
                <w:sz w:val="20"/>
                <w:szCs w:val="20"/>
              </w:rPr>
            </w:pPr>
            <w:r w:rsidRPr="00E53459">
              <w:rPr>
                <w:rFonts w:ascii="Verdana" w:hAnsi="Verdana"/>
                <w:b/>
                <w:sz w:val="20"/>
                <w:szCs w:val="20"/>
              </w:rPr>
              <w:t>2.8.5</w:t>
            </w:r>
          </w:p>
        </w:tc>
        <w:tc>
          <w:tcPr>
            <w:tcW w:w="14677" w:type="dxa"/>
          </w:tcPr>
          <w:p w14:paraId="50342EC3" w14:textId="77777777" w:rsidR="00E53459" w:rsidRPr="00E53459" w:rsidRDefault="00E53459" w:rsidP="000E532A">
            <w:pPr>
              <w:rPr>
                <w:rFonts w:ascii="Verdana" w:hAnsi="Verdana"/>
                <w:sz w:val="20"/>
                <w:szCs w:val="20"/>
              </w:rPr>
            </w:pPr>
            <w:r w:rsidRPr="00E53459">
              <w:rPr>
                <w:rFonts w:ascii="Verdana" w:eastAsiaTheme="minorEastAsia" w:hAnsi="Verdana" w:cs="Arial"/>
                <w:sz w:val="20"/>
                <w:szCs w:val="20"/>
                <w:lang w:eastAsia="ru-RU"/>
              </w:rPr>
              <w:t>Состав комитетов определен таким образом, чтобы он позволял проводить всестороннее обсуждение предварительно рассматриваемых вопросов с учетом различных мнений.</w:t>
            </w:r>
          </w:p>
        </w:tc>
      </w:tr>
      <w:tr w:rsidR="00E53459" w:rsidRPr="00E53459" w14:paraId="03EB6772" w14:textId="77777777" w:rsidTr="004A38B5">
        <w:trPr>
          <w:gridAfter w:val="1"/>
          <w:wAfter w:w="14677" w:type="dxa"/>
        </w:trPr>
        <w:tc>
          <w:tcPr>
            <w:tcW w:w="959" w:type="dxa"/>
          </w:tcPr>
          <w:p w14:paraId="074C00EF" w14:textId="77777777" w:rsidR="00E53459" w:rsidRPr="00E53459" w:rsidRDefault="00E53459" w:rsidP="000E532A">
            <w:pPr>
              <w:rPr>
                <w:rFonts w:ascii="Verdana" w:hAnsi="Verdana"/>
                <w:b/>
                <w:sz w:val="20"/>
                <w:szCs w:val="20"/>
              </w:rPr>
            </w:pPr>
            <w:r w:rsidRPr="00E53459">
              <w:rPr>
                <w:rFonts w:ascii="Verdana" w:hAnsi="Verdana"/>
                <w:b/>
                <w:sz w:val="20"/>
                <w:szCs w:val="20"/>
              </w:rPr>
              <w:t>4.3.1</w:t>
            </w:r>
          </w:p>
        </w:tc>
        <w:tc>
          <w:tcPr>
            <w:tcW w:w="14677" w:type="dxa"/>
          </w:tcPr>
          <w:p w14:paraId="09CC7684" w14:textId="77777777" w:rsidR="00E53459" w:rsidRPr="00E53459" w:rsidRDefault="00E53459" w:rsidP="000E532A">
            <w:pPr>
              <w:rPr>
                <w:rFonts w:ascii="Verdana" w:hAnsi="Verdana"/>
                <w:sz w:val="20"/>
                <w:szCs w:val="20"/>
              </w:rPr>
            </w:pPr>
            <w:r w:rsidRPr="00E53459">
              <w:rPr>
                <w:rFonts w:ascii="Verdana" w:eastAsiaTheme="minorEastAsia" w:hAnsi="Verdana" w:cs="Arial"/>
                <w:sz w:val="20"/>
                <w:szCs w:val="20"/>
                <w:lang w:eastAsia="ru-RU"/>
              </w:rPr>
              <w:t>Вознаграждение членов исполнительных органов и иных ключевых руководящих работников общества определяется таким образом, чтобы обеспечивать разумное и обоснованное соотношение фиксированной части вознаграждения и переменной части вознаграждения, зависящей от результатов работы общества и личного (индивидуального) вклада работника в конечный результат.</w:t>
            </w:r>
          </w:p>
        </w:tc>
      </w:tr>
      <w:tr w:rsidR="003000EE" w:rsidRPr="00E53459" w14:paraId="49C56556" w14:textId="77777777" w:rsidTr="004A38B5">
        <w:trPr>
          <w:gridAfter w:val="1"/>
          <w:wAfter w:w="14677" w:type="dxa"/>
        </w:trPr>
        <w:tc>
          <w:tcPr>
            <w:tcW w:w="959" w:type="dxa"/>
          </w:tcPr>
          <w:p w14:paraId="1D3438A5" w14:textId="34CD67A3" w:rsidR="003000EE" w:rsidRPr="00E53459" w:rsidRDefault="003000EE" w:rsidP="000E532A">
            <w:pPr>
              <w:rPr>
                <w:rFonts w:ascii="Verdana" w:hAnsi="Verdana"/>
                <w:b/>
                <w:sz w:val="20"/>
                <w:szCs w:val="20"/>
              </w:rPr>
            </w:pPr>
            <w:r>
              <w:rPr>
                <w:rFonts w:ascii="Verdana" w:hAnsi="Verdana"/>
                <w:b/>
                <w:sz w:val="20"/>
                <w:szCs w:val="20"/>
              </w:rPr>
              <w:t>5.2.2</w:t>
            </w:r>
          </w:p>
        </w:tc>
        <w:tc>
          <w:tcPr>
            <w:tcW w:w="14677" w:type="dxa"/>
          </w:tcPr>
          <w:p w14:paraId="776DC903" w14:textId="6E6D471B" w:rsidR="003000EE" w:rsidRPr="00E53459" w:rsidRDefault="003000EE" w:rsidP="000E532A">
            <w:pPr>
              <w:rPr>
                <w:rFonts w:ascii="Verdana" w:eastAsiaTheme="minorEastAsia" w:hAnsi="Verdana" w:cs="Arial"/>
                <w:sz w:val="20"/>
                <w:szCs w:val="20"/>
                <w:lang w:eastAsia="ru-RU"/>
              </w:rPr>
            </w:pPr>
            <w:r w:rsidRPr="00CA0D3E">
              <w:rPr>
                <w:rFonts w:ascii="Verdana" w:eastAsiaTheme="minorEastAsia" w:hAnsi="Verdana" w:cs="Arial"/>
                <w:sz w:val="20"/>
                <w:szCs w:val="20"/>
                <w:lang w:eastAsia="ru-RU"/>
              </w:rPr>
              <w:t>Подразделение внутреннего аудита проводит оценку эффективности системы внутреннего контроля, оценку эффективности системы управления рисками, а также системы корпоративного управления. Общество применяет общепринятые стандарты деятельности в области внутреннего аудита.</w:t>
            </w:r>
          </w:p>
        </w:tc>
      </w:tr>
      <w:tr w:rsidR="00E53459" w:rsidRPr="00E53459" w14:paraId="0E0C80AB" w14:textId="77777777" w:rsidTr="004A38B5">
        <w:trPr>
          <w:gridAfter w:val="1"/>
          <w:wAfter w:w="14677" w:type="dxa"/>
        </w:trPr>
        <w:tc>
          <w:tcPr>
            <w:tcW w:w="959" w:type="dxa"/>
          </w:tcPr>
          <w:p w14:paraId="78EC2A72" w14:textId="77777777" w:rsidR="00E53459" w:rsidRPr="00E53459" w:rsidRDefault="00E53459" w:rsidP="000E532A">
            <w:pPr>
              <w:rPr>
                <w:rFonts w:ascii="Verdana" w:hAnsi="Verdana"/>
                <w:b/>
                <w:sz w:val="20"/>
                <w:szCs w:val="20"/>
              </w:rPr>
            </w:pPr>
            <w:r w:rsidRPr="00E53459">
              <w:rPr>
                <w:rFonts w:ascii="Verdana" w:hAnsi="Verdana"/>
                <w:b/>
                <w:sz w:val="20"/>
                <w:szCs w:val="20"/>
              </w:rPr>
              <w:t>6.1.1</w:t>
            </w:r>
          </w:p>
        </w:tc>
        <w:tc>
          <w:tcPr>
            <w:tcW w:w="14677" w:type="dxa"/>
          </w:tcPr>
          <w:p w14:paraId="172553CC" w14:textId="77777777" w:rsidR="00E53459" w:rsidRPr="00E53459" w:rsidRDefault="00E53459" w:rsidP="000E532A">
            <w:pPr>
              <w:rPr>
                <w:rFonts w:ascii="Verdana" w:hAnsi="Verdana"/>
                <w:sz w:val="20"/>
                <w:szCs w:val="20"/>
              </w:rPr>
            </w:pPr>
            <w:r w:rsidRPr="00E53459">
              <w:rPr>
                <w:rFonts w:ascii="Verdana" w:eastAsiaTheme="minorEastAsia" w:hAnsi="Verdana" w:cs="Arial"/>
                <w:sz w:val="20"/>
                <w:szCs w:val="20"/>
                <w:lang w:eastAsia="ru-RU"/>
              </w:rPr>
              <w:t>В обществе разработана и внедрена информационная политика, обеспечивающая эффективное информационное взаимодействие общества, акционеров, инвесторов и иных заинтересованных лиц.</w:t>
            </w:r>
          </w:p>
        </w:tc>
      </w:tr>
      <w:tr w:rsidR="00E53459" w:rsidRPr="00E53459" w14:paraId="4CC680DF" w14:textId="77777777" w:rsidTr="004A38B5">
        <w:trPr>
          <w:gridAfter w:val="1"/>
          <w:wAfter w:w="14677" w:type="dxa"/>
        </w:trPr>
        <w:tc>
          <w:tcPr>
            <w:tcW w:w="959" w:type="dxa"/>
          </w:tcPr>
          <w:p w14:paraId="10B0E582" w14:textId="77777777" w:rsidR="00E53459" w:rsidRPr="00E53459" w:rsidRDefault="00E53459" w:rsidP="000E532A">
            <w:pPr>
              <w:rPr>
                <w:rFonts w:ascii="Verdana" w:hAnsi="Verdana"/>
                <w:b/>
                <w:sz w:val="20"/>
                <w:szCs w:val="20"/>
              </w:rPr>
            </w:pPr>
            <w:r w:rsidRPr="00E53459">
              <w:rPr>
                <w:rFonts w:ascii="Verdana" w:hAnsi="Verdana"/>
                <w:b/>
                <w:sz w:val="20"/>
                <w:szCs w:val="20"/>
              </w:rPr>
              <w:lastRenderedPageBreak/>
              <w:t>6.1.2</w:t>
            </w:r>
          </w:p>
        </w:tc>
        <w:tc>
          <w:tcPr>
            <w:tcW w:w="14677" w:type="dxa"/>
          </w:tcPr>
          <w:p w14:paraId="6D616758" w14:textId="77777777" w:rsidR="00E53459" w:rsidRPr="00E53459" w:rsidRDefault="00E53459" w:rsidP="000E532A">
            <w:pPr>
              <w:rPr>
                <w:rFonts w:ascii="Verdana" w:hAnsi="Verdana"/>
                <w:sz w:val="20"/>
                <w:szCs w:val="20"/>
              </w:rPr>
            </w:pPr>
            <w:r w:rsidRPr="00E53459">
              <w:rPr>
                <w:rFonts w:ascii="Verdana" w:eastAsiaTheme="minorEastAsia" w:hAnsi="Verdana" w:cs="Arial"/>
                <w:sz w:val="20"/>
                <w:szCs w:val="20"/>
                <w:lang w:eastAsia="ru-RU"/>
              </w:rPr>
              <w:t>Общество раскрывает информацию о системе и практике корпоративного управления, включая подробную информацию о соблюдении принципов и рекомендаций Кодекса.</w:t>
            </w:r>
          </w:p>
        </w:tc>
      </w:tr>
      <w:tr w:rsidR="00E53459" w:rsidRPr="00E53459" w14:paraId="75B47953" w14:textId="77777777" w:rsidTr="004A38B5">
        <w:trPr>
          <w:gridAfter w:val="1"/>
          <w:wAfter w:w="14677" w:type="dxa"/>
        </w:trPr>
        <w:tc>
          <w:tcPr>
            <w:tcW w:w="959" w:type="dxa"/>
          </w:tcPr>
          <w:p w14:paraId="3BE0671A" w14:textId="77777777" w:rsidR="00E53459" w:rsidRPr="00E53459" w:rsidRDefault="00E53459" w:rsidP="000E532A">
            <w:pPr>
              <w:rPr>
                <w:rFonts w:ascii="Verdana" w:hAnsi="Verdana"/>
                <w:b/>
                <w:sz w:val="20"/>
                <w:szCs w:val="20"/>
              </w:rPr>
            </w:pPr>
            <w:r w:rsidRPr="00E53459">
              <w:rPr>
                <w:rFonts w:ascii="Verdana" w:hAnsi="Verdana"/>
                <w:b/>
                <w:sz w:val="20"/>
                <w:szCs w:val="20"/>
              </w:rPr>
              <w:t>6.3.1</w:t>
            </w:r>
          </w:p>
        </w:tc>
        <w:tc>
          <w:tcPr>
            <w:tcW w:w="14677" w:type="dxa"/>
          </w:tcPr>
          <w:p w14:paraId="2AE03094" w14:textId="77777777" w:rsidR="00E53459" w:rsidRPr="00E53459" w:rsidRDefault="00E53459" w:rsidP="000E532A">
            <w:pPr>
              <w:rPr>
                <w:rFonts w:ascii="Verdana" w:eastAsiaTheme="minorEastAsia" w:hAnsi="Verdana" w:cs="Arial"/>
                <w:sz w:val="20"/>
                <w:szCs w:val="20"/>
                <w:lang w:eastAsia="ru-RU"/>
              </w:rPr>
            </w:pPr>
            <w:r w:rsidRPr="00E53459">
              <w:rPr>
                <w:rFonts w:ascii="Verdana" w:eastAsiaTheme="minorEastAsia" w:hAnsi="Verdana" w:cs="Arial"/>
                <w:sz w:val="20"/>
                <w:szCs w:val="20"/>
                <w:lang w:eastAsia="ru-RU"/>
              </w:rPr>
              <w:t>Предоставление обществом информации и документов по запросам акционеров осуществляется в соответствии с принципами равнодоступности и необременительности.</w:t>
            </w:r>
          </w:p>
        </w:tc>
      </w:tr>
      <w:tr w:rsidR="00E53459" w:rsidRPr="00E53459" w14:paraId="44C3BE29" w14:textId="77777777" w:rsidTr="004A38B5">
        <w:trPr>
          <w:gridAfter w:val="1"/>
          <w:wAfter w:w="14677" w:type="dxa"/>
        </w:trPr>
        <w:tc>
          <w:tcPr>
            <w:tcW w:w="959" w:type="dxa"/>
          </w:tcPr>
          <w:p w14:paraId="279F6402" w14:textId="77777777" w:rsidR="00E53459" w:rsidRPr="00E53459" w:rsidRDefault="00E53459" w:rsidP="000E532A">
            <w:pPr>
              <w:rPr>
                <w:rFonts w:ascii="Verdana" w:hAnsi="Verdana"/>
                <w:b/>
                <w:sz w:val="20"/>
                <w:szCs w:val="20"/>
              </w:rPr>
            </w:pPr>
            <w:r w:rsidRPr="00E53459">
              <w:rPr>
                <w:rFonts w:ascii="Verdana" w:hAnsi="Verdana"/>
                <w:b/>
                <w:sz w:val="20"/>
                <w:szCs w:val="20"/>
              </w:rPr>
              <w:t>7.1.1</w:t>
            </w:r>
          </w:p>
        </w:tc>
        <w:tc>
          <w:tcPr>
            <w:tcW w:w="14677" w:type="dxa"/>
          </w:tcPr>
          <w:p w14:paraId="28CC6823" w14:textId="77777777" w:rsidR="00E53459" w:rsidRPr="00E53459" w:rsidRDefault="00E53459" w:rsidP="000E532A">
            <w:pPr>
              <w:rPr>
                <w:rFonts w:ascii="Verdana" w:eastAsiaTheme="minorEastAsia" w:hAnsi="Verdana" w:cs="Arial"/>
                <w:sz w:val="20"/>
                <w:szCs w:val="20"/>
                <w:lang w:eastAsia="ru-RU"/>
              </w:rPr>
            </w:pPr>
            <w:r w:rsidRPr="00E53459">
              <w:rPr>
                <w:rFonts w:ascii="Verdana" w:eastAsiaTheme="minorEastAsia" w:hAnsi="Verdana" w:cs="Arial"/>
                <w:sz w:val="20"/>
                <w:szCs w:val="20"/>
                <w:lang w:eastAsia="ru-RU"/>
              </w:rPr>
              <w:t xml:space="preserve">Существенными корпоративными действиями признаются реорганизация общества, приобретение 30 и более процентов голосующих акций общества (поглощение), совершение обществом существенных сделок, увеличение или уменьшение уставного капитала общества, осуществление листинга и </w:t>
            </w:r>
            <w:proofErr w:type="spellStart"/>
            <w:r w:rsidRPr="00E53459">
              <w:rPr>
                <w:rFonts w:ascii="Verdana" w:eastAsiaTheme="minorEastAsia" w:hAnsi="Verdana" w:cs="Arial"/>
                <w:sz w:val="20"/>
                <w:szCs w:val="20"/>
                <w:lang w:eastAsia="ru-RU"/>
              </w:rPr>
              <w:t>делистинга</w:t>
            </w:r>
            <w:proofErr w:type="spellEnd"/>
            <w:r w:rsidRPr="00E53459">
              <w:rPr>
                <w:rFonts w:ascii="Verdana" w:eastAsiaTheme="minorEastAsia" w:hAnsi="Verdana" w:cs="Arial"/>
                <w:sz w:val="20"/>
                <w:szCs w:val="20"/>
                <w:lang w:eastAsia="ru-RU"/>
              </w:rPr>
              <w:t xml:space="preserve"> акций общества, а также иные действия, которые могут привести к существенному изменению прав акционеров или нарушению их интересов. Уставом общества определен перечень (критерии) сделок или иных действий, являющихся существенными корпоративными действиями, и такие действия отнесены к компетенции совета директоров общества.</w:t>
            </w:r>
          </w:p>
        </w:tc>
      </w:tr>
      <w:tr w:rsidR="00E53459" w:rsidRPr="003F16FC" w14:paraId="08A5C14F" w14:textId="77777777" w:rsidTr="004A38B5">
        <w:trPr>
          <w:gridAfter w:val="1"/>
          <w:wAfter w:w="14677" w:type="dxa"/>
        </w:trPr>
        <w:tc>
          <w:tcPr>
            <w:tcW w:w="959" w:type="dxa"/>
          </w:tcPr>
          <w:p w14:paraId="2463149F" w14:textId="77777777" w:rsidR="00E53459" w:rsidRPr="00E53459" w:rsidRDefault="00E53459" w:rsidP="000E532A">
            <w:pPr>
              <w:rPr>
                <w:rFonts w:ascii="Verdana" w:hAnsi="Verdana"/>
                <w:b/>
                <w:sz w:val="20"/>
                <w:szCs w:val="20"/>
              </w:rPr>
            </w:pPr>
            <w:r w:rsidRPr="00E53459">
              <w:rPr>
                <w:rFonts w:ascii="Verdana" w:hAnsi="Verdana"/>
                <w:b/>
                <w:sz w:val="20"/>
                <w:szCs w:val="20"/>
              </w:rPr>
              <w:t>7.2.2</w:t>
            </w:r>
          </w:p>
        </w:tc>
        <w:tc>
          <w:tcPr>
            <w:tcW w:w="14677" w:type="dxa"/>
          </w:tcPr>
          <w:p w14:paraId="081AD68E" w14:textId="77777777" w:rsidR="00E53459" w:rsidRPr="00E53459" w:rsidRDefault="00E53459" w:rsidP="000E532A">
            <w:pPr>
              <w:rPr>
                <w:rFonts w:ascii="Verdana" w:eastAsiaTheme="minorEastAsia" w:hAnsi="Verdana" w:cs="Arial"/>
                <w:sz w:val="20"/>
                <w:szCs w:val="20"/>
                <w:lang w:eastAsia="ru-RU"/>
              </w:rPr>
            </w:pPr>
            <w:r w:rsidRPr="00E53459">
              <w:rPr>
                <w:rFonts w:ascii="Verdana" w:eastAsiaTheme="minorEastAsia" w:hAnsi="Verdana" w:cs="Arial"/>
                <w:sz w:val="20"/>
                <w:szCs w:val="20"/>
                <w:lang w:eastAsia="ru-RU"/>
              </w:rPr>
              <w:t>Правила и процедуры, связанные с осуществлением обществом существенных корпоративных действий, закреплены во внутренних документах общества.</w:t>
            </w:r>
          </w:p>
        </w:tc>
      </w:tr>
    </w:tbl>
    <w:p w14:paraId="59F59E42" w14:textId="77777777" w:rsidR="00E53459" w:rsidRPr="004A38B5" w:rsidRDefault="00E53459" w:rsidP="00F91F05">
      <w:pPr>
        <w:rPr>
          <w:rFonts w:ascii="Verdana" w:hAnsi="Verdana"/>
          <w:b/>
          <w:sz w:val="10"/>
          <w:szCs w:val="10"/>
        </w:rPr>
      </w:pPr>
    </w:p>
    <w:p w14:paraId="31991A7B" w14:textId="6F32FDF5" w:rsidR="00F91F05" w:rsidRPr="00CA0D3E" w:rsidRDefault="00F91F05" w:rsidP="00F91F05">
      <w:pPr>
        <w:rPr>
          <w:rFonts w:ascii="Verdana" w:hAnsi="Verdana"/>
          <w:b/>
          <w:sz w:val="20"/>
          <w:szCs w:val="20"/>
        </w:rPr>
      </w:pPr>
      <w:r w:rsidRPr="00CA0D3E">
        <w:rPr>
          <w:rFonts w:ascii="Verdana" w:hAnsi="Verdana"/>
          <w:b/>
          <w:sz w:val="20"/>
          <w:szCs w:val="20"/>
        </w:rPr>
        <w:t>ПАО «Камчатскэнерго» не соблюдает следующие принципы Кодекса корпоративного управления:</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14677"/>
      </w:tblGrid>
      <w:tr w:rsidR="00F91F05" w:rsidRPr="00CA0D3E" w14:paraId="722AEBBE" w14:textId="77777777" w:rsidTr="004A38B5">
        <w:tc>
          <w:tcPr>
            <w:tcW w:w="959" w:type="dxa"/>
          </w:tcPr>
          <w:p w14:paraId="5999BEDE" w14:textId="6ADD1522" w:rsidR="00F91F05" w:rsidRPr="00CA0D3E" w:rsidRDefault="00CA0D3E" w:rsidP="00C27294">
            <w:pPr>
              <w:rPr>
                <w:rFonts w:ascii="Verdana" w:hAnsi="Verdana"/>
                <w:b/>
                <w:sz w:val="20"/>
                <w:szCs w:val="20"/>
              </w:rPr>
            </w:pPr>
            <w:r>
              <w:rPr>
                <w:rFonts w:ascii="Verdana" w:hAnsi="Verdana"/>
                <w:b/>
                <w:sz w:val="20"/>
                <w:szCs w:val="20"/>
              </w:rPr>
              <w:t>2.3.4</w:t>
            </w:r>
          </w:p>
        </w:tc>
        <w:tc>
          <w:tcPr>
            <w:tcW w:w="14677" w:type="dxa"/>
          </w:tcPr>
          <w:p w14:paraId="7A3C30D9" w14:textId="393D9EA3" w:rsidR="00F91F05" w:rsidRPr="00CA0D3E" w:rsidRDefault="003573B4" w:rsidP="00C27294">
            <w:pPr>
              <w:rPr>
                <w:rFonts w:ascii="Verdana" w:hAnsi="Verdana"/>
                <w:sz w:val="20"/>
                <w:szCs w:val="20"/>
              </w:rPr>
            </w:pPr>
            <w:r w:rsidRPr="00CA0D3E">
              <w:rPr>
                <w:rFonts w:ascii="Verdana" w:eastAsiaTheme="minorEastAsia" w:hAnsi="Verdana" w:cs="Arial"/>
                <w:sz w:val="20"/>
                <w:szCs w:val="20"/>
                <w:lang w:eastAsia="ru-RU"/>
              </w:rPr>
              <w:t>Количественный состав Совета директоров общества дает возможность организовать деятельность совета директоров наиболее эффективным образом, включая возможность формирования комитетов Совета директоров, а также обеспечивает существенным миноритарным акционерам общества возможность избрания в состав Совета директоров кандидата, за которого они голосуют.</w:t>
            </w:r>
          </w:p>
        </w:tc>
      </w:tr>
      <w:tr w:rsidR="00F91F05" w:rsidRPr="00CA0D3E" w14:paraId="3DC299FF" w14:textId="77777777" w:rsidTr="004A38B5">
        <w:tc>
          <w:tcPr>
            <w:tcW w:w="959" w:type="dxa"/>
          </w:tcPr>
          <w:p w14:paraId="5D18261C" w14:textId="67843A8F" w:rsidR="00F91F05" w:rsidRPr="00CA0D3E" w:rsidRDefault="00CA0D3E" w:rsidP="00C27294">
            <w:pPr>
              <w:rPr>
                <w:rFonts w:ascii="Verdana" w:hAnsi="Verdana"/>
                <w:b/>
                <w:sz w:val="20"/>
                <w:szCs w:val="20"/>
              </w:rPr>
            </w:pPr>
            <w:r>
              <w:rPr>
                <w:rFonts w:ascii="Verdana" w:hAnsi="Verdana"/>
                <w:b/>
                <w:sz w:val="20"/>
                <w:szCs w:val="20"/>
              </w:rPr>
              <w:t>2.4.1</w:t>
            </w:r>
          </w:p>
        </w:tc>
        <w:tc>
          <w:tcPr>
            <w:tcW w:w="14677" w:type="dxa"/>
          </w:tcPr>
          <w:p w14:paraId="027AD824" w14:textId="7F7F70F3" w:rsidR="00F91F05" w:rsidRPr="00CA0D3E" w:rsidRDefault="003573B4" w:rsidP="00C27294">
            <w:pPr>
              <w:rPr>
                <w:rFonts w:ascii="Verdana" w:hAnsi="Verdana"/>
                <w:sz w:val="20"/>
                <w:szCs w:val="20"/>
              </w:rPr>
            </w:pPr>
            <w:r w:rsidRPr="00CA0D3E">
              <w:rPr>
                <w:rFonts w:ascii="Verdana" w:eastAsiaTheme="minorEastAsia" w:hAnsi="Verdana" w:cs="Arial"/>
                <w:sz w:val="20"/>
                <w:szCs w:val="20"/>
                <w:lang w:eastAsia="ru-RU"/>
              </w:rPr>
              <w:t>Независимым директором признается лицо, которое обладает достаточными профессионализмом, опытом и самостоятельностью для формирования собственной позиции, способно выносить объективные и добросовестные суждения, независимые от влияния исполнительных органов общества, отдельных групп акционеров или иных заинтересованных сторон. При этом следует учитывать, что в обычных условиях не может считаться независимым кандидат (избранный член совета директоров), который связан с обществом, его существенным акционером, существенным контрагентом или конкурентом общества или связан с государством.</w:t>
            </w:r>
          </w:p>
        </w:tc>
      </w:tr>
      <w:tr w:rsidR="00F91F05" w:rsidRPr="00CA0D3E" w14:paraId="7BF4F037" w14:textId="77777777" w:rsidTr="004A38B5">
        <w:tc>
          <w:tcPr>
            <w:tcW w:w="959" w:type="dxa"/>
          </w:tcPr>
          <w:p w14:paraId="6D9A98F6" w14:textId="3E050FEB" w:rsidR="00F91F05" w:rsidRPr="00CA0D3E" w:rsidRDefault="00CA0D3E" w:rsidP="00C27294">
            <w:pPr>
              <w:rPr>
                <w:rFonts w:ascii="Verdana" w:hAnsi="Verdana"/>
                <w:b/>
                <w:sz w:val="20"/>
                <w:szCs w:val="20"/>
              </w:rPr>
            </w:pPr>
            <w:r>
              <w:rPr>
                <w:rFonts w:ascii="Verdana" w:hAnsi="Verdana"/>
                <w:b/>
                <w:sz w:val="20"/>
                <w:szCs w:val="20"/>
              </w:rPr>
              <w:t>2.4.2</w:t>
            </w:r>
          </w:p>
        </w:tc>
        <w:tc>
          <w:tcPr>
            <w:tcW w:w="14677" w:type="dxa"/>
          </w:tcPr>
          <w:p w14:paraId="5EEB1797" w14:textId="39459D8C" w:rsidR="00F91F05" w:rsidRPr="00CA0D3E" w:rsidRDefault="003573B4" w:rsidP="00C27294">
            <w:pPr>
              <w:rPr>
                <w:rFonts w:ascii="Verdana" w:hAnsi="Verdana"/>
                <w:sz w:val="20"/>
                <w:szCs w:val="20"/>
              </w:rPr>
            </w:pPr>
            <w:r w:rsidRPr="00CA0D3E">
              <w:rPr>
                <w:rFonts w:ascii="Verdana" w:eastAsiaTheme="minorEastAsia" w:hAnsi="Verdana" w:cs="Arial"/>
                <w:sz w:val="20"/>
                <w:szCs w:val="20"/>
                <w:lang w:eastAsia="ru-RU"/>
              </w:rPr>
              <w:t>Проводится оценка соответствия кандидатов в члены Совета директоров критериям независимости, а также осуществляется регулярный анализ соответствия независимых членов Совета директоров критериям независимости. При проведении такой оценки содержание должно преобладать над формой.</w:t>
            </w:r>
          </w:p>
        </w:tc>
      </w:tr>
      <w:tr w:rsidR="00F91F05" w:rsidRPr="00CA0D3E" w14:paraId="12255FEF" w14:textId="77777777" w:rsidTr="004A38B5">
        <w:tc>
          <w:tcPr>
            <w:tcW w:w="959" w:type="dxa"/>
          </w:tcPr>
          <w:p w14:paraId="7EB0718D" w14:textId="3D537AD5" w:rsidR="00F91F05" w:rsidRPr="00CA0D3E" w:rsidRDefault="00CA0D3E" w:rsidP="00C27294">
            <w:pPr>
              <w:rPr>
                <w:rFonts w:ascii="Verdana" w:hAnsi="Verdana"/>
                <w:b/>
                <w:sz w:val="20"/>
                <w:szCs w:val="20"/>
              </w:rPr>
            </w:pPr>
            <w:r>
              <w:rPr>
                <w:rFonts w:ascii="Verdana" w:hAnsi="Verdana"/>
                <w:b/>
                <w:sz w:val="20"/>
                <w:szCs w:val="20"/>
              </w:rPr>
              <w:t>2.4.3</w:t>
            </w:r>
          </w:p>
        </w:tc>
        <w:tc>
          <w:tcPr>
            <w:tcW w:w="14677" w:type="dxa"/>
          </w:tcPr>
          <w:p w14:paraId="52012CED" w14:textId="5FE04C78" w:rsidR="00F91F05" w:rsidRPr="00CA0D3E" w:rsidRDefault="003573B4" w:rsidP="00C27294">
            <w:pPr>
              <w:rPr>
                <w:rFonts w:ascii="Verdana" w:hAnsi="Verdana"/>
                <w:sz w:val="20"/>
                <w:szCs w:val="20"/>
              </w:rPr>
            </w:pPr>
            <w:r w:rsidRPr="00CA0D3E">
              <w:rPr>
                <w:rFonts w:ascii="Verdana" w:eastAsiaTheme="minorEastAsia" w:hAnsi="Verdana" w:cs="Arial"/>
                <w:sz w:val="20"/>
                <w:szCs w:val="20"/>
                <w:lang w:eastAsia="ru-RU"/>
              </w:rPr>
              <w:t>Независимые директора составляют не менее одной трети избранного состава совета директоров.</w:t>
            </w:r>
          </w:p>
        </w:tc>
      </w:tr>
      <w:tr w:rsidR="00F91F05" w:rsidRPr="00CA0D3E" w14:paraId="47D48D82" w14:textId="77777777" w:rsidTr="004A38B5">
        <w:tc>
          <w:tcPr>
            <w:tcW w:w="959" w:type="dxa"/>
          </w:tcPr>
          <w:p w14:paraId="3EDE1383" w14:textId="6CE5F481" w:rsidR="00F91F05" w:rsidRPr="00CA0D3E" w:rsidRDefault="00CA0D3E" w:rsidP="00C27294">
            <w:pPr>
              <w:rPr>
                <w:rFonts w:ascii="Verdana" w:hAnsi="Verdana"/>
                <w:b/>
                <w:sz w:val="20"/>
                <w:szCs w:val="20"/>
              </w:rPr>
            </w:pPr>
            <w:r>
              <w:rPr>
                <w:rFonts w:ascii="Verdana" w:hAnsi="Verdana"/>
                <w:b/>
                <w:sz w:val="20"/>
                <w:szCs w:val="20"/>
              </w:rPr>
              <w:t>2.4.4</w:t>
            </w:r>
          </w:p>
        </w:tc>
        <w:tc>
          <w:tcPr>
            <w:tcW w:w="14677" w:type="dxa"/>
          </w:tcPr>
          <w:p w14:paraId="689F7190" w14:textId="2DBBD82F" w:rsidR="00F91F05" w:rsidRPr="00CA0D3E" w:rsidRDefault="003573B4" w:rsidP="00C27294">
            <w:pPr>
              <w:rPr>
                <w:rFonts w:ascii="Verdana" w:hAnsi="Verdana"/>
                <w:sz w:val="20"/>
                <w:szCs w:val="20"/>
              </w:rPr>
            </w:pPr>
            <w:r w:rsidRPr="00CA0D3E">
              <w:rPr>
                <w:rFonts w:ascii="Verdana" w:eastAsiaTheme="minorEastAsia" w:hAnsi="Verdana" w:cs="Arial"/>
                <w:sz w:val="20"/>
                <w:szCs w:val="20"/>
                <w:lang w:eastAsia="ru-RU"/>
              </w:rPr>
              <w:t>Независимые директора играют ключевую роль в предотвращении внутренних конфликтов в обществе и совершении обществом существенных корпоративных действий.</w:t>
            </w:r>
          </w:p>
        </w:tc>
      </w:tr>
      <w:tr w:rsidR="000E1F08" w:rsidRPr="00CA0D3E" w14:paraId="6B8B2090" w14:textId="77777777" w:rsidTr="004A38B5">
        <w:tc>
          <w:tcPr>
            <w:tcW w:w="959" w:type="dxa"/>
          </w:tcPr>
          <w:p w14:paraId="0592F01E" w14:textId="536D34F7" w:rsidR="000E1F08" w:rsidRDefault="000E1F08" w:rsidP="00C27294">
            <w:pPr>
              <w:rPr>
                <w:rFonts w:ascii="Verdana" w:hAnsi="Verdana"/>
                <w:b/>
                <w:sz w:val="20"/>
                <w:szCs w:val="20"/>
              </w:rPr>
            </w:pPr>
            <w:r>
              <w:rPr>
                <w:rFonts w:ascii="Verdana" w:hAnsi="Verdana"/>
                <w:b/>
                <w:sz w:val="20"/>
                <w:szCs w:val="20"/>
              </w:rPr>
              <w:t>2.5.2</w:t>
            </w:r>
          </w:p>
        </w:tc>
        <w:tc>
          <w:tcPr>
            <w:tcW w:w="14677" w:type="dxa"/>
          </w:tcPr>
          <w:p w14:paraId="71127122" w14:textId="4E7D97BB" w:rsidR="000E1F08" w:rsidRPr="00CA0D3E" w:rsidRDefault="000E1F08" w:rsidP="00C27294">
            <w:pP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Председатель Совета директоров обеспечивает конструктивную атмосферу проведения заседаний, свободное обсуждение вопросов, включенных в повестку дня заседания, </w:t>
            </w:r>
            <w:proofErr w:type="gramStart"/>
            <w:r w:rsidRPr="0069034A">
              <w:rPr>
                <w:rFonts w:ascii="Verdana" w:eastAsiaTheme="minorEastAsia" w:hAnsi="Verdana" w:cs="Arial"/>
                <w:sz w:val="20"/>
                <w:szCs w:val="20"/>
                <w:lang w:eastAsia="ru-RU"/>
              </w:rPr>
              <w:t>контроль за</w:t>
            </w:r>
            <w:proofErr w:type="gramEnd"/>
            <w:r w:rsidRPr="0069034A">
              <w:rPr>
                <w:rFonts w:ascii="Verdana" w:eastAsiaTheme="minorEastAsia" w:hAnsi="Verdana" w:cs="Arial"/>
                <w:sz w:val="20"/>
                <w:szCs w:val="20"/>
                <w:lang w:eastAsia="ru-RU"/>
              </w:rPr>
              <w:t xml:space="preserve"> исполнением решений, принятых Советом директоров.</w:t>
            </w:r>
          </w:p>
        </w:tc>
      </w:tr>
      <w:tr w:rsidR="00F91F05" w:rsidRPr="00CA0D3E" w14:paraId="2DC1A4E6" w14:textId="77777777" w:rsidTr="004A38B5">
        <w:tc>
          <w:tcPr>
            <w:tcW w:w="959" w:type="dxa"/>
          </w:tcPr>
          <w:p w14:paraId="3AA7A7F1" w14:textId="1378FA39" w:rsidR="00F91F05" w:rsidRPr="00CA0D3E" w:rsidRDefault="00CA0D3E" w:rsidP="00C27294">
            <w:pPr>
              <w:rPr>
                <w:rFonts w:ascii="Verdana" w:hAnsi="Verdana"/>
                <w:b/>
                <w:sz w:val="20"/>
                <w:szCs w:val="20"/>
              </w:rPr>
            </w:pPr>
            <w:r>
              <w:rPr>
                <w:rFonts w:ascii="Verdana" w:hAnsi="Verdana"/>
                <w:b/>
                <w:sz w:val="20"/>
                <w:szCs w:val="20"/>
              </w:rPr>
              <w:t>2.7.3</w:t>
            </w:r>
          </w:p>
        </w:tc>
        <w:tc>
          <w:tcPr>
            <w:tcW w:w="14677" w:type="dxa"/>
          </w:tcPr>
          <w:p w14:paraId="4CE2A430" w14:textId="69B1116E" w:rsidR="00F91F05" w:rsidRPr="00CA0D3E" w:rsidRDefault="003573B4" w:rsidP="00C27294">
            <w:pPr>
              <w:rPr>
                <w:rFonts w:ascii="Verdana" w:eastAsiaTheme="minorEastAsia" w:hAnsi="Verdana" w:cs="Arial"/>
                <w:sz w:val="20"/>
                <w:szCs w:val="20"/>
                <w:lang w:eastAsia="ru-RU"/>
              </w:rPr>
            </w:pPr>
            <w:r w:rsidRPr="00CA0D3E">
              <w:rPr>
                <w:rFonts w:ascii="Verdana" w:eastAsiaTheme="minorEastAsia" w:hAnsi="Verdana" w:cs="Arial"/>
                <w:sz w:val="20"/>
                <w:szCs w:val="20"/>
                <w:lang w:eastAsia="ru-RU"/>
              </w:rPr>
              <w:t>Форма проведения заседания Совета директоров определяется с учетом важности вопросов повестки дня. Наиболее важные вопросы решаются на заседаниях, проводимых в очной форме.</w:t>
            </w:r>
          </w:p>
        </w:tc>
      </w:tr>
      <w:tr w:rsidR="003573B4" w:rsidRPr="00CA0D3E" w14:paraId="12454F33" w14:textId="77777777" w:rsidTr="004A38B5">
        <w:tc>
          <w:tcPr>
            <w:tcW w:w="959" w:type="dxa"/>
          </w:tcPr>
          <w:p w14:paraId="78DFCEC3" w14:textId="3A318560" w:rsidR="003573B4" w:rsidRPr="00CA0D3E" w:rsidRDefault="00CA0D3E" w:rsidP="00C27294">
            <w:pPr>
              <w:rPr>
                <w:rFonts w:ascii="Verdana" w:hAnsi="Verdana"/>
                <w:b/>
                <w:sz w:val="20"/>
                <w:szCs w:val="20"/>
              </w:rPr>
            </w:pPr>
            <w:r>
              <w:rPr>
                <w:rFonts w:ascii="Verdana" w:hAnsi="Verdana"/>
                <w:b/>
                <w:sz w:val="20"/>
                <w:szCs w:val="20"/>
              </w:rPr>
              <w:t>2.8.2</w:t>
            </w:r>
          </w:p>
        </w:tc>
        <w:tc>
          <w:tcPr>
            <w:tcW w:w="14677" w:type="dxa"/>
          </w:tcPr>
          <w:p w14:paraId="3D0C0C6C" w14:textId="39D36183" w:rsidR="003573B4" w:rsidRPr="00CA0D3E" w:rsidRDefault="003573B4" w:rsidP="00C27294">
            <w:pPr>
              <w:rPr>
                <w:rFonts w:ascii="Verdana" w:hAnsi="Verdana"/>
                <w:sz w:val="20"/>
                <w:szCs w:val="20"/>
              </w:rPr>
            </w:pPr>
            <w:r w:rsidRPr="00CA0D3E">
              <w:rPr>
                <w:rFonts w:ascii="Verdana" w:eastAsiaTheme="minorEastAsia" w:hAnsi="Verdana" w:cs="Arial"/>
                <w:sz w:val="20"/>
                <w:szCs w:val="20"/>
                <w:lang w:eastAsia="ru-RU"/>
              </w:rPr>
              <w:t>Для предварительного рассмотрения вопросов, связанных с формированием эффективной и прозрачной практики вознаграждения, создан комитет по вознаграждениям, состоящий из независимых директоров и возглавляемый независимым директором, не являющимся председателем Совета директоров.</w:t>
            </w:r>
          </w:p>
        </w:tc>
      </w:tr>
      <w:tr w:rsidR="003573B4" w:rsidRPr="00CA0D3E" w14:paraId="581C91C3" w14:textId="77777777" w:rsidTr="004A38B5">
        <w:tc>
          <w:tcPr>
            <w:tcW w:w="959" w:type="dxa"/>
          </w:tcPr>
          <w:p w14:paraId="07FC0157" w14:textId="79412013" w:rsidR="003573B4" w:rsidRPr="00CA0D3E" w:rsidRDefault="00CA0D3E" w:rsidP="00C27294">
            <w:pPr>
              <w:rPr>
                <w:rFonts w:ascii="Verdana" w:hAnsi="Verdana"/>
                <w:b/>
                <w:sz w:val="20"/>
                <w:szCs w:val="20"/>
              </w:rPr>
            </w:pPr>
            <w:r>
              <w:rPr>
                <w:rFonts w:ascii="Verdana" w:hAnsi="Verdana"/>
                <w:b/>
                <w:sz w:val="20"/>
                <w:szCs w:val="20"/>
              </w:rPr>
              <w:t>2.8.3</w:t>
            </w:r>
          </w:p>
        </w:tc>
        <w:tc>
          <w:tcPr>
            <w:tcW w:w="14677" w:type="dxa"/>
          </w:tcPr>
          <w:p w14:paraId="69CC27B7" w14:textId="7D50AA1D" w:rsidR="003573B4" w:rsidRPr="00CA0D3E" w:rsidRDefault="003573B4" w:rsidP="00C27294">
            <w:pPr>
              <w:rPr>
                <w:rFonts w:ascii="Verdana" w:hAnsi="Verdana"/>
                <w:sz w:val="20"/>
                <w:szCs w:val="20"/>
              </w:rPr>
            </w:pPr>
            <w:r w:rsidRPr="00CA0D3E">
              <w:rPr>
                <w:rFonts w:ascii="Verdana" w:eastAsiaTheme="minorEastAsia" w:hAnsi="Verdana" w:cs="Arial"/>
                <w:sz w:val="20"/>
                <w:szCs w:val="20"/>
                <w:lang w:eastAsia="ru-RU"/>
              </w:rPr>
              <w:t xml:space="preserve">Для предварительного рассмотрения вопросов, связанных с осуществлением кадрового планирования (планирования преемственности), профессиональным составом и эффективностью работы совета директоров, создан комитет по номинациям (назначениям, кадрам), </w:t>
            </w:r>
            <w:proofErr w:type="gramStart"/>
            <w:r w:rsidRPr="00CA0D3E">
              <w:rPr>
                <w:rFonts w:ascii="Verdana" w:eastAsiaTheme="minorEastAsia" w:hAnsi="Verdana" w:cs="Arial"/>
                <w:sz w:val="20"/>
                <w:szCs w:val="20"/>
                <w:lang w:eastAsia="ru-RU"/>
              </w:rPr>
              <w:t>большинство</w:t>
            </w:r>
            <w:proofErr w:type="gramEnd"/>
            <w:r w:rsidRPr="00CA0D3E">
              <w:rPr>
                <w:rFonts w:ascii="Verdana" w:eastAsiaTheme="minorEastAsia" w:hAnsi="Verdana" w:cs="Arial"/>
                <w:sz w:val="20"/>
                <w:szCs w:val="20"/>
                <w:lang w:eastAsia="ru-RU"/>
              </w:rPr>
              <w:t xml:space="preserve"> членов </w:t>
            </w:r>
            <w:proofErr w:type="gramStart"/>
            <w:r w:rsidRPr="00CA0D3E">
              <w:rPr>
                <w:rFonts w:ascii="Verdana" w:eastAsiaTheme="minorEastAsia" w:hAnsi="Verdana" w:cs="Arial"/>
                <w:sz w:val="20"/>
                <w:szCs w:val="20"/>
                <w:lang w:eastAsia="ru-RU"/>
              </w:rPr>
              <w:t>которого</w:t>
            </w:r>
            <w:proofErr w:type="gramEnd"/>
            <w:r w:rsidRPr="00CA0D3E">
              <w:rPr>
                <w:rFonts w:ascii="Verdana" w:eastAsiaTheme="minorEastAsia" w:hAnsi="Verdana" w:cs="Arial"/>
                <w:sz w:val="20"/>
                <w:szCs w:val="20"/>
                <w:lang w:eastAsia="ru-RU"/>
              </w:rPr>
              <w:t xml:space="preserve"> являются независимыми директорами.</w:t>
            </w:r>
          </w:p>
        </w:tc>
      </w:tr>
      <w:tr w:rsidR="003573B4" w:rsidRPr="00CA0D3E" w14:paraId="19ED2A01" w14:textId="77777777" w:rsidTr="004A38B5">
        <w:tc>
          <w:tcPr>
            <w:tcW w:w="959" w:type="dxa"/>
          </w:tcPr>
          <w:p w14:paraId="5B10D076" w14:textId="6F585A2E" w:rsidR="003573B4" w:rsidRPr="00CA0D3E" w:rsidRDefault="00CA0D3E" w:rsidP="00C27294">
            <w:pPr>
              <w:rPr>
                <w:rFonts w:ascii="Verdana" w:hAnsi="Verdana"/>
                <w:b/>
                <w:sz w:val="20"/>
                <w:szCs w:val="20"/>
              </w:rPr>
            </w:pPr>
            <w:r>
              <w:rPr>
                <w:rFonts w:ascii="Verdana" w:hAnsi="Verdana"/>
                <w:b/>
                <w:sz w:val="20"/>
                <w:szCs w:val="20"/>
              </w:rPr>
              <w:t>2.8.4</w:t>
            </w:r>
          </w:p>
        </w:tc>
        <w:tc>
          <w:tcPr>
            <w:tcW w:w="14677" w:type="dxa"/>
          </w:tcPr>
          <w:p w14:paraId="2F1A2AEA" w14:textId="1A9B1E56" w:rsidR="003573B4" w:rsidRPr="00CA0D3E" w:rsidRDefault="003573B4" w:rsidP="00C27294">
            <w:pPr>
              <w:rPr>
                <w:rFonts w:ascii="Verdana" w:hAnsi="Verdana"/>
                <w:sz w:val="20"/>
                <w:szCs w:val="20"/>
              </w:rPr>
            </w:pPr>
            <w:r w:rsidRPr="00CA0D3E">
              <w:rPr>
                <w:rFonts w:ascii="Verdana" w:eastAsiaTheme="minorEastAsia" w:hAnsi="Verdana" w:cs="Arial"/>
                <w:sz w:val="20"/>
                <w:szCs w:val="20"/>
                <w:lang w:eastAsia="ru-RU"/>
              </w:rPr>
              <w:t xml:space="preserve">С учетом масштабов деятельности и уровня риска совет директоров общества удостоверился в том, что состав его комитетов полностью отвечает целям деятельности общества. Дополнительные комитеты либо были сформированы, либо не были признаны необходимыми (комитет по стратегии, комитет по корпоративному управлению, комитет по этике, комитет по управлению рисками, комитет по </w:t>
            </w:r>
            <w:r w:rsidRPr="00CA0D3E">
              <w:rPr>
                <w:rFonts w:ascii="Verdana" w:eastAsiaTheme="minorEastAsia" w:hAnsi="Verdana" w:cs="Arial"/>
                <w:sz w:val="20"/>
                <w:szCs w:val="20"/>
                <w:lang w:eastAsia="ru-RU"/>
              </w:rPr>
              <w:lastRenderedPageBreak/>
              <w:t>бюджету, комитет по здоровью, безопасности и окружающей среде и др.).</w:t>
            </w:r>
          </w:p>
        </w:tc>
      </w:tr>
      <w:tr w:rsidR="000E1F08" w:rsidRPr="00CA0D3E" w14:paraId="088D05EE" w14:textId="77777777" w:rsidTr="004A38B5">
        <w:tc>
          <w:tcPr>
            <w:tcW w:w="959" w:type="dxa"/>
          </w:tcPr>
          <w:p w14:paraId="3AC4EC04" w14:textId="25293B27" w:rsidR="000E1F08" w:rsidRDefault="000E1F08" w:rsidP="00C27294">
            <w:pPr>
              <w:rPr>
                <w:rFonts w:ascii="Verdana" w:hAnsi="Verdana"/>
                <w:b/>
                <w:sz w:val="20"/>
                <w:szCs w:val="20"/>
              </w:rPr>
            </w:pPr>
            <w:r>
              <w:rPr>
                <w:rFonts w:ascii="Verdana" w:hAnsi="Verdana"/>
                <w:b/>
                <w:sz w:val="20"/>
                <w:szCs w:val="20"/>
              </w:rPr>
              <w:lastRenderedPageBreak/>
              <w:t>2.8.6</w:t>
            </w:r>
          </w:p>
        </w:tc>
        <w:tc>
          <w:tcPr>
            <w:tcW w:w="14677" w:type="dxa"/>
          </w:tcPr>
          <w:p w14:paraId="2F9F2CF8" w14:textId="460DB757" w:rsidR="000E1F08" w:rsidRPr="00CA0D3E" w:rsidRDefault="000E1F08" w:rsidP="00C27294">
            <w:pP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Председатели комитетов регулярно информируют Совет директоров и его председателя о работе своих комитетов.</w:t>
            </w:r>
          </w:p>
        </w:tc>
      </w:tr>
      <w:tr w:rsidR="003573B4" w:rsidRPr="00CA0D3E" w14:paraId="485FBC22" w14:textId="77777777" w:rsidTr="004A38B5">
        <w:tc>
          <w:tcPr>
            <w:tcW w:w="959" w:type="dxa"/>
          </w:tcPr>
          <w:p w14:paraId="3A71176B" w14:textId="31E182E1" w:rsidR="003573B4" w:rsidRPr="00CA0D3E" w:rsidRDefault="00CA0D3E" w:rsidP="00C27294">
            <w:pPr>
              <w:rPr>
                <w:rFonts w:ascii="Verdana" w:hAnsi="Verdana"/>
                <w:b/>
                <w:sz w:val="20"/>
                <w:szCs w:val="20"/>
              </w:rPr>
            </w:pPr>
            <w:r>
              <w:rPr>
                <w:rFonts w:ascii="Verdana" w:hAnsi="Verdana"/>
                <w:b/>
                <w:sz w:val="20"/>
                <w:szCs w:val="20"/>
              </w:rPr>
              <w:t>2.9.1</w:t>
            </w:r>
          </w:p>
        </w:tc>
        <w:tc>
          <w:tcPr>
            <w:tcW w:w="14677" w:type="dxa"/>
          </w:tcPr>
          <w:p w14:paraId="1F9C4069" w14:textId="67C4CE45" w:rsidR="003573B4" w:rsidRPr="00CA0D3E" w:rsidRDefault="003573B4" w:rsidP="00C27294">
            <w:pPr>
              <w:rPr>
                <w:rFonts w:ascii="Verdana" w:hAnsi="Verdana"/>
                <w:sz w:val="20"/>
                <w:szCs w:val="20"/>
              </w:rPr>
            </w:pPr>
            <w:r w:rsidRPr="00CA0D3E">
              <w:rPr>
                <w:rFonts w:ascii="Verdana" w:eastAsiaTheme="minorEastAsia" w:hAnsi="Verdana" w:cs="Arial"/>
                <w:sz w:val="20"/>
                <w:szCs w:val="20"/>
                <w:lang w:eastAsia="ru-RU"/>
              </w:rPr>
              <w:t>Проведение оценки качества работы Совета директоров направлено на определение степени эффективности работы Совета директоров, комитетов и членов Совета директоров, соответствия их работы потребностям развития общества, активизацию работы Совета директоров и выявление областей, в которых их деятельность может быть улучшена.</w:t>
            </w:r>
          </w:p>
        </w:tc>
      </w:tr>
      <w:tr w:rsidR="003573B4" w:rsidRPr="00CA0D3E" w14:paraId="5C153391" w14:textId="77777777" w:rsidTr="004A38B5">
        <w:tc>
          <w:tcPr>
            <w:tcW w:w="959" w:type="dxa"/>
          </w:tcPr>
          <w:p w14:paraId="1BC142D7" w14:textId="088BAABA" w:rsidR="003573B4" w:rsidRPr="00CA0D3E" w:rsidRDefault="00CA0D3E" w:rsidP="00C27294">
            <w:pPr>
              <w:rPr>
                <w:rFonts w:ascii="Verdana" w:hAnsi="Verdana"/>
                <w:b/>
                <w:sz w:val="20"/>
                <w:szCs w:val="20"/>
              </w:rPr>
            </w:pPr>
            <w:r>
              <w:rPr>
                <w:rFonts w:ascii="Verdana" w:hAnsi="Verdana"/>
                <w:b/>
                <w:sz w:val="20"/>
                <w:szCs w:val="20"/>
              </w:rPr>
              <w:t>2.9.2</w:t>
            </w:r>
          </w:p>
        </w:tc>
        <w:tc>
          <w:tcPr>
            <w:tcW w:w="14677" w:type="dxa"/>
          </w:tcPr>
          <w:p w14:paraId="602DE774" w14:textId="042A24E1" w:rsidR="003573B4" w:rsidRPr="00CA0D3E" w:rsidRDefault="003573B4" w:rsidP="00C27294">
            <w:pPr>
              <w:rPr>
                <w:rFonts w:ascii="Verdana" w:hAnsi="Verdana"/>
                <w:sz w:val="20"/>
                <w:szCs w:val="20"/>
              </w:rPr>
            </w:pPr>
            <w:r w:rsidRPr="00CA0D3E">
              <w:rPr>
                <w:rFonts w:ascii="Verdana" w:eastAsiaTheme="minorEastAsia" w:hAnsi="Verdana" w:cs="Arial"/>
                <w:sz w:val="20"/>
                <w:szCs w:val="20"/>
                <w:lang w:eastAsia="ru-RU"/>
              </w:rPr>
              <w:t>Оценка работы Совета директоров, комитетов и членов совета директоров осуществляется на регулярной основе не реже одного раза в год. Для проведения независимой оценки качества работы Совета директоров не реже одного раза в три года привлекается внешняя организация (консультант).</w:t>
            </w:r>
          </w:p>
        </w:tc>
      </w:tr>
      <w:tr w:rsidR="003573B4" w:rsidRPr="00CA0D3E" w14:paraId="3800B891" w14:textId="77777777" w:rsidTr="004A38B5">
        <w:tc>
          <w:tcPr>
            <w:tcW w:w="959" w:type="dxa"/>
          </w:tcPr>
          <w:p w14:paraId="34682721" w14:textId="27E5123B" w:rsidR="003573B4" w:rsidRPr="00CA0D3E" w:rsidRDefault="00CA0D3E" w:rsidP="00C27294">
            <w:pPr>
              <w:rPr>
                <w:rFonts w:ascii="Verdana" w:hAnsi="Verdana"/>
                <w:b/>
                <w:sz w:val="20"/>
                <w:szCs w:val="20"/>
              </w:rPr>
            </w:pPr>
            <w:r>
              <w:rPr>
                <w:rFonts w:ascii="Verdana" w:hAnsi="Verdana"/>
                <w:b/>
                <w:sz w:val="20"/>
                <w:szCs w:val="20"/>
              </w:rPr>
              <w:t>3.1.1</w:t>
            </w:r>
          </w:p>
        </w:tc>
        <w:tc>
          <w:tcPr>
            <w:tcW w:w="14677" w:type="dxa"/>
          </w:tcPr>
          <w:p w14:paraId="1AB1F495" w14:textId="40960D1B" w:rsidR="003573B4" w:rsidRPr="00CA0D3E" w:rsidRDefault="003573B4" w:rsidP="00C27294">
            <w:pPr>
              <w:rPr>
                <w:rFonts w:ascii="Verdana" w:hAnsi="Verdana"/>
                <w:sz w:val="20"/>
                <w:szCs w:val="20"/>
              </w:rPr>
            </w:pPr>
            <w:r w:rsidRPr="00CA0D3E">
              <w:rPr>
                <w:rFonts w:ascii="Verdana" w:eastAsiaTheme="minorEastAsia" w:hAnsi="Verdana" w:cs="Arial"/>
                <w:sz w:val="20"/>
                <w:szCs w:val="20"/>
                <w:lang w:eastAsia="ru-RU"/>
              </w:rPr>
              <w:t>Корпоративный секретарь обладает знаниями, опытом и квалификацией, достаточными для исполнения возложенных на него обязанностей, безупречной репутацией и пользуется доверием акционеров.</w:t>
            </w:r>
          </w:p>
        </w:tc>
      </w:tr>
      <w:tr w:rsidR="00F91F05" w:rsidRPr="00CA0D3E" w14:paraId="3EC8559B" w14:textId="77777777" w:rsidTr="004A38B5">
        <w:tc>
          <w:tcPr>
            <w:tcW w:w="959" w:type="dxa"/>
          </w:tcPr>
          <w:p w14:paraId="010AF1D2" w14:textId="70ACB10D" w:rsidR="00F91F05" w:rsidRPr="00CA0D3E" w:rsidRDefault="00CA0D3E" w:rsidP="00C27294">
            <w:pPr>
              <w:rPr>
                <w:rFonts w:ascii="Verdana" w:hAnsi="Verdana"/>
                <w:b/>
                <w:sz w:val="20"/>
                <w:szCs w:val="20"/>
              </w:rPr>
            </w:pPr>
            <w:r>
              <w:rPr>
                <w:rFonts w:ascii="Verdana" w:hAnsi="Verdana"/>
                <w:b/>
                <w:sz w:val="20"/>
                <w:szCs w:val="20"/>
              </w:rPr>
              <w:t>4.1.2</w:t>
            </w:r>
          </w:p>
        </w:tc>
        <w:tc>
          <w:tcPr>
            <w:tcW w:w="14677" w:type="dxa"/>
          </w:tcPr>
          <w:p w14:paraId="1BEBC3EF" w14:textId="3EE22D86" w:rsidR="00F91F05" w:rsidRPr="00CA0D3E" w:rsidRDefault="003573B4" w:rsidP="00C27294">
            <w:pPr>
              <w:rPr>
                <w:rFonts w:ascii="Verdana" w:hAnsi="Verdana"/>
                <w:sz w:val="20"/>
                <w:szCs w:val="20"/>
              </w:rPr>
            </w:pPr>
            <w:r w:rsidRPr="00CA0D3E">
              <w:rPr>
                <w:rFonts w:ascii="Verdana" w:eastAsiaTheme="minorEastAsia" w:hAnsi="Verdana" w:cs="Arial"/>
                <w:sz w:val="20"/>
                <w:szCs w:val="20"/>
                <w:lang w:eastAsia="ru-RU"/>
              </w:rPr>
              <w:t xml:space="preserve">Политика общества по вознаграждению разработана комитетом по вознаграждениям и утверждена Советом директоров общества. Совет директоров при поддержке комитета по вознаграждениям обеспечивает </w:t>
            </w:r>
            <w:proofErr w:type="gramStart"/>
            <w:r w:rsidRPr="00CA0D3E">
              <w:rPr>
                <w:rFonts w:ascii="Verdana" w:eastAsiaTheme="minorEastAsia" w:hAnsi="Verdana" w:cs="Arial"/>
                <w:sz w:val="20"/>
                <w:szCs w:val="20"/>
                <w:lang w:eastAsia="ru-RU"/>
              </w:rPr>
              <w:t>контроль за</w:t>
            </w:r>
            <w:proofErr w:type="gramEnd"/>
            <w:r w:rsidRPr="00CA0D3E">
              <w:rPr>
                <w:rFonts w:ascii="Verdana" w:eastAsiaTheme="minorEastAsia" w:hAnsi="Verdana" w:cs="Arial"/>
                <w:sz w:val="20"/>
                <w:szCs w:val="20"/>
                <w:lang w:eastAsia="ru-RU"/>
              </w:rPr>
              <w:t xml:space="preserve"> внедрением и реализацией в обществе политики по вознаграждению, а при необходимости - пересматривает и вносит в нее коррективы.</w:t>
            </w:r>
          </w:p>
        </w:tc>
      </w:tr>
      <w:tr w:rsidR="003573B4" w:rsidRPr="00CA0D3E" w14:paraId="18744AD9" w14:textId="77777777" w:rsidTr="004A38B5">
        <w:tc>
          <w:tcPr>
            <w:tcW w:w="959" w:type="dxa"/>
          </w:tcPr>
          <w:p w14:paraId="2688FFFA" w14:textId="2C60FDC3" w:rsidR="003573B4" w:rsidRPr="00CA0D3E" w:rsidRDefault="00CA0D3E" w:rsidP="00C27294">
            <w:pPr>
              <w:rPr>
                <w:rFonts w:ascii="Verdana" w:hAnsi="Verdana"/>
                <w:b/>
                <w:sz w:val="20"/>
                <w:szCs w:val="20"/>
              </w:rPr>
            </w:pPr>
            <w:r>
              <w:rPr>
                <w:rFonts w:ascii="Verdana" w:hAnsi="Verdana"/>
                <w:b/>
                <w:sz w:val="20"/>
                <w:szCs w:val="20"/>
              </w:rPr>
              <w:t>4.2.1</w:t>
            </w:r>
          </w:p>
        </w:tc>
        <w:tc>
          <w:tcPr>
            <w:tcW w:w="14677" w:type="dxa"/>
          </w:tcPr>
          <w:p w14:paraId="5C207DA6" w14:textId="77777777" w:rsidR="003573B4" w:rsidRPr="00CA0D3E" w:rsidRDefault="003573B4" w:rsidP="000E532A">
            <w:pPr>
              <w:widowControl w:val="0"/>
              <w:autoSpaceDE w:val="0"/>
              <w:autoSpaceDN w:val="0"/>
              <w:adjustRightInd w:val="0"/>
              <w:jc w:val="both"/>
              <w:rPr>
                <w:rFonts w:ascii="Verdana" w:eastAsiaTheme="minorEastAsia" w:hAnsi="Verdana" w:cs="Arial"/>
                <w:sz w:val="20"/>
                <w:szCs w:val="20"/>
                <w:lang w:eastAsia="ru-RU"/>
              </w:rPr>
            </w:pPr>
            <w:r w:rsidRPr="00CA0D3E">
              <w:rPr>
                <w:rFonts w:ascii="Verdana" w:eastAsiaTheme="minorEastAsia" w:hAnsi="Verdana" w:cs="Arial"/>
                <w:sz w:val="20"/>
                <w:szCs w:val="20"/>
                <w:lang w:eastAsia="ru-RU"/>
              </w:rPr>
              <w:t>Общество выплачивает фиксированное годовое вознаграждение членам Совета директоров. Общество не выплачивает вознаграждение за участие в отдельных заседаниях совета или комитетов совета директоров.</w:t>
            </w:r>
          </w:p>
          <w:p w14:paraId="70D0E1D3" w14:textId="65813067" w:rsidR="003573B4" w:rsidRPr="00CA0D3E" w:rsidRDefault="003573B4" w:rsidP="00C27294">
            <w:pPr>
              <w:rPr>
                <w:rFonts w:ascii="Verdana" w:eastAsiaTheme="minorEastAsia" w:hAnsi="Verdana" w:cs="Arial"/>
                <w:sz w:val="20"/>
                <w:szCs w:val="20"/>
                <w:lang w:eastAsia="ru-RU"/>
              </w:rPr>
            </w:pPr>
            <w:r w:rsidRPr="00CA0D3E">
              <w:rPr>
                <w:rFonts w:ascii="Verdana" w:eastAsiaTheme="minorEastAsia" w:hAnsi="Verdana" w:cs="Arial"/>
                <w:sz w:val="20"/>
                <w:szCs w:val="20"/>
                <w:lang w:eastAsia="ru-RU"/>
              </w:rPr>
              <w:t>Общество не применяет формы краткосрочной мотивации и дополнительного материального стимулирования в отношении членов Совета директоров.</w:t>
            </w:r>
          </w:p>
        </w:tc>
      </w:tr>
      <w:tr w:rsidR="00F91F05" w:rsidRPr="00CA0D3E" w14:paraId="2178F777" w14:textId="77777777" w:rsidTr="004A38B5">
        <w:tc>
          <w:tcPr>
            <w:tcW w:w="959" w:type="dxa"/>
          </w:tcPr>
          <w:p w14:paraId="788970CD" w14:textId="3BCF1857" w:rsidR="00F91F05" w:rsidRPr="00CA0D3E" w:rsidRDefault="00CA0D3E" w:rsidP="00C27294">
            <w:pPr>
              <w:rPr>
                <w:rFonts w:ascii="Verdana" w:hAnsi="Verdana"/>
                <w:b/>
                <w:sz w:val="20"/>
                <w:szCs w:val="20"/>
              </w:rPr>
            </w:pPr>
            <w:r>
              <w:rPr>
                <w:rFonts w:ascii="Verdana" w:hAnsi="Verdana"/>
                <w:b/>
                <w:sz w:val="20"/>
                <w:szCs w:val="20"/>
              </w:rPr>
              <w:t>4.3.2</w:t>
            </w:r>
          </w:p>
        </w:tc>
        <w:tc>
          <w:tcPr>
            <w:tcW w:w="14677" w:type="dxa"/>
          </w:tcPr>
          <w:p w14:paraId="4BB95EDC" w14:textId="306A4737" w:rsidR="00F91F05" w:rsidRPr="00CA0D3E" w:rsidRDefault="003573B4" w:rsidP="00C27294">
            <w:pPr>
              <w:rPr>
                <w:rFonts w:ascii="Verdana" w:hAnsi="Verdana"/>
                <w:sz w:val="20"/>
                <w:szCs w:val="20"/>
              </w:rPr>
            </w:pPr>
            <w:r w:rsidRPr="00CA0D3E">
              <w:rPr>
                <w:rFonts w:ascii="Verdana" w:eastAsiaTheme="minorEastAsia" w:hAnsi="Verdana" w:cs="Arial"/>
                <w:sz w:val="20"/>
                <w:szCs w:val="20"/>
                <w:lang w:eastAsia="ru-RU"/>
              </w:rPr>
              <w:t>Общество внедрило программу долгосрочной мотивации членов исполнительных органов и иных ключевых руководящих работников общества с использованием акций общества (опционов или других производных финансовых инструментов, базисным активом по которым являются акции общества).</w:t>
            </w:r>
          </w:p>
        </w:tc>
      </w:tr>
      <w:tr w:rsidR="00F91F05" w:rsidRPr="00CA0D3E" w14:paraId="4BA22999" w14:textId="77777777" w:rsidTr="004A38B5">
        <w:tc>
          <w:tcPr>
            <w:tcW w:w="959" w:type="dxa"/>
          </w:tcPr>
          <w:p w14:paraId="38BA4608" w14:textId="0C55A3ED" w:rsidR="00F91F05" w:rsidRPr="00CA0D3E" w:rsidRDefault="00CA0D3E" w:rsidP="00C27294">
            <w:pPr>
              <w:rPr>
                <w:rFonts w:ascii="Verdana" w:hAnsi="Verdana"/>
                <w:b/>
                <w:sz w:val="20"/>
                <w:szCs w:val="20"/>
              </w:rPr>
            </w:pPr>
            <w:r>
              <w:rPr>
                <w:rFonts w:ascii="Verdana" w:hAnsi="Verdana"/>
                <w:b/>
                <w:sz w:val="20"/>
                <w:szCs w:val="20"/>
              </w:rPr>
              <w:t>5.1.4</w:t>
            </w:r>
          </w:p>
        </w:tc>
        <w:tc>
          <w:tcPr>
            <w:tcW w:w="14677" w:type="dxa"/>
          </w:tcPr>
          <w:p w14:paraId="5D1D646A" w14:textId="5054AF2D" w:rsidR="00F91F05" w:rsidRPr="00CA0D3E" w:rsidRDefault="00CA0D3E" w:rsidP="00C27294">
            <w:pPr>
              <w:rPr>
                <w:rFonts w:ascii="Verdana" w:hAnsi="Verdana"/>
                <w:sz w:val="20"/>
                <w:szCs w:val="20"/>
              </w:rPr>
            </w:pPr>
            <w:r w:rsidRPr="00CA0D3E">
              <w:rPr>
                <w:rFonts w:ascii="Verdana" w:eastAsiaTheme="minorEastAsia" w:hAnsi="Verdana" w:cs="Arial"/>
                <w:sz w:val="20"/>
                <w:szCs w:val="20"/>
                <w:lang w:eastAsia="ru-RU"/>
              </w:rPr>
              <w:t>Совет директоров общества предпринимает необходимые меры для того, чтобы убедиться, что действующая в обществе система управления рисками и внутреннего контроля соответствует определенным Советом директоров принципам и подходам к ее организации и эффективно функционирует.</w:t>
            </w:r>
          </w:p>
        </w:tc>
      </w:tr>
      <w:tr w:rsidR="00CA0D3E" w:rsidRPr="00CA0D3E" w14:paraId="69EDA9AB" w14:textId="77777777" w:rsidTr="004A38B5">
        <w:tc>
          <w:tcPr>
            <w:tcW w:w="959" w:type="dxa"/>
          </w:tcPr>
          <w:p w14:paraId="2722AC6C" w14:textId="2C2ACF22" w:rsidR="00CA0D3E" w:rsidRPr="00CA0D3E" w:rsidRDefault="00CA0D3E" w:rsidP="00C27294">
            <w:pPr>
              <w:rPr>
                <w:rFonts w:ascii="Verdana" w:hAnsi="Verdana"/>
                <w:b/>
                <w:sz w:val="20"/>
                <w:szCs w:val="20"/>
              </w:rPr>
            </w:pPr>
            <w:r>
              <w:rPr>
                <w:rFonts w:ascii="Verdana" w:hAnsi="Verdana"/>
                <w:b/>
                <w:sz w:val="20"/>
                <w:szCs w:val="20"/>
              </w:rPr>
              <w:t>5.2.1</w:t>
            </w:r>
          </w:p>
        </w:tc>
        <w:tc>
          <w:tcPr>
            <w:tcW w:w="14677" w:type="dxa"/>
          </w:tcPr>
          <w:p w14:paraId="783D7CE7" w14:textId="69E74E83" w:rsidR="00CA0D3E" w:rsidRPr="00CA0D3E" w:rsidRDefault="00CA0D3E" w:rsidP="00C27294">
            <w:pPr>
              <w:rPr>
                <w:rFonts w:ascii="Verdana" w:eastAsiaTheme="minorEastAsia" w:hAnsi="Verdana" w:cs="Arial"/>
                <w:sz w:val="20"/>
                <w:szCs w:val="20"/>
                <w:lang w:eastAsia="ru-RU"/>
              </w:rPr>
            </w:pPr>
            <w:r w:rsidRPr="00CA0D3E">
              <w:rPr>
                <w:rFonts w:ascii="Verdana" w:eastAsiaTheme="minorEastAsia" w:hAnsi="Verdana" w:cs="Arial"/>
                <w:sz w:val="20"/>
                <w:szCs w:val="20"/>
                <w:lang w:eastAsia="ru-RU"/>
              </w:rPr>
              <w:t>Для проведения внутреннего аудита в обществе создано отдельное структурное подразделение или привлечена независимая внешняя организация. Функциональная и административная подотчетность подразделения внутреннего аудита разграничены. Функционально подразделение внутреннего аудита подчиняется совету директоров.</w:t>
            </w:r>
          </w:p>
        </w:tc>
      </w:tr>
      <w:tr w:rsidR="001F4D23" w:rsidRPr="003F16FC" w14:paraId="1F563D80" w14:textId="77777777" w:rsidTr="004A38B5">
        <w:tc>
          <w:tcPr>
            <w:tcW w:w="959" w:type="dxa"/>
          </w:tcPr>
          <w:p w14:paraId="3F0BBC95" w14:textId="4A820A4D" w:rsidR="001F4D23" w:rsidRDefault="001F4D23" w:rsidP="00C27294">
            <w:pPr>
              <w:rPr>
                <w:rFonts w:ascii="Verdana" w:hAnsi="Verdana"/>
                <w:b/>
                <w:sz w:val="20"/>
                <w:szCs w:val="20"/>
              </w:rPr>
            </w:pPr>
            <w:r>
              <w:rPr>
                <w:rFonts w:ascii="Verdana" w:hAnsi="Verdana"/>
                <w:b/>
                <w:sz w:val="20"/>
                <w:szCs w:val="20"/>
              </w:rPr>
              <w:t>7.1.2</w:t>
            </w:r>
          </w:p>
        </w:tc>
        <w:tc>
          <w:tcPr>
            <w:tcW w:w="14677" w:type="dxa"/>
          </w:tcPr>
          <w:p w14:paraId="404E8522" w14:textId="79D20BA7" w:rsidR="001F4D23" w:rsidRPr="00CA0D3E" w:rsidRDefault="001F4D23" w:rsidP="00C27294">
            <w:pP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Совет директоров играет ключевую роль в принятии решений или выработке рекомендаций в отношении существенных корпоративных действий, совет директоров опирается на позицию независимых директоров общества.</w:t>
            </w:r>
          </w:p>
        </w:tc>
      </w:tr>
    </w:tbl>
    <w:p w14:paraId="0FE9BAD1" w14:textId="77777777" w:rsidR="00F91F05" w:rsidRPr="00F91F05" w:rsidRDefault="00F91F05" w:rsidP="00D90A97">
      <w:pPr>
        <w:spacing w:after="0" w:line="240" w:lineRule="auto"/>
        <w:rPr>
          <w:rFonts w:ascii="Verdana" w:eastAsia="Times New Roman" w:hAnsi="Verdana" w:cs="Times New Roman"/>
          <w:sz w:val="20"/>
          <w:szCs w:val="20"/>
          <w:lang w:eastAsia="ru-RU"/>
        </w:rPr>
      </w:pPr>
    </w:p>
    <w:p w14:paraId="43E1F6DC" w14:textId="77777777" w:rsidR="000E1F08" w:rsidRDefault="000E1F08" w:rsidP="007D1551">
      <w:pPr>
        <w:spacing w:after="0" w:line="240" w:lineRule="auto"/>
        <w:jc w:val="center"/>
        <w:rPr>
          <w:rFonts w:ascii="Verdana" w:eastAsia="Times New Roman" w:hAnsi="Verdana" w:cs="Times New Roman"/>
          <w:b/>
          <w:lang w:eastAsia="ru-RU"/>
        </w:rPr>
      </w:pPr>
    </w:p>
    <w:p w14:paraId="5B1B9DC0" w14:textId="762DC504" w:rsidR="00D90A97" w:rsidRPr="00D90A97" w:rsidRDefault="00D90A97" w:rsidP="007D1551">
      <w:pPr>
        <w:spacing w:after="0" w:line="240" w:lineRule="auto"/>
        <w:jc w:val="center"/>
        <w:rPr>
          <w:rFonts w:ascii="Verdana" w:eastAsia="Times New Roman" w:hAnsi="Verdana" w:cs="Times New Roman"/>
          <w:b/>
          <w:lang w:eastAsia="ru-RU"/>
        </w:rPr>
      </w:pPr>
      <w:r w:rsidRPr="00D90A97">
        <w:rPr>
          <w:rFonts w:ascii="Verdana" w:eastAsia="Times New Roman" w:hAnsi="Verdana" w:cs="Times New Roman"/>
          <w:b/>
          <w:lang w:eastAsia="ru-RU"/>
        </w:rPr>
        <w:t>Планируемые</w:t>
      </w:r>
      <w:r w:rsidRPr="00AE09A1">
        <w:rPr>
          <w:rFonts w:ascii="Verdana" w:eastAsia="Times New Roman" w:hAnsi="Verdana" w:cs="Times New Roman"/>
          <w:b/>
          <w:lang w:eastAsia="ru-RU"/>
        </w:rPr>
        <w:t xml:space="preserve"> </w:t>
      </w:r>
      <w:r w:rsidRPr="00D90A97">
        <w:rPr>
          <w:rFonts w:ascii="Verdana" w:eastAsia="Times New Roman" w:hAnsi="Verdana" w:cs="Times New Roman"/>
          <w:b/>
          <w:lang w:eastAsia="ru-RU"/>
        </w:rPr>
        <w:t>(предполагаемые)</w:t>
      </w:r>
      <w:r w:rsidRPr="00AE09A1">
        <w:rPr>
          <w:rFonts w:ascii="Verdana" w:eastAsia="Times New Roman" w:hAnsi="Verdana" w:cs="Times New Roman"/>
          <w:b/>
          <w:lang w:eastAsia="ru-RU"/>
        </w:rPr>
        <w:t xml:space="preserve"> </w:t>
      </w:r>
      <w:r w:rsidRPr="00D90A97">
        <w:rPr>
          <w:rFonts w:ascii="Verdana" w:eastAsia="Times New Roman" w:hAnsi="Verdana" w:cs="Times New Roman"/>
          <w:b/>
          <w:lang w:eastAsia="ru-RU"/>
        </w:rPr>
        <w:t>действия</w:t>
      </w:r>
      <w:r w:rsidRPr="00AE09A1">
        <w:rPr>
          <w:rFonts w:ascii="Verdana" w:eastAsia="Times New Roman" w:hAnsi="Verdana" w:cs="Times New Roman"/>
          <w:b/>
          <w:lang w:eastAsia="ru-RU"/>
        </w:rPr>
        <w:t xml:space="preserve"> </w:t>
      </w:r>
      <w:r w:rsidRPr="00D90A97">
        <w:rPr>
          <w:rFonts w:ascii="Verdana" w:eastAsia="Times New Roman" w:hAnsi="Verdana" w:cs="Times New Roman"/>
          <w:b/>
          <w:lang w:eastAsia="ru-RU"/>
        </w:rPr>
        <w:t>и</w:t>
      </w:r>
      <w:r w:rsidRPr="00AE09A1">
        <w:rPr>
          <w:rFonts w:ascii="Verdana" w:eastAsia="Times New Roman" w:hAnsi="Verdana" w:cs="Times New Roman"/>
          <w:b/>
          <w:lang w:eastAsia="ru-RU"/>
        </w:rPr>
        <w:t xml:space="preserve"> </w:t>
      </w:r>
      <w:r w:rsidRPr="00D90A97">
        <w:rPr>
          <w:rFonts w:ascii="Verdana" w:eastAsia="Times New Roman" w:hAnsi="Verdana" w:cs="Times New Roman"/>
          <w:b/>
          <w:lang w:eastAsia="ru-RU"/>
        </w:rPr>
        <w:t>мероприятия</w:t>
      </w:r>
      <w:r w:rsidRPr="00AE09A1">
        <w:rPr>
          <w:rFonts w:ascii="Verdana" w:eastAsia="Times New Roman" w:hAnsi="Verdana" w:cs="Times New Roman"/>
          <w:b/>
          <w:lang w:eastAsia="ru-RU"/>
        </w:rPr>
        <w:t xml:space="preserve"> </w:t>
      </w:r>
      <w:r w:rsidRPr="00D90A97">
        <w:rPr>
          <w:rFonts w:ascii="Verdana" w:eastAsia="Times New Roman" w:hAnsi="Verdana" w:cs="Times New Roman"/>
          <w:b/>
          <w:lang w:eastAsia="ru-RU"/>
        </w:rPr>
        <w:t>Общества</w:t>
      </w:r>
      <w:r w:rsidRPr="00AE09A1">
        <w:rPr>
          <w:rFonts w:ascii="Verdana" w:eastAsia="Times New Roman" w:hAnsi="Verdana" w:cs="Times New Roman"/>
          <w:b/>
          <w:lang w:eastAsia="ru-RU"/>
        </w:rPr>
        <w:t xml:space="preserve"> </w:t>
      </w:r>
      <w:r w:rsidRPr="00D90A97">
        <w:rPr>
          <w:rFonts w:ascii="Verdana" w:eastAsia="Times New Roman" w:hAnsi="Verdana" w:cs="Times New Roman"/>
          <w:b/>
          <w:lang w:eastAsia="ru-RU"/>
        </w:rPr>
        <w:t>совершенствованию модели и пра</w:t>
      </w:r>
      <w:r w:rsidR="007D1551" w:rsidRPr="00AE09A1">
        <w:rPr>
          <w:rFonts w:ascii="Verdana" w:eastAsia="Times New Roman" w:hAnsi="Verdana" w:cs="Times New Roman"/>
          <w:b/>
          <w:lang w:eastAsia="ru-RU"/>
        </w:rPr>
        <w:t>ктики корпоративного управления</w:t>
      </w:r>
    </w:p>
    <w:p w14:paraId="30902BD7" w14:textId="77777777" w:rsidR="00D90A97" w:rsidRPr="00F91F05" w:rsidRDefault="00D90A97" w:rsidP="00D90A97">
      <w:pPr>
        <w:spacing w:after="0" w:line="240" w:lineRule="auto"/>
        <w:rPr>
          <w:rFonts w:ascii="Verdana" w:eastAsia="Times New Roman" w:hAnsi="Verdana" w:cs="Times New Roman"/>
          <w:sz w:val="20"/>
          <w:szCs w:val="20"/>
          <w:lang w:eastAsia="ru-RU"/>
        </w:rPr>
      </w:pPr>
    </w:p>
    <w:p w14:paraId="1020916E" w14:textId="371C5896" w:rsidR="00D90A97" w:rsidRPr="00F91F05" w:rsidRDefault="00D90A97" w:rsidP="007D1551">
      <w:pPr>
        <w:spacing w:after="0" w:line="240" w:lineRule="auto"/>
        <w:ind w:firstLine="708"/>
        <w:jc w:val="both"/>
        <w:rPr>
          <w:rFonts w:ascii="Verdana" w:eastAsia="Times New Roman" w:hAnsi="Verdana" w:cs="Times New Roman"/>
          <w:sz w:val="20"/>
          <w:szCs w:val="20"/>
          <w:lang w:eastAsia="ru-RU"/>
        </w:rPr>
      </w:pPr>
      <w:r w:rsidRPr="00D90A97">
        <w:rPr>
          <w:rFonts w:ascii="Verdana" w:eastAsia="Times New Roman" w:hAnsi="Verdana" w:cs="Times New Roman"/>
          <w:sz w:val="20"/>
          <w:szCs w:val="20"/>
          <w:lang w:eastAsia="ru-RU"/>
        </w:rPr>
        <w:t>Общество осуществило анализ внутренних документов Общества на предмет их соответствия</w:t>
      </w:r>
      <w:r w:rsidRPr="00F91F05">
        <w:rPr>
          <w:rFonts w:ascii="Verdana" w:eastAsia="Times New Roman" w:hAnsi="Verdana" w:cs="Times New Roman"/>
          <w:sz w:val="20"/>
          <w:szCs w:val="20"/>
          <w:lang w:eastAsia="ru-RU"/>
        </w:rPr>
        <w:t xml:space="preserve"> </w:t>
      </w:r>
      <w:r w:rsidRPr="00D90A97">
        <w:rPr>
          <w:rFonts w:ascii="Verdana" w:eastAsia="Times New Roman" w:hAnsi="Verdana" w:cs="Times New Roman"/>
          <w:sz w:val="20"/>
          <w:szCs w:val="20"/>
          <w:lang w:eastAsia="ru-RU"/>
        </w:rPr>
        <w:t>требованиям законодательства РФ, Правилам листинга Московской Биржи и Кодексу корпоративного</w:t>
      </w:r>
      <w:r w:rsidRPr="00F91F05">
        <w:rPr>
          <w:rFonts w:ascii="Verdana" w:eastAsia="Times New Roman" w:hAnsi="Verdana" w:cs="Times New Roman"/>
          <w:sz w:val="20"/>
          <w:szCs w:val="20"/>
          <w:lang w:eastAsia="ru-RU"/>
        </w:rPr>
        <w:t xml:space="preserve"> </w:t>
      </w:r>
      <w:r w:rsidRPr="00D90A97">
        <w:rPr>
          <w:rFonts w:ascii="Verdana" w:eastAsia="Times New Roman" w:hAnsi="Verdana" w:cs="Times New Roman"/>
          <w:sz w:val="20"/>
          <w:szCs w:val="20"/>
          <w:lang w:eastAsia="ru-RU"/>
        </w:rPr>
        <w:t>управления.</w:t>
      </w:r>
    </w:p>
    <w:p w14:paraId="6DC034C2" w14:textId="0DFC70E5" w:rsidR="00F91F05" w:rsidRPr="00D90A97" w:rsidRDefault="00F91F05" w:rsidP="007D1551">
      <w:pPr>
        <w:spacing w:after="0" w:line="240" w:lineRule="auto"/>
        <w:ind w:firstLine="708"/>
        <w:jc w:val="both"/>
        <w:rPr>
          <w:rFonts w:ascii="Verdana" w:eastAsia="Times New Roman" w:hAnsi="Verdana" w:cs="Times New Roman"/>
          <w:sz w:val="20"/>
          <w:szCs w:val="20"/>
          <w:lang w:eastAsia="ru-RU"/>
        </w:rPr>
      </w:pPr>
      <w:r w:rsidRPr="00D90A97">
        <w:rPr>
          <w:rFonts w:ascii="Verdana" w:eastAsia="Times New Roman" w:hAnsi="Verdana" w:cs="Times New Roman"/>
          <w:sz w:val="20"/>
          <w:szCs w:val="20"/>
          <w:lang w:eastAsia="ru-RU"/>
        </w:rPr>
        <w:t>Внутренние документы, действующие в Обществе в настоящее время, были разработаны и</w:t>
      </w:r>
      <w:r w:rsidRPr="00F91F05">
        <w:rPr>
          <w:rFonts w:ascii="Verdana" w:eastAsia="Times New Roman" w:hAnsi="Verdana" w:cs="Times New Roman"/>
          <w:sz w:val="20"/>
          <w:szCs w:val="20"/>
          <w:lang w:eastAsia="ru-RU"/>
        </w:rPr>
        <w:t xml:space="preserve"> </w:t>
      </w:r>
      <w:r w:rsidRPr="00D90A97">
        <w:rPr>
          <w:rFonts w:ascii="Verdana" w:eastAsia="Times New Roman" w:hAnsi="Verdana" w:cs="Times New Roman"/>
          <w:sz w:val="20"/>
          <w:szCs w:val="20"/>
          <w:lang w:eastAsia="ru-RU"/>
        </w:rPr>
        <w:t xml:space="preserve">утверждены до принятия Кодекса корпоративного управления. В </w:t>
      </w:r>
      <w:r w:rsidR="00313C0B">
        <w:rPr>
          <w:rFonts w:ascii="Verdana" w:eastAsia="Times New Roman" w:hAnsi="Verdana" w:cs="Times New Roman"/>
          <w:sz w:val="20"/>
          <w:szCs w:val="20"/>
          <w:lang w:eastAsia="ru-RU"/>
        </w:rPr>
        <w:t>2020-2021</w:t>
      </w:r>
      <w:r w:rsidRPr="00D90A97">
        <w:rPr>
          <w:rFonts w:ascii="Verdana" w:eastAsia="Times New Roman" w:hAnsi="Verdana" w:cs="Times New Roman"/>
          <w:sz w:val="20"/>
          <w:szCs w:val="20"/>
          <w:lang w:eastAsia="ru-RU"/>
        </w:rPr>
        <w:t xml:space="preserve"> годах планируется</w:t>
      </w:r>
      <w:r w:rsidRPr="00F91F05">
        <w:rPr>
          <w:rFonts w:ascii="Verdana" w:eastAsia="Times New Roman" w:hAnsi="Verdana" w:cs="Times New Roman"/>
          <w:sz w:val="20"/>
          <w:szCs w:val="20"/>
          <w:lang w:eastAsia="ru-RU"/>
        </w:rPr>
        <w:t xml:space="preserve"> </w:t>
      </w:r>
      <w:r w:rsidRPr="00D90A97">
        <w:rPr>
          <w:rFonts w:ascii="Verdana" w:eastAsia="Times New Roman" w:hAnsi="Verdana" w:cs="Times New Roman"/>
          <w:sz w:val="20"/>
          <w:szCs w:val="20"/>
          <w:lang w:eastAsia="ru-RU"/>
        </w:rPr>
        <w:t>вынесение для утверждения годовым Общим собранием акционеров и Советом директоров ряда</w:t>
      </w:r>
      <w:r w:rsidRPr="00F91F05">
        <w:rPr>
          <w:rFonts w:ascii="Verdana" w:eastAsia="Times New Roman" w:hAnsi="Verdana" w:cs="Times New Roman"/>
          <w:sz w:val="20"/>
          <w:szCs w:val="20"/>
          <w:lang w:eastAsia="ru-RU"/>
        </w:rPr>
        <w:t xml:space="preserve"> </w:t>
      </w:r>
      <w:r w:rsidRPr="00D90A97">
        <w:rPr>
          <w:rFonts w:ascii="Verdana" w:eastAsia="Times New Roman" w:hAnsi="Verdana" w:cs="Times New Roman"/>
          <w:sz w:val="20"/>
          <w:szCs w:val="20"/>
          <w:lang w:eastAsia="ru-RU"/>
        </w:rPr>
        <w:t>внутренних документов в новой редакции, в которых учтены основные принципы и рекомендации</w:t>
      </w:r>
      <w:r w:rsidRPr="00F91F05">
        <w:rPr>
          <w:rFonts w:ascii="Verdana" w:eastAsia="Times New Roman" w:hAnsi="Verdana" w:cs="Times New Roman"/>
          <w:sz w:val="20"/>
          <w:szCs w:val="20"/>
          <w:lang w:eastAsia="ru-RU"/>
        </w:rPr>
        <w:t xml:space="preserve"> </w:t>
      </w:r>
      <w:r w:rsidRPr="00D90A97">
        <w:rPr>
          <w:rFonts w:ascii="Verdana" w:eastAsia="Times New Roman" w:hAnsi="Verdana" w:cs="Times New Roman"/>
          <w:sz w:val="20"/>
          <w:szCs w:val="20"/>
          <w:lang w:eastAsia="ru-RU"/>
        </w:rPr>
        <w:t>Кодекса.</w:t>
      </w:r>
    </w:p>
    <w:p w14:paraId="24A67AB1" w14:textId="5F6C1927" w:rsidR="00D90A97" w:rsidRPr="00D90A97" w:rsidRDefault="00D90A97" w:rsidP="007D1551">
      <w:pPr>
        <w:spacing w:after="0" w:line="240" w:lineRule="auto"/>
        <w:ind w:firstLine="708"/>
        <w:jc w:val="both"/>
        <w:rPr>
          <w:rFonts w:ascii="Verdana" w:eastAsia="Times New Roman" w:hAnsi="Verdana" w:cs="Times New Roman"/>
          <w:sz w:val="20"/>
          <w:szCs w:val="20"/>
          <w:lang w:eastAsia="ru-RU"/>
        </w:rPr>
      </w:pPr>
      <w:r w:rsidRPr="00D90A97">
        <w:rPr>
          <w:rFonts w:ascii="Verdana" w:eastAsia="Times New Roman" w:hAnsi="Verdana" w:cs="Times New Roman"/>
          <w:sz w:val="20"/>
          <w:szCs w:val="20"/>
          <w:lang w:eastAsia="ru-RU"/>
        </w:rPr>
        <w:t xml:space="preserve">В течение </w:t>
      </w:r>
      <w:r w:rsidR="00313C0B">
        <w:rPr>
          <w:rFonts w:ascii="Verdana" w:eastAsia="Times New Roman" w:hAnsi="Verdana" w:cs="Times New Roman"/>
          <w:sz w:val="20"/>
          <w:szCs w:val="20"/>
          <w:lang w:eastAsia="ru-RU"/>
        </w:rPr>
        <w:t>2020</w:t>
      </w:r>
      <w:r w:rsidRPr="00D90A97">
        <w:rPr>
          <w:rFonts w:ascii="Verdana" w:eastAsia="Times New Roman" w:hAnsi="Verdana" w:cs="Times New Roman"/>
          <w:sz w:val="20"/>
          <w:szCs w:val="20"/>
          <w:lang w:eastAsia="ru-RU"/>
        </w:rPr>
        <w:t xml:space="preserve"> года Общество планирует устранить основную часть незначительных расхождений</w:t>
      </w:r>
      <w:r w:rsidRPr="00F91F05">
        <w:rPr>
          <w:rFonts w:ascii="Verdana" w:eastAsia="Times New Roman" w:hAnsi="Verdana" w:cs="Times New Roman"/>
          <w:sz w:val="20"/>
          <w:szCs w:val="20"/>
          <w:lang w:eastAsia="ru-RU"/>
        </w:rPr>
        <w:t xml:space="preserve"> </w:t>
      </w:r>
      <w:r w:rsidRPr="00D90A97">
        <w:rPr>
          <w:rFonts w:ascii="Verdana" w:eastAsia="Times New Roman" w:hAnsi="Verdana" w:cs="Times New Roman"/>
          <w:sz w:val="20"/>
          <w:szCs w:val="20"/>
          <w:lang w:eastAsia="ru-RU"/>
        </w:rPr>
        <w:t>путем изменения организации работы органов управления, введения новых корпоративных процедур,</w:t>
      </w:r>
      <w:r w:rsidRPr="00F91F05">
        <w:rPr>
          <w:rFonts w:ascii="Verdana" w:eastAsia="Times New Roman" w:hAnsi="Verdana" w:cs="Times New Roman"/>
          <w:sz w:val="20"/>
          <w:szCs w:val="20"/>
          <w:lang w:eastAsia="ru-RU"/>
        </w:rPr>
        <w:t xml:space="preserve"> </w:t>
      </w:r>
      <w:r w:rsidRPr="00D90A97">
        <w:rPr>
          <w:rFonts w:ascii="Verdana" w:eastAsia="Times New Roman" w:hAnsi="Verdana" w:cs="Times New Roman"/>
          <w:sz w:val="20"/>
          <w:szCs w:val="20"/>
          <w:lang w:eastAsia="ru-RU"/>
        </w:rPr>
        <w:t>внесения изменений в существующие нормати</w:t>
      </w:r>
      <w:r w:rsidR="007D1551">
        <w:rPr>
          <w:rFonts w:ascii="Verdana" w:eastAsia="Times New Roman" w:hAnsi="Verdana" w:cs="Times New Roman"/>
          <w:sz w:val="20"/>
          <w:szCs w:val="20"/>
          <w:lang w:eastAsia="ru-RU"/>
        </w:rPr>
        <w:t>вные документы и принятия новых.</w:t>
      </w:r>
    </w:p>
    <w:p w14:paraId="4988ECDE" w14:textId="1FF0C4F8" w:rsidR="00D90A97" w:rsidRPr="00D90A97" w:rsidRDefault="00D90A97" w:rsidP="007D1551">
      <w:pPr>
        <w:spacing w:after="0" w:line="240" w:lineRule="auto"/>
        <w:ind w:firstLine="708"/>
        <w:jc w:val="both"/>
        <w:rPr>
          <w:rFonts w:ascii="Verdana" w:eastAsia="Times New Roman" w:hAnsi="Verdana" w:cs="Times New Roman"/>
          <w:sz w:val="20"/>
          <w:szCs w:val="20"/>
          <w:lang w:eastAsia="ru-RU"/>
        </w:rPr>
      </w:pPr>
      <w:r w:rsidRPr="00D90A97">
        <w:rPr>
          <w:rFonts w:ascii="Verdana" w:eastAsia="Times New Roman" w:hAnsi="Verdana" w:cs="Times New Roman"/>
          <w:sz w:val="20"/>
          <w:szCs w:val="20"/>
          <w:lang w:eastAsia="ru-RU"/>
        </w:rPr>
        <w:lastRenderedPageBreak/>
        <w:t>При выдвижении кандидатов в новый состав Совета директоров акционерам рекомендуется учесть</w:t>
      </w:r>
      <w:r w:rsidRPr="00F91F05">
        <w:rPr>
          <w:rFonts w:ascii="Verdana" w:eastAsia="Times New Roman" w:hAnsi="Verdana" w:cs="Times New Roman"/>
          <w:sz w:val="20"/>
          <w:szCs w:val="20"/>
          <w:lang w:eastAsia="ru-RU"/>
        </w:rPr>
        <w:t xml:space="preserve"> </w:t>
      </w:r>
      <w:r w:rsidRPr="00D90A97">
        <w:rPr>
          <w:rFonts w:ascii="Verdana" w:eastAsia="Times New Roman" w:hAnsi="Verdana" w:cs="Times New Roman"/>
          <w:sz w:val="20"/>
          <w:szCs w:val="20"/>
          <w:lang w:eastAsia="ru-RU"/>
        </w:rPr>
        <w:t>необходимость привлечения независимых директоров для обеспечения выполнения требований Правил</w:t>
      </w:r>
      <w:r w:rsidRPr="00F91F05">
        <w:rPr>
          <w:rFonts w:ascii="Verdana" w:eastAsia="Times New Roman" w:hAnsi="Verdana" w:cs="Times New Roman"/>
          <w:sz w:val="20"/>
          <w:szCs w:val="20"/>
          <w:lang w:eastAsia="ru-RU"/>
        </w:rPr>
        <w:t xml:space="preserve"> </w:t>
      </w:r>
      <w:r w:rsidRPr="00D90A97">
        <w:rPr>
          <w:rFonts w:ascii="Verdana" w:eastAsia="Times New Roman" w:hAnsi="Verdana" w:cs="Times New Roman"/>
          <w:sz w:val="20"/>
          <w:szCs w:val="20"/>
          <w:lang w:eastAsia="ru-RU"/>
        </w:rPr>
        <w:t>листинга и рекомендаций Кодекса корпоратив</w:t>
      </w:r>
      <w:r w:rsidRPr="00F91F05">
        <w:rPr>
          <w:rFonts w:ascii="Verdana" w:eastAsia="Times New Roman" w:hAnsi="Verdana" w:cs="Times New Roman"/>
          <w:sz w:val="20"/>
          <w:szCs w:val="20"/>
          <w:lang w:eastAsia="ru-RU"/>
        </w:rPr>
        <w:t xml:space="preserve">ного управления, в том числе по </w:t>
      </w:r>
      <w:r w:rsidRPr="00D90A97">
        <w:rPr>
          <w:rFonts w:ascii="Verdana" w:eastAsia="Times New Roman" w:hAnsi="Verdana" w:cs="Times New Roman"/>
          <w:sz w:val="20"/>
          <w:szCs w:val="20"/>
          <w:lang w:eastAsia="ru-RU"/>
        </w:rPr>
        <w:t>формированию составов</w:t>
      </w:r>
      <w:r w:rsidRPr="00F91F05">
        <w:rPr>
          <w:rFonts w:ascii="Verdana" w:eastAsia="Times New Roman" w:hAnsi="Verdana" w:cs="Times New Roman"/>
          <w:sz w:val="20"/>
          <w:szCs w:val="20"/>
          <w:lang w:eastAsia="ru-RU"/>
        </w:rPr>
        <w:t xml:space="preserve"> </w:t>
      </w:r>
      <w:r w:rsidRPr="00D90A97">
        <w:rPr>
          <w:rFonts w:ascii="Verdana" w:eastAsia="Times New Roman" w:hAnsi="Verdana" w:cs="Times New Roman"/>
          <w:sz w:val="20"/>
          <w:szCs w:val="20"/>
          <w:lang w:eastAsia="ru-RU"/>
        </w:rPr>
        <w:t>комитетов, в частности Комитета по аудиту Совета директоров.</w:t>
      </w:r>
    </w:p>
    <w:p w14:paraId="37B1A42B" w14:textId="74CEFFBE" w:rsidR="007D1551" w:rsidRDefault="00F91F05" w:rsidP="00962400">
      <w:pPr>
        <w:shd w:val="clear" w:color="auto" w:fill="FFFFFF"/>
        <w:spacing w:after="0" w:line="240" w:lineRule="auto"/>
        <w:ind w:firstLine="567"/>
        <w:jc w:val="both"/>
        <w:rPr>
          <w:rFonts w:ascii="Verdana" w:hAnsi="Verdana" w:cs="Times New Roman"/>
          <w:sz w:val="20"/>
          <w:szCs w:val="20"/>
        </w:rPr>
      </w:pPr>
      <w:r w:rsidRPr="00F91F05">
        <w:rPr>
          <w:rFonts w:ascii="Verdana" w:hAnsi="Verdana"/>
          <w:sz w:val="20"/>
          <w:szCs w:val="20"/>
        </w:rPr>
        <w:t>В современных условиях совершенствование корпоративного управления является одним из значимых факторов социально-экономического развития Общества. В отчетном году Общество продолжило работу по совершенствованию модели и практики корпоративного управления. Мероприятия, по совершенствованию модели и практики корпоративного управления с указанием сроков реализации таких действий и мероприятий, планируемые ПАО «Камчатскэнерго» в 20</w:t>
      </w:r>
      <w:r w:rsidR="00313C0B">
        <w:rPr>
          <w:rFonts w:ascii="Verdana" w:hAnsi="Verdana"/>
          <w:sz w:val="20"/>
          <w:szCs w:val="20"/>
        </w:rPr>
        <w:t>20</w:t>
      </w:r>
      <w:r w:rsidRPr="00F91F05">
        <w:rPr>
          <w:rFonts w:ascii="Verdana" w:hAnsi="Verdana"/>
          <w:sz w:val="20"/>
          <w:szCs w:val="20"/>
        </w:rPr>
        <w:t xml:space="preserve"> году </w:t>
      </w:r>
      <w:r w:rsidRPr="00F91F05">
        <w:rPr>
          <w:rFonts w:ascii="Verdana" w:hAnsi="Verdana" w:cs="Times New Roman"/>
          <w:sz w:val="20"/>
          <w:szCs w:val="20"/>
        </w:rPr>
        <w:t xml:space="preserve">указаны в </w:t>
      </w:r>
      <w:r w:rsidRPr="00F91F05">
        <w:rPr>
          <w:rFonts w:ascii="Verdana" w:hAnsi="Verdana" w:cs="Garamond"/>
          <w:sz w:val="20"/>
          <w:szCs w:val="20"/>
        </w:rPr>
        <w:t xml:space="preserve">столбце 5 </w:t>
      </w:r>
      <w:r w:rsidR="007D1551">
        <w:rPr>
          <w:rFonts w:ascii="Verdana" w:hAnsi="Verdana" w:cs="Times New Roman"/>
          <w:sz w:val="20"/>
          <w:szCs w:val="20"/>
        </w:rPr>
        <w:t>отчета о соблюдении принципов и рекомендаций Кодекса корпоративного управления</w:t>
      </w:r>
      <w:r w:rsidR="00962400">
        <w:rPr>
          <w:rFonts w:ascii="Verdana" w:hAnsi="Verdana" w:cs="Times New Roman"/>
          <w:sz w:val="20"/>
          <w:szCs w:val="20"/>
        </w:rPr>
        <w:t>.</w:t>
      </w:r>
    </w:p>
    <w:p w14:paraId="74C6CB17" w14:textId="77777777" w:rsidR="00F91F05" w:rsidRPr="00F91F05" w:rsidRDefault="00F91F05" w:rsidP="00AE09A1">
      <w:pPr>
        <w:pStyle w:val="ConsPlusNormal"/>
        <w:rPr>
          <w:rFonts w:ascii="Verdana" w:hAnsi="Verdana" w:cs="Times New Roman"/>
          <w:b/>
          <w:color w:val="17365D" w:themeColor="text2" w:themeShade="BF"/>
        </w:rPr>
      </w:pPr>
    </w:p>
    <w:p w14:paraId="3282BDA4" w14:textId="77777777" w:rsidR="00FD1777" w:rsidRPr="0069034A" w:rsidRDefault="00FD1777" w:rsidP="00FD1777">
      <w:pPr>
        <w:pStyle w:val="ConsPlusNormal"/>
        <w:jc w:val="center"/>
        <w:rPr>
          <w:rFonts w:ascii="Verdana" w:hAnsi="Verdana" w:cs="Times New Roman"/>
          <w:b/>
          <w:color w:val="17365D" w:themeColor="text2" w:themeShade="BF"/>
        </w:rPr>
      </w:pPr>
      <w:r w:rsidRPr="0069034A">
        <w:rPr>
          <w:rFonts w:ascii="Verdana" w:hAnsi="Verdana" w:cs="Times New Roman"/>
          <w:b/>
          <w:color w:val="17365D" w:themeColor="text2" w:themeShade="BF"/>
        </w:rPr>
        <w:t xml:space="preserve">Отчет о соблюдении ПАО «Камчатскэнерго» принципов и рекомендаций Кодекса корпоративного управления, одобренного </w:t>
      </w:r>
    </w:p>
    <w:p w14:paraId="5CB20B1A" w14:textId="77777777" w:rsidR="00FD1777" w:rsidRPr="0069034A" w:rsidRDefault="00FD1777" w:rsidP="00FD1777">
      <w:pPr>
        <w:pStyle w:val="ConsPlusNormal"/>
        <w:jc w:val="center"/>
        <w:rPr>
          <w:rFonts w:ascii="Verdana" w:hAnsi="Verdana" w:cs="Times New Roman"/>
          <w:b/>
          <w:color w:val="17365D" w:themeColor="text2" w:themeShade="BF"/>
        </w:rPr>
      </w:pPr>
      <w:r w:rsidRPr="0069034A">
        <w:rPr>
          <w:rFonts w:ascii="Verdana" w:hAnsi="Verdana" w:cs="Times New Roman"/>
          <w:b/>
          <w:color w:val="17365D" w:themeColor="text2" w:themeShade="BF"/>
        </w:rPr>
        <w:t>Банком России</w:t>
      </w:r>
    </w:p>
    <w:p w14:paraId="3560CC12" w14:textId="77777777" w:rsidR="00FD1777" w:rsidRPr="0069034A" w:rsidRDefault="00FD1777" w:rsidP="00FD1777">
      <w:pPr>
        <w:pStyle w:val="ConsPlusNormal"/>
        <w:jc w:val="center"/>
        <w:rPr>
          <w:rFonts w:ascii="Verdana" w:hAnsi="Verdana" w:cs="Times New Roman"/>
          <w:b/>
          <w:color w:val="17365D" w:themeColor="text2" w:themeShade="BF"/>
        </w:rPr>
      </w:pPr>
      <w:r w:rsidRPr="0069034A">
        <w:rPr>
          <w:rFonts w:ascii="Verdana" w:hAnsi="Verdana" w:cs="Times New Roman"/>
          <w:b/>
          <w:color w:val="17365D" w:themeColor="text2" w:themeShade="BF"/>
        </w:rPr>
        <w:t xml:space="preserve">(письмо от 10.04.2014 № 06-52/2463) </w:t>
      </w:r>
    </w:p>
    <w:p w14:paraId="754AF7A5" w14:textId="77777777" w:rsidR="00004E03" w:rsidRPr="0069034A" w:rsidRDefault="00004E03" w:rsidP="00FD1777">
      <w:pPr>
        <w:autoSpaceDE w:val="0"/>
        <w:autoSpaceDN w:val="0"/>
        <w:adjustRightInd w:val="0"/>
        <w:spacing w:after="0"/>
        <w:ind w:firstLine="708"/>
        <w:jc w:val="center"/>
        <w:rPr>
          <w:rFonts w:ascii="Verdana" w:hAnsi="Verdana" w:cs="Times New Roman"/>
          <w:sz w:val="20"/>
          <w:szCs w:val="20"/>
        </w:rPr>
      </w:pPr>
    </w:p>
    <w:tbl>
      <w:tblPr>
        <w:tblStyle w:val="a8"/>
        <w:tblW w:w="16302" w:type="dxa"/>
        <w:tblInd w:w="-459" w:type="dxa"/>
        <w:tblLayout w:type="fixed"/>
        <w:tblLook w:val="04A0" w:firstRow="1" w:lastRow="0" w:firstColumn="1" w:lastColumn="0" w:noHBand="0" w:noVBand="1"/>
      </w:tblPr>
      <w:tblGrid>
        <w:gridCol w:w="851"/>
        <w:gridCol w:w="2693"/>
        <w:gridCol w:w="4111"/>
        <w:gridCol w:w="142"/>
        <w:gridCol w:w="141"/>
        <w:gridCol w:w="2694"/>
        <w:gridCol w:w="5670"/>
      </w:tblGrid>
      <w:tr w:rsidR="00163FA6" w:rsidRPr="0069034A" w14:paraId="3B8894BB" w14:textId="77777777" w:rsidTr="00BF6B02">
        <w:tc>
          <w:tcPr>
            <w:tcW w:w="851" w:type="dxa"/>
            <w:shd w:val="clear" w:color="auto" w:fill="C6D9F1" w:themeFill="text2" w:themeFillTint="33"/>
          </w:tcPr>
          <w:p w14:paraId="448260EF" w14:textId="77777777" w:rsidR="00163FA6" w:rsidRPr="0069034A" w:rsidRDefault="00163FA6" w:rsidP="002F10FA">
            <w:pPr>
              <w:widowControl w:val="0"/>
              <w:autoSpaceDE w:val="0"/>
              <w:autoSpaceDN w:val="0"/>
              <w:adjustRightInd w:val="0"/>
              <w:jc w:val="center"/>
              <w:rPr>
                <w:rFonts w:ascii="Verdana" w:eastAsiaTheme="minorEastAsia" w:hAnsi="Verdana" w:cs="Arial"/>
                <w:b/>
                <w:sz w:val="20"/>
                <w:szCs w:val="20"/>
                <w:lang w:eastAsia="ru-RU"/>
              </w:rPr>
            </w:pPr>
            <w:r w:rsidRPr="0069034A">
              <w:rPr>
                <w:rFonts w:ascii="Verdana" w:eastAsiaTheme="minorEastAsia" w:hAnsi="Verdana" w:cs="Arial"/>
                <w:b/>
                <w:sz w:val="20"/>
                <w:szCs w:val="20"/>
                <w:lang w:eastAsia="ru-RU"/>
              </w:rPr>
              <w:t>N</w:t>
            </w:r>
          </w:p>
        </w:tc>
        <w:tc>
          <w:tcPr>
            <w:tcW w:w="2693" w:type="dxa"/>
            <w:shd w:val="clear" w:color="auto" w:fill="C6D9F1" w:themeFill="text2" w:themeFillTint="33"/>
          </w:tcPr>
          <w:p w14:paraId="58CD95AD" w14:textId="77777777" w:rsidR="00163FA6" w:rsidRPr="0069034A" w:rsidRDefault="00163FA6" w:rsidP="002F10FA">
            <w:pPr>
              <w:widowControl w:val="0"/>
              <w:autoSpaceDE w:val="0"/>
              <w:autoSpaceDN w:val="0"/>
              <w:adjustRightInd w:val="0"/>
              <w:jc w:val="center"/>
              <w:rPr>
                <w:rFonts w:ascii="Verdana" w:eastAsiaTheme="minorEastAsia" w:hAnsi="Verdana" w:cs="Arial"/>
                <w:b/>
                <w:sz w:val="20"/>
                <w:szCs w:val="20"/>
                <w:lang w:eastAsia="ru-RU"/>
              </w:rPr>
            </w:pPr>
            <w:r w:rsidRPr="0069034A">
              <w:rPr>
                <w:rFonts w:ascii="Verdana" w:eastAsiaTheme="minorEastAsia" w:hAnsi="Verdana" w:cs="Arial"/>
                <w:b/>
                <w:sz w:val="20"/>
                <w:szCs w:val="20"/>
                <w:lang w:eastAsia="ru-RU"/>
              </w:rPr>
              <w:t>Принципы корпоративного управления</w:t>
            </w:r>
          </w:p>
        </w:tc>
        <w:tc>
          <w:tcPr>
            <w:tcW w:w="4394" w:type="dxa"/>
            <w:gridSpan w:val="3"/>
            <w:shd w:val="clear" w:color="auto" w:fill="C6D9F1" w:themeFill="text2" w:themeFillTint="33"/>
          </w:tcPr>
          <w:p w14:paraId="61F3FA6B" w14:textId="77777777" w:rsidR="00163FA6" w:rsidRPr="0069034A" w:rsidRDefault="00163FA6" w:rsidP="0013526E">
            <w:pPr>
              <w:widowControl w:val="0"/>
              <w:autoSpaceDE w:val="0"/>
              <w:autoSpaceDN w:val="0"/>
              <w:adjustRightInd w:val="0"/>
              <w:jc w:val="center"/>
              <w:rPr>
                <w:rFonts w:ascii="Verdana" w:eastAsiaTheme="minorEastAsia" w:hAnsi="Verdana" w:cs="Arial"/>
                <w:b/>
                <w:sz w:val="20"/>
                <w:szCs w:val="20"/>
                <w:lang w:eastAsia="ru-RU"/>
              </w:rPr>
            </w:pPr>
            <w:r w:rsidRPr="0069034A">
              <w:rPr>
                <w:rFonts w:ascii="Verdana" w:eastAsiaTheme="minorEastAsia" w:hAnsi="Verdana" w:cs="Arial"/>
                <w:b/>
                <w:sz w:val="20"/>
                <w:szCs w:val="20"/>
                <w:lang w:eastAsia="ru-RU"/>
              </w:rPr>
              <w:t>Критерии оценки соблюдения принципа корпоративного управления</w:t>
            </w:r>
          </w:p>
        </w:tc>
        <w:tc>
          <w:tcPr>
            <w:tcW w:w="2694" w:type="dxa"/>
            <w:shd w:val="clear" w:color="auto" w:fill="C6D9F1" w:themeFill="text2" w:themeFillTint="33"/>
          </w:tcPr>
          <w:p w14:paraId="67DABC47" w14:textId="4BFB8F40" w:rsidR="00163FA6" w:rsidRPr="0069034A" w:rsidRDefault="00163FA6" w:rsidP="00526D9D">
            <w:pPr>
              <w:widowControl w:val="0"/>
              <w:autoSpaceDE w:val="0"/>
              <w:autoSpaceDN w:val="0"/>
              <w:adjustRightInd w:val="0"/>
              <w:jc w:val="center"/>
              <w:rPr>
                <w:rFonts w:ascii="Verdana" w:eastAsiaTheme="minorEastAsia" w:hAnsi="Verdana" w:cs="Arial"/>
                <w:b/>
                <w:sz w:val="20"/>
                <w:szCs w:val="20"/>
                <w:lang w:eastAsia="ru-RU"/>
              </w:rPr>
            </w:pPr>
            <w:r w:rsidRPr="0069034A">
              <w:rPr>
                <w:rFonts w:ascii="Verdana" w:eastAsiaTheme="minorEastAsia" w:hAnsi="Verdana" w:cs="Arial"/>
                <w:b/>
                <w:sz w:val="20"/>
                <w:szCs w:val="20"/>
                <w:lang w:eastAsia="ru-RU"/>
              </w:rPr>
              <w:t>Статус соответствия принципу корпоративного управления</w:t>
            </w:r>
            <w:r w:rsidR="00250F8A" w:rsidRPr="0069034A">
              <w:rPr>
                <w:rFonts w:ascii="Verdana" w:eastAsiaTheme="minorEastAsia" w:hAnsi="Verdana" w:cs="Arial"/>
                <w:b/>
                <w:sz w:val="20"/>
                <w:szCs w:val="20"/>
                <w:lang w:eastAsia="ru-RU"/>
              </w:rPr>
              <w:t xml:space="preserve"> за 201</w:t>
            </w:r>
            <w:r w:rsidR="00526D9D">
              <w:rPr>
                <w:rFonts w:ascii="Verdana" w:eastAsiaTheme="minorEastAsia" w:hAnsi="Verdana" w:cs="Arial"/>
                <w:b/>
                <w:sz w:val="20"/>
                <w:szCs w:val="20"/>
                <w:lang w:eastAsia="ru-RU"/>
              </w:rPr>
              <w:t>9</w:t>
            </w:r>
            <w:r w:rsidR="00250F8A" w:rsidRPr="0069034A">
              <w:rPr>
                <w:rFonts w:ascii="Verdana" w:eastAsiaTheme="minorEastAsia" w:hAnsi="Verdana" w:cs="Arial"/>
                <w:b/>
                <w:sz w:val="20"/>
                <w:szCs w:val="20"/>
                <w:lang w:eastAsia="ru-RU"/>
              </w:rPr>
              <w:t xml:space="preserve"> год</w:t>
            </w:r>
          </w:p>
        </w:tc>
        <w:tc>
          <w:tcPr>
            <w:tcW w:w="5670" w:type="dxa"/>
            <w:shd w:val="clear" w:color="auto" w:fill="C6D9F1" w:themeFill="text2" w:themeFillTint="33"/>
          </w:tcPr>
          <w:p w14:paraId="4D75CEBA" w14:textId="5B389F53" w:rsidR="00163FA6" w:rsidRPr="0069034A" w:rsidRDefault="00163FA6" w:rsidP="00526D9D">
            <w:pPr>
              <w:widowControl w:val="0"/>
              <w:autoSpaceDE w:val="0"/>
              <w:autoSpaceDN w:val="0"/>
              <w:adjustRightInd w:val="0"/>
              <w:jc w:val="center"/>
              <w:rPr>
                <w:rFonts w:ascii="Verdana" w:eastAsiaTheme="minorEastAsia" w:hAnsi="Verdana" w:cs="Arial"/>
                <w:b/>
                <w:sz w:val="20"/>
                <w:szCs w:val="20"/>
                <w:lang w:eastAsia="ru-RU"/>
              </w:rPr>
            </w:pPr>
            <w:r w:rsidRPr="0069034A">
              <w:rPr>
                <w:rFonts w:ascii="Verdana" w:eastAsiaTheme="minorEastAsia" w:hAnsi="Verdana" w:cs="Arial"/>
                <w:b/>
                <w:sz w:val="20"/>
                <w:szCs w:val="20"/>
                <w:lang w:eastAsia="ru-RU"/>
              </w:rPr>
              <w:t>Объяснения отклонения от критериев оценки соблюдения принципа корпоративного управления</w:t>
            </w:r>
            <w:r w:rsidR="005D3A75" w:rsidRPr="0069034A">
              <w:rPr>
                <w:rFonts w:ascii="Verdana" w:eastAsiaTheme="minorEastAsia" w:hAnsi="Verdana" w:cs="Arial"/>
                <w:b/>
                <w:sz w:val="20"/>
                <w:szCs w:val="20"/>
                <w:lang w:eastAsia="ru-RU"/>
              </w:rPr>
              <w:t xml:space="preserve"> за 201</w:t>
            </w:r>
            <w:r w:rsidR="00526D9D">
              <w:rPr>
                <w:rFonts w:ascii="Verdana" w:eastAsiaTheme="minorEastAsia" w:hAnsi="Verdana" w:cs="Arial"/>
                <w:b/>
                <w:sz w:val="20"/>
                <w:szCs w:val="20"/>
                <w:lang w:eastAsia="ru-RU"/>
              </w:rPr>
              <w:t>9</w:t>
            </w:r>
            <w:r w:rsidR="005D3A75" w:rsidRPr="0069034A">
              <w:rPr>
                <w:rFonts w:ascii="Verdana" w:eastAsiaTheme="minorEastAsia" w:hAnsi="Verdana" w:cs="Arial"/>
                <w:b/>
                <w:sz w:val="20"/>
                <w:szCs w:val="20"/>
                <w:lang w:eastAsia="ru-RU"/>
              </w:rPr>
              <w:t xml:space="preserve"> год</w:t>
            </w:r>
          </w:p>
        </w:tc>
      </w:tr>
      <w:tr w:rsidR="00163FA6" w:rsidRPr="0069034A" w14:paraId="39974F0D" w14:textId="77777777" w:rsidTr="00BF6B02">
        <w:tc>
          <w:tcPr>
            <w:tcW w:w="851" w:type="dxa"/>
            <w:shd w:val="clear" w:color="auto" w:fill="EEECE1" w:themeFill="background2"/>
          </w:tcPr>
          <w:p w14:paraId="01BE97A3" w14:textId="77777777" w:rsidR="00163FA6" w:rsidRPr="0069034A" w:rsidRDefault="00163FA6" w:rsidP="002F10FA">
            <w:pPr>
              <w:widowControl w:val="0"/>
              <w:autoSpaceDE w:val="0"/>
              <w:autoSpaceDN w:val="0"/>
              <w:adjustRightInd w:val="0"/>
              <w:jc w:val="center"/>
              <w:rPr>
                <w:rFonts w:ascii="Verdana" w:eastAsiaTheme="minorEastAsia" w:hAnsi="Verdana" w:cs="Arial"/>
                <w:sz w:val="20"/>
                <w:szCs w:val="20"/>
                <w:lang w:val="en-US" w:eastAsia="ru-RU"/>
              </w:rPr>
            </w:pPr>
            <w:r w:rsidRPr="0069034A">
              <w:rPr>
                <w:rFonts w:ascii="Verdana" w:eastAsiaTheme="minorEastAsia" w:hAnsi="Verdana" w:cs="Arial"/>
                <w:b/>
                <w:sz w:val="20"/>
                <w:szCs w:val="20"/>
                <w:lang w:eastAsia="ru-RU"/>
              </w:rPr>
              <w:t>1.1</w:t>
            </w:r>
          </w:p>
        </w:tc>
        <w:tc>
          <w:tcPr>
            <w:tcW w:w="15451" w:type="dxa"/>
            <w:gridSpan w:val="6"/>
            <w:shd w:val="clear" w:color="auto" w:fill="EEECE1" w:themeFill="background2"/>
          </w:tcPr>
          <w:p w14:paraId="07CC098E" w14:textId="77777777" w:rsidR="00163FA6" w:rsidRPr="0069034A" w:rsidRDefault="00163FA6" w:rsidP="002F10FA">
            <w:pPr>
              <w:widowControl w:val="0"/>
              <w:autoSpaceDE w:val="0"/>
              <w:autoSpaceDN w:val="0"/>
              <w:adjustRightInd w:val="0"/>
              <w:rPr>
                <w:rFonts w:ascii="Verdana" w:eastAsiaTheme="minorEastAsia" w:hAnsi="Verdana" w:cs="Arial"/>
                <w:sz w:val="20"/>
                <w:szCs w:val="20"/>
                <w:lang w:eastAsia="ru-RU"/>
              </w:rPr>
            </w:pPr>
            <w:r w:rsidRPr="0069034A">
              <w:rPr>
                <w:rFonts w:ascii="Verdana" w:eastAsiaTheme="minorEastAsia" w:hAnsi="Verdana" w:cs="Arial"/>
                <w:b/>
                <w:sz w:val="20"/>
                <w:szCs w:val="20"/>
                <w:lang w:eastAsia="ru-RU"/>
              </w:rPr>
              <w:t>Общество должно обеспечивать равное и справедливое отношение ко всем акционерам при реализации ими права на участие в управлении обществом</w:t>
            </w:r>
          </w:p>
        </w:tc>
      </w:tr>
      <w:tr w:rsidR="00163FA6" w:rsidRPr="0069034A" w14:paraId="01C32587" w14:textId="77777777" w:rsidTr="00BF6B02">
        <w:tc>
          <w:tcPr>
            <w:tcW w:w="851" w:type="dxa"/>
          </w:tcPr>
          <w:p w14:paraId="7CC0749C" w14:textId="77777777" w:rsidR="00163FA6" w:rsidRPr="0069034A" w:rsidRDefault="00163FA6" w:rsidP="002F10FA">
            <w:pPr>
              <w:widowControl w:val="0"/>
              <w:autoSpaceDE w:val="0"/>
              <w:autoSpaceDN w:val="0"/>
              <w:adjustRightInd w:val="0"/>
              <w:jc w:val="center"/>
              <w:rPr>
                <w:rFonts w:ascii="Verdana" w:eastAsiaTheme="minorEastAsia" w:hAnsi="Verdana" w:cs="Arial"/>
                <w:sz w:val="20"/>
                <w:szCs w:val="20"/>
                <w:highlight w:val="green"/>
                <w:lang w:eastAsia="ru-RU"/>
              </w:rPr>
            </w:pPr>
            <w:r w:rsidRPr="0069034A">
              <w:rPr>
                <w:rFonts w:ascii="Verdana" w:eastAsiaTheme="minorEastAsia" w:hAnsi="Verdana" w:cs="Arial"/>
                <w:sz w:val="20"/>
                <w:szCs w:val="20"/>
                <w:lang w:eastAsia="ru-RU"/>
              </w:rPr>
              <w:t>1.1.1</w:t>
            </w:r>
          </w:p>
        </w:tc>
        <w:tc>
          <w:tcPr>
            <w:tcW w:w="2693" w:type="dxa"/>
          </w:tcPr>
          <w:p w14:paraId="7E467FDA" w14:textId="7C1E84E7" w:rsidR="00163FA6" w:rsidRPr="0069034A" w:rsidRDefault="00163FA6"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Общество создает для акционеров максимально благоприятные условия для участия в общем собрании, условия для выработки обоснованной позиции по вопро</w:t>
            </w:r>
            <w:r w:rsidR="00CF7954" w:rsidRPr="0069034A">
              <w:rPr>
                <w:rFonts w:ascii="Verdana" w:eastAsiaTheme="minorEastAsia" w:hAnsi="Verdana" w:cs="Arial"/>
                <w:sz w:val="20"/>
                <w:szCs w:val="20"/>
                <w:lang w:eastAsia="ru-RU"/>
              </w:rPr>
              <w:t>сам повестки дня О</w:t>
            </w:r>
            <w:r w:rsidRPr="0069034A">
              <w:rPr>
                <w:rFonts w:ascii="Verdana" w:eastAsiaTheme="minorEastAsia" w:hAnsi="Verdana" w:cs="Arial"/>
                <w:sz w:val="20"/>
                <w:szCs w:val="20"/>
                <w:lang w:eastAsia="ru-RU"/>
              </w:rPr>
              <w:t>бщего собрания, координации своих действий, а также возможность высказать свое мнение по рассматриваемым вопросам</w:t>
            </w:r>
          </w:p>
        </w:tc>
        <w:tc>
          <w:tcPr>
            <w:tcW w:w="4394" w:type="dxa"/>
            <w:gridSpan w:val="3"/>
          </w:tcPr>
          <w:p w14:paraId="71A3BFB5" w14:textId="3CA60E6D" w:rsidR="00163FA6" w:rsidRPr="0069034A" w:rsidRDefault="00163FA6" w:rsidP="006C1108">
            <w:pPr>
              <w:pStyle w:val="a7"/>
              <w:widowControl w:val="0"/>
              <w:numPr>
                <w:ilvl w:val="0"/>
                <w:numId w:val="1"/>
              </w:numPr>
              <w:tabs>
                <w:tab w:val="left" w:pos="317"/>
              </w:tabs>
              <w:autoSpaceDE w:val="0"/>
              <w:autoSpaceDN w:val="0"/>
              <w:adjustRightInd w:val="0"/>
              <w:ind w:left="0" w:firstLine="34"/>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В открытом доступе находится внутренний документ общества, утвержденный общим собранием акционеров и регламентирующий процедуры проведения общего собрания акционеров.</w:t>
            </w:r>
          </w:p>
          <w:p w14:paraId="31FE8A27" w14:textId="77777777" w:rsidR="00163FA6" w:rsidRPr="0069034A" w:rsidRDefault="00163FA6" w:rsidP="006C1108">
            <w:pPr>
              <w:pStyle w:val="a7"/>
              <w:widowControl w:val="0"/>
              <w:numPr>
                <w:ilvl w:val="0"/>
                <w:numId w:val="1"/>
              </w:numPr>
              <w:tabs>
                <w:tab w:val="left" w:pos="317"/>
              </w:tabs>
              <w:autoSpaceDE w:val="0"/>
              <w:autoSpaceDN w:val="0"/>
              <w:adjustRightInd w:val="0"/>
              <w:ind w:left="0" w:firstLine="34"/>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Общество предоставляет доступный способ коммуникации с обществом, такой как «горячая линия», электронная почта или форум в интернете, позволяющий акционерам высказать свое мнение и направить вопросы в отношении повестки дня в процессе подготовки к проведению общего собрания. Указанные действия предпринимались обществом накануне каждого общего собрания, прошедшего в отчетный период.</w:t>
            </w:r>
          </w:p>
        </w:tc>
        <w:tc>
          <w:tcPr>
            <w:tcW w:w="2694" w:type="dxa"/>
          </w:tcPr>
          <w:p w14:paraId="56568CE1" w14:textId="77777777" w:rsidR="009F108D" w:rsidRPr="001110FC" w:rsidRDefault="009F108D" w:rsidP="009F108D">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51677D9C" w14:textId="77777777" w:rsidR="009F108D" w:rsidRPr="001110FC" w:rsidRDefault="009F108D" w:rsidP="009F108D">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0A4ABCC4" w14:textId="77777777" w:rsidR="009F108D" w:rsidRDefault="009F108D" w:rsidP="009F108D">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3D48AFBE" w14:textId="77777777" w:rsidR="00163FA6" w:rsidRPr="0069034A" w:rsidRDefault="00163FA6" w:rsidP="00526D9D">
            <w:pPr>
              <w:ind w:firstLine="176"/>
              <w:rPr>
                <w:rFonts w:ascii="Verdana" w:eastAsiaTheme="minorEastAsia" w:hAnsi="Verdana" w:cs="Arial"/>
                <w:sz w:val="20"/>
                <w:szCs w:val="20"/>
                <w:lang w:eastAsia="ru-RU"/>
              </w:rPr>
            </w:pPr>
          </w:p>
        </w:tc>
        <w:tc>
          <w:tcPr>
            <w:tcW w:w="5670" w:type="dxa"/>
          </w:tcPr>
          <w:p w14:paraId="3DB271C3" w14:textId="70385EAD" w:rsidR="00DA1D1B" w:rsidRPr="0069034A" w:rsidRDefault="00DA1D1B" w:rsidP="00526D9D">
            <w:pPr>
              <w:jc w:val="both"/>
              <w:rPr>
                <w:rFonts w:ascii="Verdana" w:hAnsi="Verdana" w:cs="Times New Roman"/>
                <w:i/>
                <w:sz w:val="20"/>
                <w:szCs w:val="20"/>
              </w:rPr>
            </w:pPr>
          </w:p>
        </w:tc>
      </w:tr>
      <w:tr w:rsidR="00526D9D" w:rsidRPr="0069034A" w14:paraId="6D59AA3A" w14:textId="77777777" w:rsidTr="00BF6B02">
        <w:tc>
          <w:tcPr>
            <w:tcW w:w="851" w:type="dxa"/>
          </w:tcPr>
          <w:p w14:paraId="36835DCC" w14:textId="77777777" w:rsidR="00526D9D" w:rsidRPr="0069034A" w:rsidRDefault="00526D9D"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1.1.2</w:t>
            </w:r>
          </w:p>
        </w:tc>
        <w:tc>
          <w:tcPr>
            <w:tcW w:w="2693" w:type="dxa"/>
          </w:tcPr>
          <w:p w14:paraId="68B225F7" w14:textId="76DF6B78" w:rsidR="00526D9D" w:rsidRPr="0069034A" w:rsidRDefault="00526D9D"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Порядок сообщения о проведении Общего собрания и предоставления </w:t>
            </w:r>
            <w:r w:rsidRPr="0069034A">
              <w:rPr>
                <w:rFonts w:ascii="Verdana" w:eastAsiaTheme="minorEastAsia" w:hAnsi="Verdana" w:cs="Arial"/>
                <w:sz w:val="20"/>
                <w:szCs w:val="20"/>
                <w:lang w:eastAsia="ru-RU"/>
              </w:rPr>
              <w:lastRenderedPageBreak/>
              <w:t>материалов к Общему собранию дает акционерам возможность надлежащим образом подготовиться к участию в нем</w:t>
            </w:r>
          </w:p>
        </w:tc>
        <w:tc>
          <w:tcPr>
            <w:tcW w:w="4394" w:type="dxa"/>
            <w:gridSpan w:val="3"/>
          </w:tcPr>
          <w:p w14:paraId="156750D2" w14:textId="61AB22DC" w:rsidR="00526D9D" w:rsidRPr="0069034A" w:rsidRDefault="00526D9D" w:rsidP="006C1108">
            <w:pPr>
              <w:pStyle w:val="a7"/>
              <w:widowControl w:val="0"/>
              <w:numPr>
                <w:ilvl w:val="0"/>
                <w:numId w:val="2"/>
              </w:numPr>
              <w:tabs>
                <w:tab w:val="left" w:pos="34"/>
                <w:tab w:val="left" w:pos="317"/>
              </w:tabs>
              <w:autoSpaceDE w:val="0"/>
              <w:autoSpaceDN w:val="0"/>
              <w:adjustRightInd w:val="0"/>
              <w:ind w:left="34" w:firstLine="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Сообщение о проведении Общего собрания акционеров размещено (опубликовано) на сайте в сети Интернет не менее</w:t>
            </w:r>
            <w:proofErr w:type="gramStart"/>
            <w:r w:rsidRPr="0069034A">
              <w:rPr>
                <w:rFonts w:ascii="Verdana" w:eastAsiaTheme="minorEastAsia" w:hAnsi="Verdana" w:cs="Arial"/>
                <w:sz w:val="20"/>
                <w:szCs w:val="20"/>
                <w:lang w:eastAsia="ru-RU"/>
              </w:rPr>
              <w:t>,</w:t>
            </w:r>
            <w:proofErr w:type="gramEnd"/>
            <w:r w:rsidRPr="0069034A">
              <w:rPr>
                <w:rFonts w:ascii="Verdana" w:eastAsiaTheme="minorEastAsia" w:hAnsi="Verdana" w:cs="Arial"/>
                <w:sz w:val="20"/>
                <w:szCs w:val="20"/>
                <w:lang w:eastAsia="ru-RU"/>
              </w:rPr>
              <w:t xml:space="preserve"> чем за 30 дней до </w:t>
            </w:r>
            <w:r w:rsidRPr="0069034A">
              <w:rPr>
                <w:rFonts w:ascii="Verdana" w:eastAsiaTheme="minorEastAsia" w:hAnsi="Verdana" w:cs="Arial"/>
                <w:sz w:val="20"/>
                <w:szCs w:val="20"/>
                <w:lang w:eastAsia="ru-RU"/>
              </w:rPr>
              <w:lastRenderedPageBreak/>
              <w:t>даты проведения общего собрания.</w:t>
            </w:r>
          </w:p>
          <w:p w14:paraId="379444D5" w14:textId="36E247AD" w:rsidR="00526D9D" w:rsidRPr="0069034A" w:rsidRDefault="00526D9D" w:rsidP="006C1108">
            <w:pPr>
              <w:pStyle w:val="a7"/>
              <w:widowControl w:val="0"/>
              <w:numPr>
                <w:ilvl w:val="0"/>
                <w:numId w:val="2"/>
              </w:numPr>
              <w:tabs>
                <w:tab w:val="left" w:pos="317"/>
              </w:tabs>
              <w:autoSpaceDE w:val="0"/>
              <w:autoSpaceDN w:val="0"/>
              <w:adjustRightInd w:val="0"/>
              <w:ind w:left="0" w:firstLine="34"/>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В сообщении о проведении собрания указано место проведения собрания и документы, необходимые для допуска в помещение.</w:t>
            </w:r>
          </w:p>
          <w:p w14:paraId="4E21703A" w14:textId="6BE85FDC" w:rsidR="00526D9D" w:rsidRPr="0069034A" w:rsidRDefault="00526D9D" w:rsidP="006C1108">
            <w:pPr>
              <w:pStyle w:val="a7"/>
              <w:widowControl w:val="0"/>
              <w:numPr>
                <w:ilvl w:val="0"/>
                <w:numId w:val="2"/>
              </w:numPr>
              <w:tabs>
                <w:tab w:val="left" w:pos="317"/>
              </w:tabs>
              <w:autoSpaceDE w:val="0"/>
              <w:autoSpaceDN w:val="0"/>
              <w:adjustRightInd w:val="0"/>
              <w:ind w:left="0" w:firstLine="34"/>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Акционерам был обеспечен доступ к информации о том, кем предложены вопросы повестки дня и кем выдвинуты кандидатуры в Совет директоров и ревизионную комиссию общества.</w:t>
            </w:r>
          </w:p>
        </w:tc>
        <w:tc>
          <w:tcPr>
            <w:tcW w:w="2694" w:type="dxa"/>
          </w:tcPr>
          <w:p w14:paraId="3D950AE2" w14:textId="77777777" w:rsidR="009F108D" w:rsidRPr="001110FC" w:rsidRDefault="009F108D" w:rsidP="009F108D">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lastRenderedPageBreak/>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19CF597E" w14:textId="77777777" w:rsidR="009F108D" w:rsidRPr="001110FC" w:rsidRDefault="009F108D" w:rsidP="009F108D">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42A90500" w14:textId="77777777" w:rsidR="009F108D" w:rsidRDefault="009F108D" w:rsidP="009F108D">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00EAC171" w14:textId="77777777" w:rsidR="00526D9D" w:rsidRPr="0069034A" w:rsidRDefault="00526D9D" w:rsidP="00526D9D">
            <w:pPr>
              <w:widowControl w:val="0"/>
              <w:autoSpaceDE w:val="0"/>
              <w:autoSpaceDN w:val="0"/>
              <w:adjustRightInd w:val="0"/>
              <w:jc w:val="both"/>
              <w:rPr>
                <w:rFonts w:ascii="Verdana" w:eastAsiaTheme="minorEastAsia" w:hAnsi="Verdana" w:cs="Arial"/>
                <w:b/>
                <w:sz w:val="20"/>
                <w:szCs w:val="20"/>
                <w:lang w:eastAsia="ru-RU"/>
              </w:rPr>
            </w:pPr>
          </w:p>
        </w:tc>
        <w:tc>
          <w:tcPr>
            <w:tcW w:w="5670" w:type="dxa"/>
          </w:tcPr>
          <w:p w14:paraId="70865AE3" w14:textId="69319CC0" w:rsidR="00526D9D" w:rsidRPr="00AB2594" w:rsidRDefault="00526D9D" w:rsidP="00BB5DFA">
            <w:pPr>
              <w:pStyle w:val="ConsPlusNormal"/>
              <w:jc w:val="both"/>
              <w:rPr>
                <w:rFonts w:ascii="Verdana" w:hAnsi="Verdana"/>
              </w:rPr>
            </w:pPr>
          </w:p>
        </w:tc>
      </w:tr>
      <w:tr w:rsidR="009F108D" w:rsidRPr="0069034A" w14:paraId="20E8C2C9" w14:textId="77777777" w:rsidTr="00BF6B02">
        <w:tc>
          <w:tcPr>
            <w:tcW w:w="851" w:type="dxa"/>
          </w:tcPr>
          <w:p w14:paraId="23E470E1" w14:textId="015721C7" w:rsidR="009F108D" w:rsidRPr="0069034A" w:rsidRDefault="009F108D"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1.1.3</w:t>
            </w:r>
          </w:p>
        </w:tc>
        <w:tc>
          <w:tcPr>
            <w:tcW w:w="2693" w:type="dxa"/>
          </w:tcPr>
          <w:p w14:paraId="0DCB1A51" w14:textId="25B65194" w:rsidR="009F108D" w:rsidRPr="0069034A" w:rsidRDefault="009F108D"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В ходе подготовки и проведения Общего собрания акционеры имели возможность беспрепятственно и своевременно получать информацию о собрании и материалы к нему, задавать вопросы исполнительным органам и членам Совета директоров общества, общаться друг с другом</w:t>
            </w:r>
          </w:p>
        </w:tc>
        <w:tc>
          <w:tcPr>
            <w:tcW w:w="4394" w:type="dxa"/>
            <w:gridSpan w:val="3"/>
          </w:tcPr>
          <w:p w14:paraId="43BD6034" w14:textId="0B270830" w:rsidR="009F108D" w:rsidRPr="0069034A" w:rsidRDefault="009F108D" w:rsidP="00843D6E">
            <w:pPr>
              <w:pStyle w:val="a7"/>
              <w:widowControl w:val="0"/>
              <w:tabs>
                <w:tab w:val="left" w:pos="317"/>
                <w:tab w:val="left" w:pos="459"/>
              </w:tabs>
              <w:autoSpaceDE w:val="0"/>
              <w:autoSpaceDN w:val="0"/>
              <w:adjustRightInd w:val="0"/>
              <w:ind w:left="34"/>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 В отчетном периоде, акционерам была предоставлена возможность задать вопросы членам исполнительных органов и членам Совета директоров общества накануне и в ходе проведения Годового общего собрания.</w:t>
            </w:r>
          </w:p>
          <w:p w14:paraId="53208F5E" w14:textId="146E5157" w:rsidR="009F108D" w:rsidRPr="0069034A" w:rsidRDefault="009F108D" w:rsidP="00403F32">
            <w:pPr>
              <w:pStyle w:val="a7"/>
              <w:widowControl w:val="0"/>
              <w:tabs>
                <w:tab w:val="left" w:pos="34"/>
                <w:tab w:val="left" w:pos="317"/>
                <w:tab w:val="left" w:pos="459"/>
              </w:tabs>
              <w:autoSpaceDE w:val="0"/>
              <w:autoSpaceDN w:val="0"/>
              <w:adjustRightInd w:val="0"/>
              <w:ind w:left="34"/>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2. Позиция Совета директоров (включая внесенные в протокол особые мнения), по каждому вопросу повестки общих собраний, проведенных в отчетных период, была включена в состав материалов к Общему собранию акционеров.</w:t>
            </w:r>
          </w:p>
          <w:p w14:paraId="2328F93E" w14:textId="67334222" w:rsidR="009F108D" w:rsidRPr="0069034A" w:rsidRDefault="009F108D" w:rsidP="00403F32">
            <w:pPr>
              <w:pStyle w:val="a7"/>
              <w:widowControl w:val="0"/>
              <w:tabs>
                <w:tab w:val="left" w:pos="317"/>
                <w:tab w:val="left" w:pos="459"/>
              </w:tabs>
              <w:autoSpaceDE w:val="0"/>
              <w:autoSpaceDN w:val="0"/>
              <w:adjustRightInd w:val="0"/>
              <w:ind w:left="34"/>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3. Общество предоставляло акционерам, имеющим на это право, доступ к списку лиц, имеющих право на участие в общем собрании, начиная, </w:t>
            </w:r>
            <w:proofErr w:type="gramStart"/>
            <w:r w:rsidRPr="0069034A">
              <w:rPr>
                <w:rFonts w:ascii="Verdana" w:eastAsiaTheme="minorEastAsia" w:hAnsi="Verdana" w:cs="Arial"/>
                <w:sz w:val="20"/>
                <w:szCs w:val="20"/>
                <w:lang w:eastAsia="ru-RU"/>
              </w:rPr>
              <w:t>с даты получения</w:t>
            </w:r>
            <w:proofErr w:type="gramEnd"/>
            <w:r w:rsidRPr="0069034A">
              <w:rPr>
                <w:rFonts w:ascii="Verdana" w:eastAsiaTheme="minorEastAsia" w:hAnsi="Verdana" w:cs="Arial"/>
                <w:sz w:val="20"/>
                <w:szCs w:val="20"/>
                <w:lang w:eastAsia="ru-RU"/>
              </w:rPr>
              <w:t xml:space="preserve"> его обществом, во всех случаях проведения общих собраний в отчетном периоде.</w:t>
            </w:r>
          </w:p>
        </w:tc>
        <w:tc>
          <w:tcPr>
            <w:tcW w:w="2694" w:type="dxa"/>
          </w:tcPr>
          <w:p w14:paraId="0CB96677" w14:textId="77777777" w:rsidR="009F108D" w:rsidRPr="001110FC" w:rsidRDefault="009F108D" w:rsidP="00313C0B">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3F9CA697" w14:textId="77777777" w:rsidR="009F108D" w:rsidRPr="001110FC" w:rsidRDefault="009F108D" w:rsidP="00313C0B">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77AFD401" w14:textId="77777777" w:rsidR="009F108D" w:rsidRDefault="009F108D" w:rsidP="00313C0B">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3D5F5EEA" w14:textId="77777777" w:rsidR="009F108D" w:rsidRPr="0069034A" w:rsidRDefault="009F108D" w:rsidP="00D342B3">
            <w:pPr>
              <w:pStyle w:val="ConsPlusNormal"/>
              <w:ind w:firstLine="175"/>
              <w:jc w:val="both"/>
              <w:rPr>
                <w:rFonts w:ascii="Verdana" w:hAnsi="Verdana"/>
                <w:b/>
              </w:rPr>
            </w:pPr>
          </w:p>
        </w:tc>
        <w:tc>
          <w:tcPr>
            <w:tcW w:w="5670" w:type="dxa"/>
          </w:tcPr>
          <w:p w14:paraId="49C836BD" w14:textId="77777777" w:rsidR="009F108D" w:rsidRPr="0069034A" w:rsidRDefault="009F108D" w:rsidP="00DA1D1B">
            <w:pPr>
              <w:jc w:val="both"/>
              <w:rPr>
                <w:rFonts w:ascii="Verdana" w:eastAsiaTheme="minorEastAsia" w:hAnsi="Verdana" w:cs="Arial"/>
                <w:sz w:val="20"/>
                <w:szCs w:val="20"/>
                <w:lang w:eastAsia="ru-RU"/>
              </w:rPr>
            </w:pPr>
          </w:p>
        </w:tc>
      </w:tr>
      <w:tr w:rsidR="00163FA6" w:rsidRPr="0069034A" w14:paraId="07A1FA9D" w14:textId="77777777" w:rsidTr="00BF6B02">
        <w:tc>
          <w:tcPr>
            <w:tcW w:w="851" w:type="dxa"/>
          </w:tcPr>
          <w:p w14:paraId="1C854F7F" w14:textId="121AE221" w:rsidR="00163FA6" w:rsidRPr="0069034A" w:rsidRDefault="00163FA6"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1.1.4</w:t>
            </w:r>
          </w:p>
        </w:tc>
        <w:tc>
          <w:tcPr>
            <w:tcW w:w="2693" w:type="dxa"/>
          </w:tcPr>
          <w:p w14:paraId="414770A3" w14:textId="77777777" w:rsidR="00163FA6" w:rsidRPr="0069034A" w:rsidRDefault="00163FA6"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Реализация права акционера требовать созыва общего собрания, выдвигать кандидатов в органы управления и вносить предложения для включения в повестку дня общего собрания </w:t>
            </w:r>
            <w:r w:rsidRPr="0069034A">
              <w:rPr>
                <w:rFonts w:ascii="Verdana" w:eastAsiaTheme="minorEastAsia" w:hAnsi="Verdana" w:cs="Arial"/>
                <w:sz w:val="20"/>
                <w:szCs w:val="20"/>
                <w:lang w:eastAsia="ru-RU"/>
              </w:rPr>
              <w:lastRenderedPageBreak/>
              <w:t>не была сопряжена с неоправданными сложностями</w:t>
            </w:r>
          </w:p>
        </w:tc>
        <w:tc>
          <w:tcPr>
            <w:tcW w:w="4394" w:type="dxa"/>
            <w:gridSpan w:val="3"/>
          </w:tcPr>
          <w:p w14:paraId="6CB8EB36" w14:textId="210D071A" w:rsidR="00163FA6" w:rsidRPr="0069034A" w:rsidRDefault="00163FA6" w:rsidP="006C1108">
            <w:pPr>
              <w:pStyle w:val="a7"/>
              <w:widowControl w:val="0"/>
              <w:numPr>
                <w:ilvl w:val="0"/>
                <w:numId w:val="30"/>
              </w:numPr>
              <w:tabs>
                <w:tab w:val="left" w:pos="317"/>
              </w:tabs>
              <w:autoSpaceDE w:val="0"/>
              <w:autoSpaceDN w:val="0"/>
              <w:adjustRightInd w:val="0"/>
              <w:ind w:left="33" w:firstLine="1"/>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В отчетном периоде, акционеры имели возможность в течение не менее 60 дней после окончания соответствующего календарного года, вносить предложени</w:t>
            </w:r>
            <w:r w:rsidR="00292B0C" w:rsidRPr="0069034A">
              <w:rPr>
                <w:rFonts w:ascii="Verdana" w:eastAsiaTheme="minorEastAsia" w:hAnsi="Verdana" w:cs="Arial"/>
                <w:sz w:val="20"/>
                <w:szCs w:val="20"/>
                <w:lang w:eastAsia="ru-RU"/>
              </w:rPr>
              <w:t>я для включения в повестку дня Г</w:t>
            </w:r>
            <w:r w:rsidRPr="0069034A">
              <w:rPr>
                <w:rFonts w:ascii="Verdana" w:eastAsiaTheme="minorEastAsia" w:hAnsi="Verdana" w:cs="Arial"/>
                <w:sz w:val="20"/>
                <w:szCs w:val="20"/>
                <w:lang w:eastAsia="ru-RU"/>
              </w:rPr>
              <w:t>одового общего собрания.</w:t>
            </w:r>
          </w:p>
          <w:p w14:paraId="0D247A32" w14:textId="77777777" w:rsidR="00163FA6" w:rsidRPr="0069034A" w:rsidRDefault="00163FA6" w:rsidP="006C1108">
            <w:pPr>
              <w:pStyle w:val="a7"/>
              <w:widowControl w:val="0"/>
              <w:numPr>
                <w:ilvl w:val="0"/>
                <w:numId w:val="30"/>
              </w:numPr>
              <w:tabs>
                <w:tab w:val="left" w:pos="317"/>
              </w:tabs>
              <w:autoSpaceDE w:val="0"/>
              <w:autoSpaceDN w:val="0"/>
              <w:adjustRightInd w:val="0"/>
              <w:ind w:left="33" w:firstLine="1"/>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В отчетном периоде общество не отказывало в принятии предложений в </w:t>
            </w:r>
            <w:r w:rsidRPr="0069034A">
              <w:rPr>
                <w:rFonts w:ascii="Verdana" w:eastAsiaTheme="minorEastAsia" w:hAnsi="Verdana" w:cs="Arial"/>
                <w:sz w:val="20"/>
                <w:szCs w:val="20"/>
                <w:lang w:eastAsia="ru-RU"/>
              </w:rPr>
              <w:lastRenderedPageBreak/>
              <w:t>повестку дня или кандидатур в органы общества по причине опечаток и иных несущественных недостатков в предложении акционера.</w:t>
            </w:r>
          </w:p>
        </w:tc>
        <w:tc>
          <w:tcPr>
            <w:tcW w:w="2694" w:type="dxa"/>
          </w:tcPr>
          <w:p w14:paraId="09DE85A7" w14:textId="77777777" w:rsidR="00FB33B1" w:rsidRPr="001110FC" w:rsidRDefault="00FB33B1" w:rsidP="00FB33B1">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lastRenderedPageBreak/>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38BA07D9" w14:textId="77777777" w:rsidR="00FB33B1" w:rsidRPr="001110FC" w:rsidRDefault="00FB33B1" w:rsidP="00FB33B1">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53CBE1CD" w14:textId="77777777" w:rsidR="00FB33B1" w:rsidRDefault="00FB33B1" w:rsidP="00FB33B1">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4B708224" w14:textId="78665BD9" w:rsidR="00163FA6" w:rsidRPr="0069034A" w:rsidRDefault="00163FA6" w:rsidP="0046404F">
            <w:pPr>
              <w:widowControl w:val="0"/>
              <w:autoSpaceDE w:val="0"/>
              <w:autoSpaceDN w:val="0"/>
              <w:adjustRightInd w:val="0"/>
              <w:jc w:val="center"/>
              <w:rPr>
                <w:rFonts w:ascii="Verdana" w:eastAsiaTheme="minorEastAsia" w:hAnsi="Verdana" w:cs="Arial"/>
                <w:b/>
                <w:sz w:val="20"/>
                <w:szCs w:val="20"/>
                <w:lang w:eastAsia="ru-RU"/>
              </w:rPr>
            </w:pPr>
          </w:p>
        </w:tc>
        <w:tc>
          <w:tcPr>
            <w:tcW w:w="5670" w:type="dxa"/>
          </w:tcPr>
          <w:p w14:paraId="7B911365" w14:textId="77777777" w:rsidR="00163FA6" w:rsidRPr="0069034A" w:rsidRDefault="00163FA6" w:rsidP="0013526E">
            <w:pPr>
              <w:widowControl w:val="0"/>
              <w:autoSpaceDE w:val="0"/>
              <w:autoSpaceDN w:val="0"/>
              <w:adjustRightInd w:val="0"/>
              <w:jc w:val="center"/>
              <w:rPr>
                <w:rFonts w:ascii="Verdana" w:eastAsiaTheme="minorEastAsia" w:hAnsi="Verdana" w:cs="Arial"/>
                <w:sz w:val="20"/>
                <w:szCs w:val="20"/>
                <w:lang w:eastAsia="ru-RU"/>
              </w:rPr>
            </w:pPr>
          </w:p>
        </w:tc>
      </w:tr>
      <w:tr w:rsidR="00163FA6" w:rsidRPr="0069034A" w14:paraId="0E47AA9B" w14:textId="77777777" w:rsidTr="00BF6B02">
        <w:tc>
          <w:tcPr>
            <w:tcW w:w="851" w:type="dxa"/>
          </w:tcPr>
          <w:p w14:paraId="6C180251" w14:textId="77777777" w:rsidR="00163FA6" w:rsidRPr="0069034A" w:rsidRDefault="00163FA6"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1.1.5</w:t>
            </w:r>
          </w:p>
        </w:tc>
        <w:tc>
          <w:tcPr>
            <w:tcW w:w="2693" w:type="dxa"/>
          </w:tcPr>
          <w:p w14:paraId="701DE0D9" w14:textId="77777777" w:rsidR="00163FA6" w:rsidRPr="0069034A" w:rsidRDefault="00163FA6"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Каждый акционер имел возможность беспрепятственно реализовать право голоса самым простым и удобным для него способом.</w:t>
            </w:r>
          </w:p>
        </w:tc>
        <w:tc>
          <w:tcPr>
            <w:tcW w:w="4394" w:type="dxa"/>
            <w:gridSpan w:val="3"/>
          </w:tcPr>
          <w:p w14:paraId="4547D5C0" w14:textId="3FF125E1" w:rsidR="00163FA6" w:rsidRPr="0069034A" w:rsidRDefault="00163FA6" w:rsidP="000620C0">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 Внутренний документ (внутренняя политика) общества содержит положения, в соответст</w:t>
            </w:r>
            <w:r w:rsidR="00292B0C" w:rsidRPr="0069034A">
              <w:rPr>
                <w:rFonts w:ascii="Verdana" w:eastAsiaTheme="minorEastAsia" w:hAnsi="Verdana" w:cs="Arial"/>
                <w:sz w:val="20"/>
                <w:szCs w:val="20"/>
                <w:lang w:eastAsia="ru-RU"/>
              </w:rPr>
              <w:t>вии с которыми каждый участник О</w:t>
            </w:r>
            <w:r w:rsidRPr="0069034A">
              <w:rPr>
                <w:rFonts w:ascii="Verdana" w:eastAsiaTheme="minorEastAsia" w:hAnsi="Verdana" w:cs="Arial"/>
                <w:sz w:val="20"/>
                <w:szCs w:val="20"/>
                <w:lang w:eastAsia="ru-RU"/>
              </w:rPr>
              <w:t>бщего собрания может до завершения соответствующего собрания потребовать копию заполненного им бюллетеня, заверенного счетной комиссией.</w:t>
            </w:r>
          </w:p>
        </w:tc>
        <w:tc>
          <w:tcPr>
            <w:tcW w:w="2694" w:type="dxa"/>
          </w:tcPr>
          <w:p w14:paraId="1DB28FB2" w14:textId="77777777" w:rsidR="00D9446F" w:rsidRPr="001110FC" w:rsidRDefault="00D9446F" w:rsidP="00D9446F">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663F58AF" w14:textId="77777777" w:rsidR="00D9446F" w:rsidRPr="001110FC" w:rsidRDefault="00D9446F" w:rsidP="00D9446F">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273A142F" w14:textId="77777777" w:rsidR="00D9446F" w:rsidRPr="001110FC" w:rsidRDefault="00D9446F" w:rsidP="00D9446F">
            <w:pPr>
              <w:rPr>
                <w:rFonts w:ascii="Vani" w:hAnsi="Vani" w:cs="Vani"/>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6FDFF665" w14:textId="4FA26ABC" w:rsidR="00163FA6" w:rsidRPr="0069034A" w:rsidRDefault="00163FA6" w:rsidP="007C7B35">
            <w:pPr>
              <w:widowControl w:val="0"/>
              <w:autoSpaceDE w:val="0"/>
              <w:autoSpaceDN w:val="0"/>
              <w:adjustRightInd w:val="0"/>
              <w:jc w:val="center"/>
              <w:rPr>
                <w:rFonts w:ascii="Verdana" w:eastAsiaTheme="minorEastAsia" w:hAnsi="Verdana" w:cs="Arial"/>
                <w:b/>
                <w:sz w:val="20"/>
                <w:szCs w:val="20"/>
                <w:lang w:eastAsia="ru-RU"/>
              </w:rPr>
            </w:pPr>
          </w:p>
        </w:tc>
        <w:tc>
          <w:tcPr>
            <w:tcW w:w="5670" w:type="dxa"/>
          </w:tcPr>
          <w:p w14:paraId="11B1E946" w14:textId="714ED30E" w:rsidR="006B3D01" w:rsidRPr="00CF1E0F" w:rsidRDefault="006B3D01" w:rsidP="007C7B35">
            <w:pPr>
              <w:pStyle w:val="af4"/>
              <w:jc w:val="both"/>
              <w:rPr>
                <w:rFonts w:ascii="Verdana" w:hAnsi="Verdana" w:cs="Times New Roman"/>
              </w:rPr>
            </w:pPr>
            <w:r w:rsidRPr="00CF1E0F">
              <w:rPr>
                <w:rFonts w:ascii="Verdana" w:hAnsi="Verdana" w:cs="Times New Roman"/>
              </w:rPr>
              <w:t>критерий 1 соблюдается частично</w:t>
            </w:r>
          </w:p>
          <w:p w14:paraId="7803BBDD" w14:textId="77777777" w:rsidR="006B3D01" w:rsidRPr="00CF1E0F" w:rsidRDefault="006B3D01" w:rsidP="007C7B35">
            <w:pPr>
              <w:pStyle w:val="af4"/>
              <w:jc w:val="both"/>
              <w:rPr>
                <w:rFonts w:ascii="Verdana" w:hAnsi="Verdana" w:cs="Times New Roman"/>
                <w:b/>
                <w:sz w:val="10"/>
                <w:szCs w:val="10"/>
              </w:rPr>
            </w:pPr>
          </w:p>
          <w:p w14:paraId="0DAAAFBF" w14:textId="307AE6A5" w:rsidR="00FB33B1" w:rsidRDefault="00FB33B1" w:rsidP="007C7B35">
            <w:pPr>
              <w:pStyle w:val="af4"/>
              <w:jc w:val="both"/>
              <w:rPr>
                <w:rFonts w:ascii="Verdana" w:hAnsi="Verdana" w:cs="Times New Roman"/>
              </w:rPr>
            </w:pPr>
            <w:r w:rsidRPr="0069034A">
              <w:rPr>
                <w:rFonts w:ascii="Verdana" w:hAnsi="Verdana" w:cs="Times New Roman"/>
                <w:b/>
              </w:rPr>
              <w:t xml:space="preserve">В отношении </w:t>
            </w:r>
            <w:r>
              <w:rPr>
                <w:rFonts w:ascii="Verdana" w:hAnsi="Verdana" w:cs="Times New Roman"/>
                <w:b/>
              </w:rPr>
              <w:t xml:space="preserve">данного </w:t>
            </w:r>
            <w:r w:rsidR="00B40290">
              <w:rPr>
                <w:rFonts w:ascii="Verdana" w:hAnsi="Verdana" w:cs="Times New Roman"/>
                <w:b/>
              </w:rPr>
              <w:t>критерия</w:t>
            </w:r>
            <w:r w:rsidRPr="0069034A">
              <w:rPr>
                <w:rFonts w:ascii="Verdana" w:hAnsi="Verdana" w:cs="Times New Roman"/>
                <w:b/>
              </w:rPr>
              <w:t xml:space="preserve"> Общество приводит следующее пояснение:</w:t>
            </w:r>
          </w:p>
          <w:p w14:paraId="54B8C180" w14:textId="77777777" w:rsidR="006B3D01" w:rsidRDefault="00163FA6" w:rsidP="007C7B35">
            <w:pPr>
              <w:pStyle w:val="af4"/>
              <w:jc w:val="both"/>
              <w:rPr>
                <w:rFonts w:ascii="Verdana" w:hAnsi="Verdana" w:cs="Times New Roman"/>
              </w:rPr>
            </w:pPr>
            <w:r w:rsidRPr="0069034A">
              <w:rPr>
                <w:rFonts w:ascii="Verdana" w:hAnsi="Verdana" w:cs="Times New Roman"/>
              </w:rPr>
              <w:t xml:space="preserve">Во внутренних документах Общества не содержится положение о том, что лицо, заполняющее бюллетень для голосования, вправе до момента завершения общего собрания акционеров потребовать </w:t>
            </w:r>
            <w:proofErr w:type="gramStart"/>
            <w:r w:rsidRPr="0069034A">
              <w:rPr>
                <w:rFonts w:ascii="Verdana" w:hAnsi="Verdana" w:cs="Times New Roman"/>
              </w:rPr>
              <w:t>заверения копии</w:t>
            </w:r>
            <w:proofErr w:type="gramEnd"/>
            <w:r w:rsidRPr="0069034A">
              <w:rPr>
                <w:rFonts w:ascii="Verdana" w:hAnsi="Verdana" w:cs="Times New Roman"/>
              </w:rPr>
              <w:t xml:space="preserve"> заполненного им бюллетеня счетной комиссией (представителями регистратора, осуществляющего функции счетной комиссии) общества.</w:t>
            </w:r>
          </w:p>
          <w:p w14:paraId="400AED0C" w14:textId="096D1B1C" w:rsidR="006B3D01" w:rsidRDefault="006B3D01" w:rsidP="006B3D01">
            <w:pPr>
              <w:autoSpaceDE w:val="0"/>
              <w:autoSpaceDN w:val="0"/>
              <w:adjustRightInd w:val="0"/>
              <w:jc w:val="both"/>
              <w:rPr>
                <w:rFonts w:ascii="Verdana" w:hAnsi="Verdana"/>
                <w:sz w:val="20"/>
                <w:szCs w:val="20"/>
              </w:rPr>
            </w:pPr>
            <w:r>
              <w:rPr>
                <w:rFonts w:ascii="Verdana" w:hAnsi="Verdana" w:cs="Times New Roman"/>
              </w:rPr>
              <w:t xml:space="preserve">   </w:t>
            </w:r>
            <w:r w:rsidR="00163FA6" w:rsidRPr="0069034A">
              <w:rPr>
                <w:rFonts w:ascii="Verdana" w:hAnsi="Verdana" w:cs="Times New Roman"/>
              </w:rPr>
              <w:t xml:space="preserve"> </w:t>
            </w:r>
            <w:r>
              <w:rPr>
                <w:rFonts w:ascii="Verdana" w:hAnsi="Verdana"/>
                <w:sz w:val="20"/>
                <w:szCs w:val="20"/>
              </w:rPr>
              <w:t>Структура акционерного капитала Общества, помимо юридических лиц, представлена</w:t>
            </w:r>
            <w:r w:rsidRPr="00A437D6">
              <w:rPr>
                <w:rFonts w:ascii="Verdana" w:hAnsi="Verdana"/>
                <w:sz w:val="20"/>
                <w:szCs w:val="20"/>
              </w:rPr>
              <w:t xml:space="preserve"> </w:t>
            </w:r>
            <w:r>
              <w:rPr>
                <w:rFonts w:ascii="Verdana" w:hAnsi="Verdana"/>
                <w:sz w:val="20"/>
                <w:szCs w:val="20"/>
              </w:rPr>
              <w:t xml:space="preserve">большим количеством акционеров физических лиц (2801 человек), среди которых в основном люди пожилого и престарелого возраста. </w:t>
            </w:r>
            <w:r w:rsidR="00AB0778">
              <w:rPr>
                <w:rFonts w:ascii="Verdana" w:hAnsi="Verdana"/>
                <w:sz w:val="20"/>
                <w:szCs w:val="20"/>
              </w:rPr>
              <w:t xml:space="preserve">Ежегодно в собрании принимают участие порядка 20-25 человек, остальные не голосуют в связи с отсутствием переоформления права собственности на акции, </w:t>
            </w:r>
            <w:proofErr w:type="gramStart"/>
            <w:r w:rsidR="00AB0778">
              <w:rPr>
                <w:rFonts w:ascii="Verdana" w:hAnsi="Verdana"/>
                <w:sz w:val="20"/>
                <w:szCs w:val="20"/>
              </w:rPr>
              <w:t>не внесением</w:t>
            </w:r>
            <w:proofErr w:type="gramEnd"/>
            <w:r w:rsidR="00AB0778">
              <w:rPr>
                <w:rFonts w:ascii="Verdana" w:hAnsi="Verdana"/>
                <w:sz w:val="20"/>
                <w:szCs w:val="20"/>
              </w:rPr>
              <w:t xml:space="preserve"> в реестр акционеров изменений в адресные данные, отсутствием выплат по дивидендам, в силу состояния здоровья. П</w:t>
            </w:r>
            <w:r w:rsidR="002A4F85">
              <w:rPr>
                <w:rFonts w:ascii="Verdana" w:hAnsi="Verdana"/>
                <w:sz w:val="20"/>
                <w:szCs w:val="20"/>
              </w:rPr>
              <w:t>ри проведении ГОСА</w:t>
            </w:r>
            <w:r w:rsidR="002E53F4">
              <w:rPr>
                <w:rFonts w:ascii="Verdana" w:hAnsi="Verdana"/>
                <w:sz w:val="20"/>
                <w:szCs w:val="20"/>
              </w:rPr>
              <w:t>,</w:t>
            </w:r>
            <w:r w:rsidR="002A4F85">
              <w:rPr>
                <w:rFonts w:ascii="Verdana" w:hAnsi="Verdana"/>
                <w:sz w:val="20"/>
                <w:szCs w:val="20"/>
              </w:rPr>
              <w:t xml:space="preserve"> </w:t>
            </w:r>
            <w:r w:rsidR="00BB505A">
              <w:rPr>
                <w:rFonts w:ascii="Verdana" w:hAnsi="Verdana"/>
                <w:sz w:val="20"/>
                <w:szCs w:val="20"/>
              </w:rPr>
              <w:t xml:space="preserve">у </w:t>
            </w:r>
            <w:r w:rsidR="002A4F85">
              <w:rPr>
                <w:rFonts w:ascii="Verdana" w:hAnsi="Verdana"/>
                <w:sz w:val="20"/>
                <w:szCs w:val="20"/>
              </w:rPr>
              <w:t>акционер</w:t>
            </w:r>
            <w:r w:rsidR="00BB505A">
              <w:rPr>
                <w:rFonts w:ascii="Verdana" w:hAnsi="Verdana"/>
                <w:sz w:val="20"/>
                <w:szCs w:val="20"/>
              </w:rPr>
              <w:t>ов</w:t>
            </w:r>
            <w:r w:rsidR="002A4F85">
              <w:rPr>
                <w:rFonts w:ascii="Verdana" w:hAnsi="Verdana"/>
                <w:sz w:val="20"/>
                <w:szCs w:val="20"/>
              </w:rPr>
              <w:t xml:space="preserve"> не возникал</w:t>
            </w:r>
            <w:r w:rsidR="00BB505A">
              <w:rPr>
                <w:rFonts w:ascii="Verdana" w:hAnsi="Verdana"/>
                <w:sz w:val="20"/>
                <w:szCs w:val="20"/>
              </w:rPr>
              <w:t xml:space="preserve">о случаев запроса </w:t>
            </w:r>
            <w:r w:rsidR="002E53F4" w:rsidRPr="0069034A">
              <w:rPr>
                <w:rFonts w:ascii="Verdana" w:eastAsiaTheme="minorEastAsia" w:hAnsi="Verdana" w:cs="Arial"/>
                <w:sz w:val="20"/>
                <w:szCs w:val="20"/>
                <w:lang w:eastAsia="ru-RU"/>
              </w:rPr>
              <w:t>копи</w:t>
            </w:r>
            <w:r w:rsidR="002E53F4">
              <w:rPr>
                <w:rFonts w:ascii="Verdana" w:eastAsiaTheme="minorEastAsia" w:hAnsi="Verdana" w:cs="Arial"/>
                <w:sz w:val="20"/>
                <w:szCs w:val="20"/>
                <w:lang w:eastAsia="ru-RU"/>
              </w:rPr>
              <w:t>и</w:t>
            </w:r>
            <w:r w:rsidR="002E53F4" w:rsidRPr="0069034A">
              <w:rPr>
                <w:rFonts w:ascii="Verdana" w:eastAsiaTheme="minorEastAsia" w:hAnsi="Verdana" w:cs="Arial"/>
                <w:sz w:val="20"/>
                <w:szCs w:val="20"/>
                <w:lang w:eastAsia="ru-RU"/>
              </w:rPr>
              <w:t xml:space="preserve"> заполненного им</w:t>
            </w:r>
            <w:r w:rsidR="00AB0778">
              <w:rPr>
                <w:rFonts w:ascii="Verdana" w:eastAsiaTheme="minorEastAsia" w:hAnsi="Verdana" w:cs="Arial"/>
                <w:sz w:val="20"/>
                <w:szCs w:val="20"/>
                <w:lang w:eastAsia="ru-RU"/>
              </w:rPr>
              <w:t>и</w:t>
            </w:r>
            <w:r w:rsidR="002E53F4" w:rsidRPr="0069034A">
              <w:rPr>
                <w:rFonts w:ascii="Verdana" w:eastAsiaTheme="minorEastAsia" w:hAnsi="Verdana" w:cs="Arial"/>
                <w:sz w:val="20"/>
                <w:szCs w:val="20"/>
                <w:lang w:eastAsia="ru-RU"/>
              </w:rPr>
              <w:t xml:space="preserve"> бюллетеня, заверенного счетной комиссией</w:t>
            </w:r>
            <w:r w:rsidR="002E53F4">
              <w:rPr>
                <w:rFonts w:ascii="Verdana" w:eastAsiaTheme="minorEastAsia" w:hAnsi="Verdana" w:cs="Arial"/>
                <w:sz w:val="20"/>
                <w:szCs w:val="20"/>
                <w:lang w:eastAsia="ru-RU"/>
              </w:rPr>
              <w:t>.</w:t>
            </w:r>
            <w:r w:rsidR="00AB0778">
              <w:rPr>
                <w:rFonts w:ascii="Verdana" w:eastAsiaTheme="minorEastAsia" w:hAnsi="Verdana" w:cs="Arial"/>
                <w:sz w:val="20"/>
                <w:szCs w:val="20"/>
                <w:lang w:eastAsia="ru-RU"/>
              </w:rPr>
              <w:t xml:space="preserve"> В случае присутствия акционеров на собраниях</w:t>
            </w:r>
            <w:proofErr w:type="gramStart"/>
            <w:r w:rsidR="00AB0778">
              <w:rPr>
                <w:rFonts w:ascii="Verdana" w:eastAsiaTheme="minorEastAsia" w:hAnsi="Verdana" w:cs="Arial"/>
                <w:sz w:val="20"/>
                <w:szCs w:val="20"/>
                <w:lang w:eastAsia="ru-RU"/>
              </w:rPr>
              <w:t>.</w:t>
            </w:r>
            <w:proofErr w:type="gramEnd"/>
            <w:r w:rsidR="00AB0778">
              <w:rPr>
                <w:rFonts w:ascii="Verdana" w:eastAsiaTheme="minorEastAsia" w:hAnsi="Verdana" w:cs="Arial"/>
                <w:sz w:val="20"/>
                <w:szCs w:val="20"/>
                <w:lang w:eastAsia="ru-RU"/>
              </w:rPr>
              <w:t xml:space="preserve"> </w:t>
            </w:r>
            <w:proofErr w:type="gramStart"/>
            <w:r w:rsidR="00AB0778">
              <w:rPr>
                <w:rFonts w:ascii="Verdana" w:eastAsiaTheme="minorEastAsia" w:hAnsi="Verdana" w:cs="Arial"/>
                <w:sz w:val="20"/>
                <w:szCs w:val="20"/>
                <w:lang w:eastAsia="ru-RU"/>
              </w:rPr>
              <w:t>а</w:t>
            </w:r>
            <w:proofErr w:type="gramEnd"/>
            <w:r w:rsidR="00AB0778">
              <w:rPr>
                <w:rFonts w:ascii="Verdana" w:eastAsiaTheme="minorEastAsia" w:hAnsi="Verdana" w:cs="Arial"/>
                <w:sz w:val="20"/>
                <w:szCs w:val="20"/>
                <w:lang w:eastAsia="ru-RU"/>
              </w:rPr>
              <w:t xml:space="preserve">кционеры напрямую сдают заполненные бюллетени счетной </w:t>
            </w:r>
            <w:r w:rsidR="005C71C7">
              <w:rPr>
                <w:rFonts w:ascii="Verdana" w:eastAsiaTheme="minorEastAsia" w:hAnsi="Verdana" w:cs="Arial"/>
                <w:sz w:val="20"/>
                <w:szCs w:val="20"/>
                <w:lang w:eastAsia="ru-RU"/>
              </w:rPr>
              <w:t>комиссии</w:t>
            </w:r>
            <w:r w:rsidR="00AB0778">
              <w:rPr>
                <w:rFonts w:ascii="Verdana" w:eastAsiaTheme="minorEastAsia" w:hAnsi="Verdana" w:cs="Arial"/>
                <w:sz w:val="20"/>
                <w:szCs w:val="20"/>
                <w:lang w:eastAsia="ru-RU"/>
              </w:rPr>
              <w:t xml:space="preserve">. Помимо этого, заполненные бюллетени приходят по почте по </w:t>
            </w:r>
            <w:r w:rsidR="005C71C7">
              <w:rPr>
                <w:rFonts w:ascii="Verdana" w:eastAsiaTheme="minorEastAsia" w:hAnsi="Verdana" w:cs="Arial"/>
                <w:sz w:val="20"/>
                <w:szCs w:val="20"/>
                <w:lang w:eastAsia="ru-RU"/>
              </w:rPr>
              <w:t>адресам</w:t>
            </w:r>
            <w:r w:rsidR="00AB0778">
              <w:rPr>
                <w:rFonts w:ascii="Verdana" w:eastAsiaTheme="minorEastAsia" w:hAnsi="Verdana" w:cs="Arial"/>
                <w:sz w:val="20"/>
                <w:szCs w:val="20"/>
                <w:lang w:eastAsia="ru-RU"/>
              </w:rPr>
              <w:t>, указанным в сообщении о проведении ГОСА.</w:t>
            </w:r>
            <w:r w:rsidR="002E53F4">
              <w:rPr>
                <w:rFonts w:ascii="Verdana" w:eastAsiaTheme="minorEastAsia" w:hAnsi="Verdana" w:cs="Arial"/>
                <w:sz w:val="20"/>
                <w:szCs w:val="20"/>
                <w:lang w:eastAsia="ru-RU"/>
              </w:rPr>
              <w:t xml:space="preserve"> </w:t>
            </w:r>
            <w:r w:rsidR="00AB0778">
              <w:rPr>
                <w:rFonts w:ascii="Verdana" w:eastAsiaTheme="minorEastAsia" w:hAnsi="Verdana" w:cs="Arial"/>
                <w:sz w:val="20"/>
                <w:szCs w:val="20"/>
                <w:lang w:eastAsia="ru-RU"/>
              </w:rPr>
              <w:t xml:space="preserve">Конфликтов или спорных ситуаций по </w:t>
            </w:r>
            <w:proofErr w:type="gramStart"/>
            <w:r w:rsidR="00AB0778">
              <w:rPr>
                <w:rFonts w:ascii="Verdana" w:eastAsiaTheme="minorEastAsia" w:hAnsi="Verdana" w:cs="Arial"/>
                <w:sz w:val="20"/>
                <w:szCs w:val="20"/>
                <w:lang w:eastAsia="ru-RU"/>
              </w:rPr>
              <w:t>заверению копий</w:t>
            </w:r>
            <w:proofErr w:type="gramEnd"/>
            <w:r w:rsidR="00AB0778">
              <w:rPr>
                <w:rFonts w:ascii="Verdana" w:eastAsiaTheme="minorEastAsia" w:hAnsi="Verdana" w:cs="Arial"/>
                <w:sz w:val="20"/>
                <w:szCs w:val="20"/>
                <w:lang w:eastAsia="ru-RU"/>
              </w:rPr>
              <w:t xml:space="preserve"> заполненных бюллетеней акционеров в Обществе не возникало.</w:t>
            </w:r>
            <w:r w:rsidR="005F5C00">
              <w:rPr>
                <w:rFonts w:ascii="Verdana" w:eastAsiaTheme="minorEastAsia" w:hAnsi="Verdana" w:cs="Arial"/>
                <w:sz w:val="20"/>
                <w:szCs w:val="20"/>
                <w:lang w:eastAsia="ru-RU"/>
              </w:rPr>
              <w:t xml:space="preserve"> Общество делает все возможное, для предотвращения риска возникновения таких ситуаций в будущем.</w:t>
            </w:r>
          </w:p>
          <w:p w14:paraId="00EE37BF" w14:textId="77777777" w:rsidR="00163FA6" w:rsidRPr="0069034A" w:rsidRDefault="00163FA6" w:rsidP="007C7B35">
            <w:pPr>
              <w:pStyle w:val="af4"/>
              <w:jc w:val="both"/>
              <w:rPr>
                <w:rFonts w:ascii="Verdana" w:hAnsi="Verdana" w:cs="Times New Roman"/>
              </w:rPr>
            </w:pPr>
            <w:r w:rsidRPr="0069034A">
              <w:rPr>
                <w:rFonts w:ascii="Verdana" w:hAnsi="Verdana" w:cs="Times New Roman"/>
              </w:rPr>
              <w:t xml:space="preserve">   При этом общество не препятствует в предоставлении любому лицу, принимающему </w:t>
            </w:r>
            <w:r w:rsidRPr="0069034A">
              <w:rPr>
                <w:rFonts w:ascii="Verdana" w:hAnsi="Verdana" w:cs="Times New Roman"/>
              </w:rPr>
              <w:lastRenderedPageBreak/>
              <w:t>участие в общем собрании, копии заполненного им бюллетеня, заверенного счетной комиссией.</w:t>
            </w:r>
          </w:p>
          <w:p w14:paraId="30A03CC2" w14:textId="748BBD68" w:rsidR="0018788A" w:rsidRPr="004A38B5" w:rsidRDefault="004A38B5" w:rsidP="00FB33B1">
            <w:pPr>
              <w:pStyle w:val="af4"/>
              <w:jc w:val="both"/>
              <w:rPr>
                <w:rFonts w:ascii="Verdana" w:eastAsiaTheme="minorEastAsia" w:hAnsi="Verdana" w:cs="Arial"/>
                <w:color w:val="0070C0"/>
                <w:lang w:eastAsia="ru-RU"/>
              </w:rPr>
            </w:pPr>
            <w:r w:rsidRPr="00E22C8F">
              <w:rPr>
                <w:rFonts w:ascii="Verdana" w:hAnsi="Verdana" w:cs="Times New Roman"/>
                <w:iCs/>
              </w:rPr>
              <w:t xml:space="preserve"> </w:t>
            </w:r>
            <w:r w:rsidR="00E22C8F" w:rsidRPr="00E22C8F">
              <w:rPr>
                <w:rFonts w:ascii="Verdana" w:hAnsi="Verdana" w:cs="Times New Roman"/>
                <w:iCs/>
              </w:rPr>
              <w:t>Целесообразность</w:t>
            </w:r>
            <w:r w:rsidR="00E22C8F">
              <w:rPr>
                <w:rFonts w:ascii="Verdana" w:hAnsi="Verdana" w:cs="Times New Roman"/>
                <w:i/>
              </w:rPr>
              <w:t xml:space="preserve"> </w:t>
            </w:r>
            <w:r>
              <w:rPr>
                <w:rFonts w:ascii="Verdana" w:hAnsi="Verdana" w:cs="Times New Roman"/>
                <w:i/>
              </w:rPr>
              <w:t xml:space="preserve"> </w:t>
            </w:r>
            <w:r w:rsidR="00E22C8F">
              <w:rPr>
                <w:rFonts w:ascii="Verdana" w:hAnsi="Verdana" w:cs="Times New Roman"/>
              </w:rPr>
              <w:t>в</w:t>
            </w:r>
            <w:r w:rsidR="00E22C8F" w:rsidRPr="004A38B5">
              <w:rPr>
                <w:rFonts w:ascii="Verdana" w:hAnsi="Verdana" w:cs="Times New Roman"/>
              </w:rPr>
              <w:t xml:space="preserve">несение </w:t>
            </w:r>
            <w:r w:rsidR="002C418F" w:rsidRPr="004A38B5">
              <w:rPr>
                <w:rFonts w:ascii="Verdana" w:hAnsi="Verdana" w:cs="Times New Roman"/>
              </w:rPr>
              <w:t xml:space="preserve">соответствующих изменений в Положение о порядке подготовки и проведения общего собрания акционеров Общества будет </w:t>
            </w:r>
            <w:r w:rsidR="00E22C8F">
              <w:rPr>
                <w:rFonts w:ascii="Verdana" w:hAnsi="Verdana" w:cs="Times New Roman"/>
              </w:rPr>
              <w:t>рассмотрена</w:t>
            </w:r>
            <w:r w:rsidR="002C418F" w:rsidRPr="004A38B5">
              <w:rPr>
                <w:rFonts w:ascii="Verdana" w:hAnsi="Verdana" w:cs="Times New Roman"/>
              </w:rPr>
              <w:t xml:space="preserve"> при подготовке к ГОСА по итогам 20</w:t>
            </w:r>
            <w:r w:rsidR="00FB33B1" w:rsidRPr="004A38B5">
              <w:rPr>
                <w:rFonts w:ascii="Verdana" w:hAnsi="Verdana" w:cs="Times New Roman"/>
              </w:rPr>
              <w:t>20</w:t>
            </w:r>
            <w:r w:rsidR="002C418F" w:rsidRPr="004A38B5">
              <w:rPr>
                <w:rFonts w:ascii="Verdana" w:hAnsi="Verdana" w:cs="Times New Roman"/>
              </w:rPr>
              <w:t xml:space="preserve"> года</w:t>
            </w:r>
            <w:r w:rsidR="00FB33B1" w:rsidRPr="004A38B5">
              <w:rPr>
                <w:rFonts w:ascii="Verdana" w:eastAsiaTheme="minorEastAsia" w:hAnsi="Verdana" w:cs="Arial"/>
                <w:color w:val="0070C0"/>
                <w:lang w:eastAsia="ru-RU"/>
              </w:rPr>
              <w:t>.</w:t>
            </w:r>
          </w:p>
        </w:tc>
      </w:tr>
      <w:tr w:rsidR="00163FA6" w:rsidRPr="0069034A" w14:paraId="4FE49B8D" w14:textId="77777777" w:rsidTr="00BF6B02">
        <w:tc>
          <w:tcPr>
            <w:tcW w:w="851" w:type="dxa"/>
          </w:tcPr>
          <w:p w14:paraId="6E68C4C3" w14:textId="424B102F" w:rsidR="00163FA6" w:rsidRPr="0069034A" w:rsidRDefault="00163FA6"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1.1.6</w:t>
            </w:r>
          </w:p>
        </w:tc>
        <w:tc>
          <w:tcPr>
            <w:tcW w:w="2693" w:type="dxa"/>
          </w:tcPr>
          <w:p w14:paraId="44515F7B" w14:textId="77777777" w:rsidR="00163FA6" w:rsidRPr="0069034A" w:rsidRDefault="00163FA6"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Установленный обществом порядок ведения общего собрания обеспечивает равную возможность всем лицам, присутствующим на собрании, высказать свое мнение и задать интересующие их вопросы.</w:t>
            </w:r>
          </w:p>
        </w:tc>
        <w:tc>
          <w:tcPr>
            <w:tcW w:w="4394" w:type="dxa"/>
            <w:gridSpan w:val="3"/>
          </w:tcPr>
          <w:p w14:paraId="00C8C83B" w14:textId="2146F072" w:rsidR="00163FA6" w:rsidRPr="0069034A" w:rsidRDefault="00292B0C" w:rsidP="00292B0C">
            <w:pPr>
              <w:pStyle w:val="a7"/>
              <w:widowControl w:val="0"/>
              <w:autoSpaceDE w:val="0"/>
              <w:autoSpaceDN w:val="0"/>
              <w:adjustRightInd w:val="0"/>
              <w:ind w:left="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1. </w:t>
            </w:r>
            <w:r w:rsidR="00163FA6" w:rsidRPr="0069034A">
              <w:rPr>
                <w:rFonts w:ascii="Verdana" w:eastAsiaTheme="minorEastAsia" w:hAnsi="Verdana" w:cs="Arial"/>
                <w:sz w:val="20"/>
                <w:szCs w:val="20"/>
                <w:lang w:eastAsia="ru-RU"/>
              </w:rPr>
              <w:t>При проведении в отчетном периоде общих собраний акционеров в форме собрания (совместного присутствия акционеров) предусматривалось достаточное время для докладов по вопросам повестки дня и время для обсуждения этих вопросов.</w:t>
            </w:r>
          </w:p>
          <w:p w14:paraId="31B62B0B" w14:textId="597A0C9A" w:rsidR="00163FA6" w:rsidRPr="0069034A" w:rsidRDefault="00292B0C" w:rsidP="00292B0C">
            <w:pPr>
              <w:pStyle w:val="a7"/>
              <w:widowControl w:val="0"/>
              <w:autoSpaceDE w:val="0"/>
              <w:autoSpaceDN w:val="0"/>
              <w:adjustRightInd w:val="0"/>
              <w:ind w:left="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2. </w:t>
            </w:r>
            <w:r w:rsidR="00163FA6" w:rsidRPr="0069034A">
              <w:rPr>
                <w:rFonts w:ascii="Verdana" w:eastAsiaTheme="minorEastAsia" w:hAnsi="Verdana" w:cs="Arial"/>
                <w:sz w:val="20"/>
                <w:szCs w:val="20"/>
                <w:lang w:eastAsia="ru-RU"/>
              </w:rPr>
              <w:t>Кандидаты в органы управления и контроля общества были доступны для ответов на вопросы акционеров на собрании, на котором их кандидатуры были поставлены на голосование.</w:t>
            </w:r>
          </w:p>
          <w:p w14:paraId="349E13E6" w14:textId="4132D98B" w:rsidR="00163FA6" w:rsidRPr="0069034A" w:rsidRDefault="00292B0C" w:rsidP="00292B0C">
            <w:pPr>
              <w:pStyle w:val="a7"/>
              <w:widowControl w:val="0"/>
              <w:autoSpaceDE w:val="0"/>
              <w:autoSpaceDN w:val="0"/>
              <w:adjustRightInd w:val="0"/>
              <w:ind w:left="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3. </w:t>
            </w:r>
            <w:r w:rsidR="00163FA6" w:rsidRPr="0069034A">
              <w:rPr>
                <w:rFonts w:ascii="Verdana" w:eastAsiaTheme="minorEastAsia" w:hAnsi="Verdana" w:cs="Arial"/>
                <w:sz w:val="20"/>
                <w:szCs w:val="20"/>
                <w:lang w:eastAsia="ru-RU"/>
              </w:rPr>
              <w:t>Советом директоров при принятии решений, связанных с подготовкой и проведением общих собраний акционеров, рассматривался вопрос об использовании телекоммуникационных средств для предоставления акционерам удаленного доступа для участия в общих собраниях в отчетном периоде.</w:t>
            </w:r>
          </w:p>
        </w:tc>
        <w:tc>
          <w:tcPr>
            <w:tcW w:w="2694" w:type="dxa"/>
          </w:tcPr>
          <w:p w14:paraId="6E50E204" w14:textId="77777777" w:rsidR="008F5015" w:rsidRPr="001110FC" w:rsidRDefault="008F5015" w:rsidP="008F5015">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2FFBB049" w14:textId="77777777" w:rsidR="008F5015" w:rsidRPr="001110FC" w:rsidRDefault="008F5015" w:rsidP="008F5015">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65A6AB85" w14:textId="77777777" w:rsidR="008F5015" w:rsidRPr="001110FC" w:rsidRDefault="008F5015" w:rsidP="008F5015">
            <w:pPr>
              <w:rPr>
                <w:rFonts w:ascii="Vani" w:hAnsi="Vani" w:cs="Vani"/>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156FC665" w14:textId="77777777" w:rsidR="00163FA6" w:rsidRPr="0069034A" w:rsidRDefault="00163FA6" w:rsidP="0013526E">
            <w:pPr>
              <w:widowControl w:val="0"/>
              <w:autoSpaceDE w:val="0"/>
              <w:autoSpaceDN w:val="0"/>
              <w:adjustRightInd w:val="0"/>
              <w:jc w:val="center"/>
              <w:rPr>
                <w:rFonts w:ascii="Verdana" w:eastAsiaTheme="minorEastAsia" w:hAnsi="Verdana" w:cs="Arial"/>
                <w:b/>
                <w:sz w:val="20"/>
                <w:szCs w:val="20"/>
                <w:lang w:eastAsia="ru-RU"/>
              </w:rPr>
            </w:pPr>
          </w:p>
        </w:tc>
        <w:tc>
          <w:tcPr>
            <w:tcW w:w="5670" w:type="dxa"/>
          </w:tcPr>
          <w:p w14:paraId="50F94099" w14:textId="7DFFEC36" w:rsidR="002C70B9" w:rsidRPr="0069034A" w:rsidRDefault="00B40290" w:rsidP="000E5FA9">
            <w:pPr>
              <w:jc w:val="both"/>
              <w:rPr>
                <w:rFonts w:ascii="Verdana" w:hAnsi="Verdana" w:cs="Times New Roman"/>
                <w:sz w:val="20"/>
                <w:szCs w:val="20"/>
              </w:rPr>
            </w:pPr>
            <w:r>
              <w:rPr>
                <w:rFonts w:ascii="Verdana" w:hAnsi="Verdana" w:cs="Times New Roman"/>
                <w:sz w:val="20"/>
                <w:szCs w:val="20"/>
              </w:rPr>
              <w:t>критерий</w:t>
            </w:r>
            <w:r w:rsidR="00813E66">
              <w:rPr>
                <w:rFonts w:ascii="Verdana" w:hAnsi="Verdana" w:cs="Times New Roman"/>
                <w:sz w:val="20"/>
                <w:szCs w:val="20"/>
              </w:rPr>
              <w:t xml:space="preserve"> 1 соблюдается полностью</w:t>
            </w:r>
          </w:p>
          <w:p w14:paraId="79315EE2" w14:textId="67C25134" w:rsidR="002C70B9" w:rsidRPr="0069034A" w:rsidRDefault="00B40290" w:rsidP="000E5FA9">
            <w:pPr>
              <w:jc w:val="both"/>
              <w:rPr>
                <w:rFonts w:ascii="Verdana" w:hAnsi="Verdana" w:cs="Times New Roman"/>
                <w:sz w:val="20"/>
                <w:szCs w:val="20"/>
              </w:rPr>
            </w:pPr>
            <w:r>
              <w:rPr>
                <w:rFonts w:ascii="Verdana" w:hAnsi="Verdana" w:cs="Times New Roman"/>
                <w:sz w:val="20"/>
                <w:szCs w:val="20"/>
              </w:rPr>
              <w:t>критерий</w:t>
            </w:r>
            <w:r w:rsidR="00813E66">
              <w:rPr>
                <w:rFonts w:ascii="Verdana" w:hAnsi="Verdana" w:cs="Times New Roman"/>
                <w:sz w:val="20"/>
                <w:szCs w:val="20"/>
              </w:rPr>
              <w:t xml:space="preserve"> </w:t>
            </w:r>
            <w:r w:rsidR="002C70B9" w:rsidRPr="0069034A">
              <w:rPr>
                <w:rFonts w:ascii="Verdana" w:hAnsi="Verdana" w:cs="Times New Roman"/>
                <w:sz w:val="20"/>
                <w:szCs w:val="20"/>
              </w:rPr>
              <w:t xml:space="preserve">2 и </w:t>
            </w:r>
            <w:r>
              <w:rPr>
                <w:rFonts w:ascii="Verdana" w:hAnsi="Verdana" w:cs="Times New Roman"/>
                <w:sz w:val="20"/>
                <w:szCs w:val="20"/>
              </w:rPr>
              <w:t>критерий</w:t>
            </w:r>
            <w:r w:rsidR="00813E66">
              <w:rPr>
                <w:rFonts w:ascii="Verdana" w:hAnsi="Verdana" w:cs="Times New Roman"/>
                <w:sz w:val="20"/>
                <w:szCs w:val="20"/>
              </w:rPr>
              <w:t xml:space="preserve"> 3 соблюдается частично</w:t>
            </w:r>
          </w:p>
          <w:p w14:paraId="7F788135" w14:textId="77777777" w:rsidR="00292B0C" w:rsidRPr="004A38B5" w:rsidRDefault="00292B0C" w:rsidP="000E5FA9">
            <w:pPr>
              <w:jc w:val="both"/>
              <w:rPr>
                <w:rFonts w:ascii="Verdana" w:hAnsi="Verdana" w:cs="Times New Roman"/>
                <w:b/>
                <w:sz w:val="10"/>
                <w:szCs w:val="10"/>
              </w:rPr>
            </w:pPr>
          </w:p>
          <w:p w14:paraId="462F46EF" w14:textId="6DCDF6EB" w:rsidR="002C70B9" w:rsidRPr="0069034A" w:rsidRDefault="002C70B9" w:rsidP="000E5FA9">
            <w:pPr>
              <w:jc w:val="both"/>
              <w:rPr>
                <w:rFonts w:ascii="Verdana" w:hAnsi="Verdana" w:cs="Times New Roman"/>
                <w:b/>
                <w:sz w:val="20"/>
                <w:szCs w:val="20"/>
              </w:rPr>
            </w:pPr>
            <w:r w:rsidRPr="0069034A">
              <w:rPr>
                <w:rFonts w:ascii="Verdana" w:hAnsi="Verdana" w:cs="Times New Roman"/>
                <w:b/>
                <w:sz w:val="20"/>
                <w:szCs w:val="20"/>
              </w:rPr>
              <w:t xml:space="preserve">В отношении </w:t>
            </w:r>
            <w:r w:rsidR="00B40290">
              <w:rPr>
                <w:rFonts w:ascii="Verdana" w:hAnsi="Verdana" w:cs="Times New Roman"/>
                <w:b/>
                <w:sz w:val="20"/>
                <w:szCs w:val="20"/>
              </w:rPr>
              <w:t xml:space="preserve">критерия </w:t>
            </w:r>
            <w:r w:rsidRPr="0069034A">
              <w:rPr>
                <w:rFonts w:ascii="Verdana" w:hAnsi="Verdana" w:cs="Times New Roman"/>
                <w:b/>
                <w:sz w:val="20"/>
                <w:szCs w:val="20"/>
              </w:rPr>
              <w:t xml:space="preserve">2 Общество приводит следующее пояснение: </w:t>
            </w:r>
          </w:p>
          <w:p w14:paraId="7B95B199" w14:textId="63DAEDF6" w:rsidR="00024B1A" w:rsidRPr="002C097B" w:rsidRDefault="00024B1A" w:rsidP="00024B1A">
            <w:pPr>
              <w:pStyle w:val="ConsPlusNormal"/>
              <w:jc w:val="both"/>
              <w:rPr>
                <w:rFonts w:ascii="Verdana" w:hAnsi="Verdana"/>
              </w:rPr>
            </w:pPr>
            <w:r w:rsidRPr="002C097B">
              <w:rPr>
                <w:rFonts w:ascii="Verdana" w:hAnsi="Verdana"/>
              </w:rPr>
              <w:t>Положение о порядке подготовки и проведения Общего собрания акционеров предусматривает право присутствовать на собрании лиц, включенных в список кандидатов для избрания в органы управления и контроля Общества.</w:t>
            </w:r>
          </w:p>
          <w:p w14:paraId="6B660122" w14:textId="73251C41" w:rsidR="00024B1A" w:rsidRPr="002C097B" w:rsidRDefault="00024B1A" w:rsidP="00CF1E0F">
            <w:pPr>
              <w:jc w:val="both"/>
              <w:rPr>
                <w:rFonts w:ascii="Verdana" w:hAnsi="Verdana"/>
              </w:rPr>
            </w:pPr>
            <w:r w:rsidRPr="002C097B">
              <w:rPr>
                <w:rFonts w:ascii="Verdana" w:hAnsi="Verdana" w:cs="Times New Roman"/>
              </w:rPr>
              <w:t xml:space="preserve">   </w:t>
            </w:r>
            <w:r w:rsidRPr="002C097B">
              <w:rPr>
                <w:rFonts w:ascii="Verdana" w:eastAsiaTheme="minorEastAsia" w:hAnsi="Verdana" w:cs="Arial"/>
                <w:sz w:val="20"/>
                <w:szCs w:val="20"/>
                <w:lang w:eastAsia="ru-RU"/>
              </w:rPr>
              <w:t>На практике ГОСА в 2019г. присутствовал один из членов Совета директоров.</w:t>
            </w:r>
            <w:r w:rsidR="00F90AE2" w:rsidRPr="002C097B">
              <w:rPr>
                <w:rFonts w:ascii="Verdana" w:eastAsiaTheme="minorEastAsia" w:hAnsi="Verdana" w:cs="Arial"/>
                <w:sz w:val="20"/>
                <w:szCs w:val="20"/>
                <w:lang w:eastAsia="ru-RU"/>
              </w:rPr>
              <w:t xml:space="preserve"> Тем самым, акционеры могли задавать вопросы, </w:t>
            </w:r>
            <w:proofErr w:type="spellStart"/>
            <w:r w:rsidR="00F90AE2" w:rsidRPr="002C097B">
              <w:rPr>
                <w:rFonts w:ascii="Verdana" w:eastAsiaTheme="minorEastAsia" w:hAnsi="Verdana" w:cs="Arial"/>
                <w:sz w:val="20"/>
                <w:szCs w:val="20"/>
                <w:lang w:eastAsia="ru-RU"/>
              </w:rPr>
              <w:t>касаемые</w:t>
            </w:r>
            <w:proofErr w:type="spellEnd"/>
            <w:r w:rsidR="00F90AE2" w:rsidRPr="002C097B">
              <w:rPr>
                <w:rFonts w:ascii="Verdana" w:eastAsiaTheme="minorEastAsia" w:hAnsi="Verdana" w:cs="Arial"/>
                <w:sz w:val="20"/>
                <w:szCs w:val="20"/>
                <w:lang w:eastAsia="ru-RU"/>
              </w:rPr>
              <w:t xml:space="preserve"> повестки ГОСА. В соответствии с Положением </w:t>
            </w:r>
            <w:r w:rsidR="005F5C00" w:rsidRPr="002C097B">
              <w:rPr>
                <w:rFonts w:ascii="Verdana" w:eastAsiaTheme="minorEastAsia" w:hAnsi="Verdana" w:cs="Arial"/>
                <w:sz w:val="20"/>
                <w:szCs w:val="20"/>
                <w:lang w:eastAsia="ru-RU"/>
              </w:rPr>
              <w:t xml:space="preserve">порядке подготовки и проведения </w:t>
            </w:r>
            <w:r w:rsidR="005F5C00" w:rsidRPr="002C097B">
              <w:rPr>
                <w:rFonts w:ascii="Verdana" w:hAnsi="Verdana"/>
                <w:sz w:val="20"/>
              </w:rPr>
              <w:t xml:space="preserve">Общего собрания акционеров, утвержденного ГОСА 20.05.2014, акционеры вправе задавать вопросы по </w:t>
            </w:r>
            <w:r w:rsidR="005F5C00" w:rsidRPr="002C097B">
              <w:rPr>
                <w:rFonts w:ascii="Verdana" w:hAnsi="Verdana"/>
                <w:sz w:val="20"/>
                <w:szCs w:val="20"/>
              </w:rPr>
              <w:t xml:space="preserve">повестке дня Общего собрания акционеров, а также </w:t>
            </w:r>
            <w:r w:rsidR="005C71C7" w:rsidRPr="002C097B">
              <w:rPr>
                <w:rFonts w:ascii="Verdana" w:hAnsi="Verdana"/>
                <w:sz w:val="20"/>
                <w:szCs w:val="20"/>
              </w:rPr>
              <w:t>уч</w:t>
            </w:r>
            <w:r w:rsidR="00E72FBD" w:rsidRPr="002C097B">
              <w:rPr>
                <w:rFonts w:ascii="Verdana" w:hAnsi="Verdana"/>
                <w:sz w:val="20"/>
                <w:szCs w:val="20"/>
              </w:rPr>
              <w:t>а</w:t>
            </w:r>
            <w:r w:rsidR="005C71C7" w:rsidRPr="002C097B">
              <w:rPr>
                <w:rFonts w:ascii="Verdana" w:hAnsi="Verdana"/>
                <w:sz w:val="20"/>
                <w:szCs w:val="20"/>
              </w:rPr>
              <w:t>ствовать</w:t>
            </w:r>
            <w:r w:rsidR="005F5C00" w:rsidRPr="002C097B">
              <w:rPr>
                <w:rFonts w:ascii="Verdana" w:hAnsi="Verdana"/>
                <w:sz w:val="20"/>
                <w:szCs w:val="20"/>
              </w:rPr>
              <w:t xml:space="preserve"> в прениях по вопросам повестки дня.</w:t>
            </w:r>
          </w:p>
          <w:p w14:paraId="4346569C" w14:textId="71B9E850" w:rsidR="00024B1A" w:rsidRPr="00A437D6" w:rsidRDefault="00024B1A" w:rsidP="00024B1A">
            <w:pPr>
              <w:pStyle w:val="ConsPlusNormal"/>
              <w:jc w:val="both"/>
              <w:rPr>
                <w:rFonts w:ascii="Verdana" w:hAnsi="Verdana"/>
              </w:rPr>
            </w:pPr>
            <w:r w:rsidRPr="00A437D6">
              <w:rPr>
                <w:rFonts w:ascii="Verdana" w:hAnsi="Verdana"/>
              </w:rPr>
              <w:t xml:space="preserve">   </w:t>
            </w:r>
            <w:r w:rsidR="005F5C00">
              <w:rPr>
                <w:rFonts w:ascii="Verdana" w:hAnsi="Verdana"/>
              </w:rPr>
              <w:t>Тем не менее, о</w:t>
            </w:r>
            <w:r w:rsidRPr="00A437D6">
              <w:rPr>
                <w:rFonts w:ascii="Verdana" w:hAnsi="Verdana"/>
              </w:rPr>
              <w:t>тклонение от соблюдения указанной рекомендации вызвано, тем</w:t>
            </w:r>
            <w:r w:rsidR="00F90AE2">
              <w:rPr>
                <w:rFonts w:ascii="Verdana" w:hAnsi="Verdana"/>
              </w:rPr>
              <w:t>,</w:t>
            </w:r>
            <w:r w:rsidRPr="00A437D6">
              <w:rPr>
                <w:rFonts w:ascii="Verdana" w:hAnsi="Verdana"/>
              </w:rPr>
              <w:t xml:space="preserve"> что Общество по различным причинам (</w:t>
            </w:r>
            <w:r w:rsidR="005F5C00">
              <w:rPr>
                <w:rFonts w:ascii="Verdana" w:hAnsi="Verdana"/>
              </w:rPr>
              <w:t xml:space="preserve">территориальным, </w:t>
            </w:r>
            <w:r w:rsidRPr="00A437D6">
              <w:rPr>
                <w:rFonts w:ascii="Verdana" w:hAnsi="Verdana"/>
              </w:rPr>
              <w:t>производственным, организационным, личным обстоятельствам каждого кандидата) не может обеспечить обязательное присутствие на каждом Общем собрании акционеров всех без исключения кандидатов в органы управления и контроля.</w:t>
            </w:r>
          </w:p>
          <w:p w14:paraId="7C756FAA" w14:textId="4049DA86" w:rsidR="00024B1A" w:rsidRPr="00A437D6" w:rsidRDefault="00024B1A" w:rsidP="00024B1A">
            <w:pPr>
              <w:pStyle w:val="ConsPlusNormal"/>
              <w:jc w:val="both"/>
              <w:rPr>
                <w:rFonts w:ascii="Verdana" w:hAnsi="Verdana"/>
              </w:rPr>
            </w:pPr>
            <w:r w:rsidRPr="00A437D6">
              <w:rPr>
                <w:rFonts w:ascii="Verdana" w:hAnsi="Verdana"/>
              </w:rPr>
              <w:t xml:space="preserve">   Общество намерено стремиться в будущем к максимально полному соблюдению указанной рекомендации Кодекса.</w:t>
            </w:r>
          </w:p>
          <w:p w14:paraId="589DE9DB" w14:textId="25A67A14" w:rsidR="00163FA6" w:rsidRPr="004A38B5" w:rsidRDefault="00163FA6" w:rsidP="007C7B35">
            <w:pPr>
              <w:jc w:val="both"/>
              <w:rPr>
                <w:rFonts w:ascii="Verdana" w:hAnsi="Verdana" w:cs="Times New Roman"/>
                <w:sz w:val="10"/>
                <w:szCs w:val="10"/>
              </w:rPr>
            </w:pPr>
          </w:p>
          <w:p w14:paraId="04F767A9" w14:textId="7061D9F6" w:rsidR="00163FA6" w:rsidRPr="0069034A" w:rsidRDefault="00520CE8" w:rsidP="007C7B35">
            <w:pPr>
              <w:jc w:val="both"/>
              <w:rPr>
                <w:rFonts w:ascii="Verdana" w:hAnsi="Verdana" w:cs="Times New Roman"/>
                <w:sz w:val="20"/>
                <w:szCs w:val="20"/>
              </w:rPr>
            </w:pPr>
            <w:r w:rsidRPr="0069034A">
              <w:rPr>
                <w:rFonts w:ascii="Verdana" w:hAnsi="Verdana" w:cs="Times New Roman"/>
                <w:b/>
                <w:sz w:val="20"/>
                <w:szCs w:val="20"/>
              </w:rPr>
              <w:t xml:space="preserve">В отношении </w:t>
            </w:r>
            <w:r w:rsidR="00B40290">
              <w:rPr>
                <w:rFonts w:ascii="Verdana" w:hAnsi="Verdana" w:cs="Times New Roman"/>
                <w:b/>
                <w:sz w:val="20"/>
                <w:szCs w:val="20"/>
              </w:rPr>
              <w:t>критерия</w:t>
            </w:r>
            <w:r w:rsidRPr="0069034A">
              <w:rPr>
                <w:rFonts w:ascii="Verdana" w:hAnsi="Verdana" w:cs="Times New Roman"/>
                <w:b/>
                <w:sz w:val="20"/>
                <w:szCs w:val="20"/>
              </w:rPr>
              <w:t xml:space="preserve"> 3 Общество приводит следующее пояснение:</w:t>
            </w:r>
          </w:p>
          <w:p w14:paraId="037C3147" w14:textId="77777777" w:rsidR="0027539B" w:rsidRDefault="00452959" w:rsidP="00452959">
            <w:pPr>
              <w:autoSpaceDE w:val="0"/>
              <w:autoSpaceDN w:val="0"/>
              <w:adjustRightInd w:val="0"/>
              <w:jc w:val="both"/>
              <w:rPr>
                <w:rFonts w:ascii="Verdana" w:hAnsi="Verdana"/>
                <w:sz w:val="20"/>
                <w:szCs w:val="20"/>
              </w:rPr>
            </w:pPr>
            <w:r w:rsidRPr="00A437D6">
              <w:rPr>
                <w:rFonts w:ascii="Verdana" w:hAnsi="Verdana"/>
                <w:sz w:val="20"/>
                <w:szCs w:val="20"/>
              </w:rPr>
              <w:t xml:space="preserve">Советом директоров при принятии решений, </w:t>
            </w:r>
            <w:r w:rsidRPr="00A437D6">
              <w:rPr>
                <w:rFonts w:ascii="Verdana" w:hAnsi="Verdana"/>
                <w:sz w:val="20"/>
                <w:szCs w:val="20"/>
              </w:rPr>
              <w:lastRenderedPageBreak/>
              <w:t>связанных с подготовкой и проведением общих собраний акционеров, до настоящего времени не рассматривался вопрос об использовании телекоммуникационных средств для предоставления акционерам удаленного доступа для участия в общих собраниях.</w:t>
            </w:r>
          </w:p>
          <w:p w14:paraId="78190776" w14:textId="5BE96F10" w:rsidR="00452959" w:rsidRDefault="00144B52" w:rsidP="00452959">
            <w:pPr>
              <w:autoSpaceDE w:val="0"/>
              <w:autoSpaceDN w:val="0"/>
              <w:adjustRightInd w:val="0"/>
              <w:jc w:val="both"/>
              <w:rPr>
                <w:rFonts w:ascii="Verdana" w:hAnsi="Verdana"/>
                <w:sz w:val="20"/>
                <w:szCs w:val="20"/>
              </w:rPr>
            </w:pPr>
            <w:r>
              <w:rPr>
                <w:rFonts w:ascii="Verdana" w:hAnsi="Verdana"/>
                <w:sz w:val="20"/>
                <w:szCs w:val="20"/>
              </w:rPr>
              <w:t>Структура акционерного капитала Общества, помимо юридических лиц, представлена</w:t>
            </w:r>
            <w:r w:rsidR="00452959" w:rsidRPr="00A437D6">
              <w:rPr>
                <w:rFonts w:ascii="Verdana" w:hAnsi="Verdana"/>
                <w:sz w:val="20"/>
                <w:szCs w:val="20"/>
              </w:rPr>
              <w:t xml:space="preserve"> </w:t>
            </w:r>
            <w:r>
              <w:rPr>
                <w:rFonts w:ascii="Verdana" w:hAnsi="Verdana"/>
                <w:sz w:val="20"/>
                <w:szCs w:val="20"/>
              </w:rPr>
              <w:t xml:space="preserve">большим количеством акционеров физических лиц (2801 человек), среди которых </w:t>
            </w:r>
            <w:r w:rsidR="0098733C">
              <w:rPr>
                <w:rFonts w:ascii="Verdana" w:hAnsi="Verdana"/>
                <w:sz w:val="20"/>
                <w:szCs w:val="20"/>
              </w:rPr>
              <w:t>в основном</w:t>
            </w:r>
            <w:r>
              <w:rPr>
                <w:rFonts w:ascii="Verdana" w:hAnsi="Verdana"/>
                <w:sz w:val="20"/>
                <w:szCs w:val="20"/>
              </w:rPr>
              <w:t xml:space="preserve"> люд</w:t>
            </w:r>
            <w:r w:rsidR="0098733C">
              <w:rPr>
                <w:rFonts w:ascii="Verdana" w:hAnsi="Verdana"/>
                <w:sz w:val="20"/>
                <w:szCs w:val="20"/>
              </w:rPr>
              <w:t>и</w:t>
            </w:r>
            <w:r>
              <w:rPr>
                <w:rFonts w:ascii="Verdana" w:hAnsi="Verdana"/>
                <w:sz w:val="20"/>
                <w:szCs w:val="20"/>
              </w:rPr>
              <w:t xml:space="preserve"> пожилого </w:t>
            </w:r>
            <w:r w:rsidR="0098733C">
              <w:rPr>
                <w:rFonts w:ascii="Verdana" w:hAnsi="Verdana"/>
                <w:sz w:val="20"/>
                <w:szCs w:val="20"/>
              </w:rPr>
              <w:t xml:space="preserve">и престарелого </w:t>
            </w:r>
            <w:r>
              <w:rPr>
                <w:rFonts w:ascii="Verdana" w:hAnsi="Verdana"/>
                <w:sz w:val="20"/>
                <w:szCs w:val="20"/>
              </w:rPr>
              <w:t xml:space="preserve">возраста. Ежегодно в собрании принимают участие порядка 20-25 человек, остальные не голосуют в связи с отсутствием переоформления права собственности на акции, </w:t>
            </w:r>
            <w:proofErr w:type="gramStart"/>
            <w:r>
              <w:rPr>
                <w:rFonts w:ascii="Verdana" w:hAnsi="Verdana"/>
                <w:sz w:val="20"/>
                <w:szCs w:val="20"/>
              </w:rPr>
              <w:t>не внесением</w:t>
            </w:r>
            <w:proofErr w:type="gramEnd"/>
            <w:r>
              <w:rPr>
                <w:rFonts w:ascii="Verdana" w:hAnsi="Verdana"/>
                <w:sz w:val="20"/>
                <w:szCs w:val="20"/>
              </w:rPr>
              <w:t xml:space="preserve"> в реестр акционеров изменений в адресные данные, отсутствием выплат по дивидендам, в силу состояния здоровья, проживания в районах, где затруднительно использовать удаленную связь.</w:t>
            </w:r>
          </w:p>
          <w:p w14:paraId="419D7029" w14:textId="2DDCCA6D" w:rsidR="00050128" w:rsidRPr="002C097B" w:rsidRDefault="000542B9" w:rsidP="002C5573">
            <w:pPr>
              <w:widowControl w:val="0"/>
              <w:autoSpaceDE w:val="0"/>
              <w:autoSpaceDN w:val="0"/>
              <w:adjustRightInd w:val="0"/>
              <w:jc w:val="both"/>
              <w:rPr>
                <w:rFonts w:ascii="Verdana" w:hAnsi="Verdana"/>
                <w:sz w:val="20"/>
                <w:szCs w:val="20"/>
              </w:rPr>
            </w:pPr>
            <w:r>
              <w:rPr>
                <w:rFonts w:ascii="Verdana" w:hAnsi="Verdana"/>
                <w:sz w:val="20"/>
                <w:szCs w:val="20"/>
              </w:rPr>
              <w:t xml:space="preserve">   </w:t>
            </w:r>
            <w:r w:rsidR="00452959" w:rsidRPr="00A437D6">
              <w:rPr>
                <w:rFonts w:ascii="Verdana" w:hAnsi="Verdana"/>
                <w:sz w:val="20"/>
                <w:szCs w:val="20"/>
              </w:rPr>
              <w:t>В будущем Общество планирует рассмотреть вопрос об использовании телекоммуникационных средств для предоставления акционерам удаленного доступа для участия в собрании.</w:t>
            </w:r>
          </w:p>
        </w:tc>
      </w:tr>
      <w:tr w:rsidR="00163FA6" w:rsidRPr="0069034A" w14:paraId="16CB515E" w14:textId="77777777" w:rsidTr="00BF6B02">
        <w:tc>
          <w:tcPr>
            <w:tcW w:w="851" w:type="dxa"/>
            <w:shd w:val="clear" w:color="auto" w:fill="EEECE1" w:themeFill="background2"/>
          </w:tcPr>
          <w:p w14:paraId="10305514" w14:textId="77777777" w:rsidR="00163FA6" w:rsidRPr="0069034A" w:rsidRDefault="00163FA6" w:rsidP="002F10FA">
            <w:pPr>
              <w:widowControl w:val="0"/>
              <w:autoSpaceDE w:val="0"/>
              <w:autoSpaceDN w:val="0"/>
              <w:adjustRightInd w:val="0"/>
              <w:jc w:val="center"/>
              <w:rPr>
                <w:rFonts w:ascii="Verdana" w:eastAsiaTheme="minorEastAsia" w:hAnsi="Verdana" w:cs="Arial"/>
                <w:b/>
                <w:sz w:val="20"/>
                <w:szCs w:val="20"/>
                <w:lang w:eastAsia="ru-RU"/>
              </w:rPr>
            </w:pPr>
            <w:r w:rsidRPr="0069034A">
              <w:rPr>
                <w:rFonts w:ascii="Verdana" w:eastAsiaTheme="minorEastAsia" w:hAnsi="Verdana" w:cs="Arial"/>
                <w:b/>
                <w:sz w:val="20"/>
                <w:szCs w:val="20"/>
                <w:lang w:eastAsia="ru-RU"/>
              </w:rPr>
              <w:lastRenderedPageBreak/>
              <w:t>1.2</w:t>
            </w:r>
          </w:p>
        </w:tc>
        <w:tc>
          <w:tcPr>
            <w:tcW w:w="15451" w:type="dxa"/>
            <w:gridSpan w:val="6"/>
            <w:shd w:val="clear" w:color="auto" w:fill="EEECE1" w:themeFill="background2"/>
          </w:tcPr>
          <w:p w14:paraId="293CA67A" w14:textId="77777777" w:rsidR="00163FA6" w:rsidRPr="0069034A" w:rsidRDefault="00163FA6" w:rsidP="002F10FA">
            <w:pPr>
              <w:widowControl w:val="0"/>
              <w:autoSpaceDE w:val="0"/>
              <w:autoSpaceDN w:val="0"/>
              <w:adjustRightInd w:val="0"/>
              <w:rPr>
                <w:rFonts w:ascii="Verdana" w:eastAsiaTheme="minorEastAsia" w:hAnsi="Verdana" w:cs="Arial"/>
                <w:b/>
                <w:sz w:val="20"/>
                <w:szCs w:val="20"/>
                <w:lang w:eastAsia="ru-RU"/>
              </w:rPr>
            </w:pPr>
            <w:r w:rsidRPr="0069034A">
              <w:rPr>
                <w:rFonts w:ascii="Verdana" w:eastAsiaTheme="minorEastAsia" w:hAnsi="Verdana" w:cs="Arial"/>
                <w:b/>
                <w:sz w:val="20"/>
                <w:szCs w:val="20"/>
                <w:lang w:eastAsia="ru-RU"/>
              </w:rPr>
              <w:t>Акционерам предоставлена равная и справедливая возможность участвовать в прибыли общества посредством получения дивидендов</w:t>
            </w:r>
          </w:p>
        </w:tc>
      </w:tr>
      <w:tr w:rsidR="00DC226A" w:rsidRPr="0069034A" w14:paraId="42BAF74D" w14:textId="77777777" w:rsidTr="00BF6B02">
        <w:tc>
          <w:tcPr>
            <w:tcW w:w="851" w:type="dxa"/>
          </w:tcPr>
          <w:p w14:paraId="10FD3BB9" w14:textId="77777777" w:rsidR="00DC226A" w:rsidRPr="0069034A" w:rsidRDefault="00DC226A"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1.2.1</w:t>
            </w:r>
          </w:p>
        </w:tc>
        <w:tc>
          <w:tcPr>
            <w:tcW w:w="2693" w:type="dxa"/>
          </w:tcPr>
          <w:p w14:paraId="5DE8E100" w14:textId="77777777" w:rsidR="00DC226A" w:rsidRPr="0069034A" w:rsidRDefault="00DC226A"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Общество разработало и внедрило прозрачный и понятный механизм определения размера дивидендов и их выплаты.</w:t>
            </w:r>
          </w:p>
        </w:tc>
        <w:tc>
          <w:tcPr>
            <w:tcW w:w="4111" w:type="dxa"/>
          </w:tcPr>
          <w:p w14:paraId="4A0CB110" w14:textId="25B63921" w:rsidR="00DC226A" w:rsidRPr="0069034A" w:rsidRDefault="00DC226A" w:rsidP="006C1108">
            <w:pPr>
              <w:pStyle w:val="a7"/>
              <w:widowControl w:val="0"/>
              <w:numPr>
                <w:ilvl w:val="0"/>
                <w:numId w:val="31"/>
              </w:numPr>
              <w:tabs>
                <w:tab w:val="left" w:pos="317"/>
              </w:tabs>
              <w:autoSpaceDE w:val="0"/>
              <w:autoSpaceDN w:val="0"/>
              <w:adjustRightInd w:val="0"/>
              <w:ind w:left="-108" w:firstLine="141"/>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В обществе разработана, утверждена Советом директоров и раскрыта дивидендная политика.</w:t>
            </w:r>
          </w:p>
          <w:p w14:paraId="63F19A83" w14:textId="77777777" w:rsidR="00DC226A" w:rsidRPr="0069034A" w:rsidRDefault="00DC226A" w:rsidP="006C1108">
            <w:pPr>
              <w:pStyle w:val="a7"/>
              <w:widowControl w:val="0"/>
              <w:numPr>
                <w:ilvl w:val="0"/>
                <w:numId w:val="31"/>
              </w:numPr>
              <w:tabs>
                <w:tab w:val="left" w:pos="317"/>
              </w:tabs>
              <w:autoSpaceDE w:val="0"/>
              <w:autoSpaceDN w:val="0"/>
              <w:adjustRightInd w:val="0"/>
              <w:ind w:left="-108" w:firstLine="141"/>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Если дивидендная политика общества использует показатели отчетности общества для определения размера дивидендов, то соответствующие положения дивидендной политики учитывают консолидированные показатели финансовой отчетности.</w:t>
            </w:r>
          </w:p>
        </w:tc>
        <w:tc>
          <w:tcPr>
            <w:tcW w:w="2977" w:type="dxa"/>
            <w:gridSpan w:val="3"/>
          </w:tcPr>
          <w:p w14:paraId="2D0A1C29" w14:textId="77777777" w:rsidR="00DC226A" w:rsidRPr="001110FC" w:rsidRDefault="00DC226A" w:rsidP="00663F74">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77E71EE4" w14:textId="77777777" w:rsidR="00DC226A" w:rsidRPr="001110FC" w:rsidRDefault="00DC226A" w:rsidP="00663F74">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78991466" w14:textId="77777777" w:rsidR="00DC226A" w:rsidRPr="001110FC" w:rsidRDefault="00DC226A" w:rsidP="00663F74">
            <w:pPr>
              <w:rPr>
                <w:rFonts w:ascii="Vani" w:hAnsi="Vani" w:cs="Vani"/>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07CECCC5" w14:textId="6414CC83" w:rsidR="00DC226A" w:rsidRPr="0069034A" w:rsidRDefault="00DC226A" w:rsidP="00BA1430">
            <w:pPr>
              <w:pStyle w:val="Pa2"/>
              <w:jc w:val="center"/>
              <w:rPr>
                <w:rFonts w:ascii="Verdana" w:hAnsi="Verdana" w:cs="Times New Roman"/>
                <w:b/>
              </w:rPr>
            </w:pPr>
          </w:p>
        </w:tc>
        <w:tc>
          <w:tcPr>
            <w:tcW w:w="5670" w:type="dxa"/>
          </w:tcPr>
          <w:p w14:paraId="4F056D54" w14:textId="34A04E8B" w:rsidR="003559CD" w:rsidRPr="0069034A" w:rsidRDefault="003559CD" w:rsidP="003559CD">
            <w:pPr>
              <w:jc w:val="both"/>
              <w:rPr>
                <w:rFonts w:ascii="Verdana" w:hAnsi="Verdana" w:cs="Times New Roman"/>
                <w:sz w:val="20"/>
                <w:szCs w:val="20"/>
              </w:rPr>
            </w:pPr>
            <w:r>
              <w:rPr>
                <w:rFonts w:ascii="Verdana" w:hAnsi="Verdana" w:cs="Times New Roman"/>
                <w:sz w:val="20"/>
                <w:szCs w:val="20"/>
              </w:rPr>
              <w:t>критерий 1 не соблюдается</w:t>
            </w:r>
          </w:p>
          <w:p w14:paraId="1E400DDA" w14:textId="60D1EB66" w:rsidR="003559CD" w:rsidRPr="0069034A" w:rsidRDefault="003559CD" w:rsidP="003559CD">
            <w:pPr>
              <w:jc w:val="both"/>
              <w:rPr>
                <w:rFonts w:ascii="Verdana" w:hAnsi="Verdana" w:cs="Times New Roman"/>
                <w:sz w:val="20"/>
                <w:szCs w:val="20"/>
              </w:rPr>
            </w:pPr>
            <w:r>
              <w:rPr>
                <w:rFonts w:ascii="Verdana" w:hAnsi="Verdana" w:cs="Times New Roman"/>
                <w:sz w:val="20"/>
                <w:szCs w:val="20"/>
              </w:rPr>
              <w:t xml:space="preserve">критерий </w:t>
            </w:r>
            <w:r w:rsidRPr="0069034A">
              <w:rPr>
                <w:rFonts w:ascii="Verdana" w:hAnsi="Verdana" w:cs="Times New Roman"/>
                <w:sz w:val="20"/>
                <w:szCs w:val="20"/>
              </w:rPr>
              <w:t xml:space="preserve">2 </w:t>
            </w:r>
            <w:r>
              <w:rPr>
                <w:rFonts w:ascii="Verdana" w:hAnsi="Verdana" w:cs="Times New Roman"/>
                <w:sz w:val="20"/>
                <w:szCs w:val="20"/>
              </w:rPr>
              <w:t>соблюдается частично</w:t>
            </w:r>
          </w:p>
          <w:p w14:paraId="1A6031F9" w14:textId="77777777" w:rsidR="003559CD" w:rsidRPr="00CF1E0F" w:rsidRDefault="003559CD" w:rsidP="00057095">
            <w:pPr>
              <w:widowControl w:val="0"/>
              <w:autoSpaceDE w:val="0"/>
              <w:autoSpaceDN w:val="0"/>
              <w:adjustRightInd w:val="0"/>
              <w:jc w:val="both"/>
              <w:rPr>
                <w:rFonts w:ascii="Verdana" w:hAnsi="Verdana" w:cs="Times New Roman"/>
                <w:b/>
                <w:sz w:val="10"/>
                <w:szCs w:val="10"/>
              </w:rPr>
            </w:pPr>
          </w:p>
          <w:p w14:paraId="0E7B87C0" w14:textId="633E8C7A" w:rsidR="00DC226A" w:rsidRDefault="00DC226A" w:rsidP="00057095">
            <w:pPr>
              <w:widowControl w:val="0"/>
              <w:autoSpaceDE w:val="0"/>
              <w:autoSpaceDN w:val="0"/>
              <w:adjustRightInd w:val="0"/>
              <w:jc w:val="both"/>
              <w:rPr>
                <w:rFonts w:ascii="Verdana" w:eastAsiaTheme="minorEastAsia" w:hAnsi="Verdana" w:cs="Arial"/>
                <w:sz w:val="20"/>
                <w:szCs w:val="20"/>
                <w:lang w:eastAsia="ru-RU"/>
              </w:rPr>
            </w:pPr>
            <w:r>
              <w:rPr>
                <w:rFonts w:ascii="Verdana" w:hAnsi="Verdana" w:cs="Times New Roman"/>
                <w:b/>
                <w:sz w:val="20"/>
                <w:szCs w:val="20"/>
              </w:rPr>
              <w:t xml:space="preserve">В отношении </w:t>
            </w:r>
            <w:r w:rsidR="00B40290">
              <w:rPr>
                <w:rFonts w:ascii="Verdana" w:hAnsi="Verdana" w:cs="Times New Roman"/>
                <w:b/>
                <w:sz w:val="20"/>
                <w:szCs w:val="20"/>
              </w:rPr>
              <w:t>критериев 1 и 2</w:t>
            </w:r>
            <w:r w:rsidRPr="0069034A">
              <w:rPr>
                <w:rFonts w:ascii="Verdana" w:hAnsi="Verdana" w:cs="Times New Roman"/>
                <w:b/>
                <w:sz w:val="20"/>
                <w:szCs w:val="20"/>
              </w:rPr>
              <w:t xml:space="preserve"> Общество приводит следующ</w:t>
            </w:r>
            <w:r>
              <w:rPr>
                <w:rFonts w:ascii="Verdana" w:hAnsi="Verdana" w:cs="Times New Roman"/>
                <w:b/>
                <w:sz w:val="20"/>
                <w:szCs w:val="20"/>
              </w:rPr>
              <w:t>и</w:t>
            </w:r>
            <w:r w:rsidRPr="0069034A">
              <w:rPr>
                <w:rFonts w:ascii="Verdana" w:hAnsi="Verdana" w:cs="Times New Roman"/>
                <w:b/>
                <w:sz w:val="20"/>
                <w:szCs w:val="20"/>
              </w:rPr>
              <w:t>е пояснени</w:t>
            </w:r>
            <w:r>
              <w:rPr>
                <w:rFonts w:ascii="Verdana" w:hAnsi="Verdana" w:cs="Times New Roman"/>
                <w:b/>
                <w:sz w:val="20"/>
                <w:szCs w:val="20"/>
              </w:rPr>
              <w:t>я</w:t>
            </w:r>
            <w:r w:rsidRPr="0069034A">
              <w:rPr>
                <w:rFonts w:ascii="Verdana" w:hAnsi="Verdana" w:cs="Times New Roman"/>
                <w:b/>
                <w:sz w:val="20"/>
                <w:szCs w:val="20"/>
              </w:rPr>
              <w:t>:</w:t>
            </w:r>
          </w:p>
          <w:p w14:paraId="312B9673" w14:textId="759EED36" w:rsidR="00DC226A" w:rsidRPr="0069034A" w:rsidRDefault="00DC226A" w:rsidP="00057095">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Обществом не утверждено Положение о дивидендной политике.</w:t>
            </w:r>
          </w:p>
          <w:p w14:paraId="5D35BE48" w14:textId="0A78AB51" w:rsidR="00DC226A" w:rsidRPr="0069034A" w:rsidRDefault="00DC226A" w:rsidP="00057095">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   Определение размера дивидендов проводится в соответствии с п.</w:t>
            </w:r>
            <w:r>
              <w:rPr>
                <w:rFonts w:ascii="Verdana" w:eastAsiaTheme="minorEastAsia" w:hAnsi="Verdana" w:cs="Arial"/>
                <w:sz w:val="20"/>
                <w:szCs w:val="20"/>
                <w:lang w:eastAsia="ru-RU"/>
              </w:rPr>
              <w:t>6.4</w:t>
            </w:r>
            <w:r w:rsidRPr="0069034A">
              <w:rPr>
                <w:rFonts w:ascii="Verdana" w:eastAsiaTheme="minorEastAsia" w:hAnsi="Verdana" w:cs="Arial"/>
                <w:sz w:val="20"/>
                <w:szCs w:val="20"/>
                <w:lang w:eastAsia="ru-RU"/>
              </w:rPr>
              <w:t xml:space="preserve"> </w:t>
            </w:r>
            <w:r>
              <w:rPr>
                <w:rFonts w:ascii="Verdana" w:eastAsiaTheme="minorEastAsia" w:hAnsi="Verdana" w:cs="Arial"/>
                <w:sz w:val="20"/>
                <w:szCs w:val="20"/>
                <w:lang w:eastAsia="ru-RU"/>
              </w:rPr>
              <w:t>У</w:t>
            </w:r>
            <w:r w:rsidRPr="0069034A">
              <w:rPr>
                <w:rFonts w:ascii="Verdana" w:eastAsiaTheme="minorEastAsia" w:hAnsi="Verdana" w:cs="Arial"/>
                <w:sz w:val="20"/>
                <w:szCs w:val="20"/>
                <w:lang w:eastAsia="ru-RU"/>
              </w:rPr>
              <w:t>става Общества с учетом ограничений, установленных действующим законодательством РФ.</w:t>
            </w:r>
            <w:r>
              <w:rPr>
                <w:rFonts w:ascii="Verdana" w:eastAsiaTheme="minorEastAsia" w:hAnsi="Verdana" w:cs="Arial"/>
                <w:sz w:val="20"/>
                <w:szCs w:val="20"/>
                <w:lang w:eastAsia="ru-RU"/>
              </w:rPr>
              <w:t xml:space="preserve"> В соответствии с законодательством РФ Устав Общества находится в открытом доступе для всех акционеров.</w:t>
            </w:r>
            <w:r w:rsidR="00860B73">
              <w:rPr>
                <w:rFonts w:ascii="Verdana" w:eastAsiaTheme="minorEastAsia" w:hAnsi="Verdana" w:cs="Arial"/>
                <w:sz w:val="20"/>
                <w:szCs w:val="20"/>
                <w:lang w:eastAsia="ru-RU"/>
              </w:rPr>
              <w:t xml:space="preserve"> Так же, в соответствии с </w:t>
            </w:r>
            <w:r w:rsidR="00860B73" w:rsidRPr="00860B73">
              <w:rPr>
                <w:rFonts w:ascii="Verdana" w:eastAsiaTheme="minorEastAsia" w:hAnsi="Verdana" w:cs="Arial"/>
                <w:sz w:val="20"/>
                <w:szCs w:val="20"/>
                <w:lang w:eastAsia="ru-RU"/>
              </w:rPr>
              <w:t>Уставом и</w:t>
            </w:r>
            <w:r w:rsidR="00860B73" w:rsidRPr="00CF1E0F">
              <w:rPr>
                <w:rFonts w:ascii="Verdana" w:hAnsi="Verdana" w:cs="Times New Roman"/>
                <w:sz w:val="20"/>
                <w:szCs w:val="20"/>
              </w:rPr>
              <w:t xml:space="preserve">сточником выплаты дивидендов является прибыль Общества после налогообложения (чистая прибыль Общества). Чистая прибыль Общества определяется по </w:t>
            </w:r>
            <w:r w:rsidR="00860B73" w:rsidRPr="00CF1E0F">
              <w:rPr>
                <w:rFonts w:ascii="Verdana" w:hAnsi="Verdana" w:cs="Times New Roman"/>
                <w:sz w:val="20"/>
                <w:szCs w:val="20"/>
              </w:rPr>
              <w:lastRenderedPageBreak/>
              <w:t>данным бухгалтерской (финансовой) отчетности Общества.</w:t>
            </w:r>
          </w:p>
          <w:p w14:paraId="523A240B" w14:textId="47114A09" w:rsidR="00DC226A" w:rsidRPr="0069034A" w:rsidRDefault="00DC226A" w:rsidP="00057095">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   </w:t>
            </w:r>
            <w:r>
              <w:rPr>
                <w:rFonts w:ascii="Verdana" w:eastAsiaTheme="minorEastAsia" w:hAnsi="Verdana" w:cs="Arial"/>
                <w:sz w:val="20"/>
                <w:szCs w:val="20"/>
                <w:lang w:eastAsia="ru-RU"/>
              </w:rPr>
              <w:t xml:space="preserve">Ввиду </w:t>
            </w:r>
            <w:r w:rsidRPr="00DC226A">
              <w:rPr>
                <w:rFonts w:ascii="Verdana" w:eastAsiaTheme="minorEastAsia" w:hAnsi="Verdana" w:cs="Arial"/>
                <w:sz w:val="20"/>
                <w:szCs w:val="20"/>
                <w:lang w:eastAsia="ru-RU"/>
              </w:rPr>
              <w:t xml:space="preserve">отсутствия прибыли по итогам финансово-хозяйственной деятельности </w:t>
            </w:r>
            <w:r>
              <w:rPr>
                <w:rFonts w:ascii="Verdana" w:eastAsiaTheme="minorEastAsia" w:hAnsi="Verdana" w:cs="Arial"/>
                <w:sz w:val="20"/>
                <w:szCs w:val="20"/>
                <w:lang w:eastAsia="ru-RU"/>
              </w:rPr>
              <w:t xml:space="preserve">Общества </w:t>
            </w:r>
            <w:r w:rsidRPr="00DC226A">
              <w:rPr>
                <w:rFonts w:ascii="Verdana" w:eastAsiaTheme="minorEastAsia" w:hAnsi="Verdana" w:cs="Arial"/>
                <w:sz w:val="20"/>
                <w:szCs w:val="20"/>
                <w:lang w:eastAsia="ru-RU"/>
              </w:rPr>
              <w:t xml:space="preserve">за 1997-2008 годы, </w:t>
            </w:r>
            <w:proofErr w:type="gramStart"/>
            <w:r w:rsidRPr="00DC226A">
              <w:rPr>
                <w:rFonts w:ascii="Verdana" w:eastAsiaTheme="minorEastAsia" w:hAnsi="Verdana" w:cs="Arial"/>
                <w:sz w:val="20"/>
                <w:szCs w:val="20"/>
                <w:lang w:eastAsia="ru-RU"/>
              </w:rPr>
              <w:t>начиная с 2009 года</w:t>
            </w:r>
            <w:r>
              <w:rPr>
                <w:rFonts w:ascii="Verdana" w:eastAsiaTheme="minorEastAsia" w:hAnsi="Verdana" w:cs="Arial"/>
                <w:sz w:val="20"/>
                <w:szCs w:val="20"/>
                <w:lang w:eastAsia="ru-RU"/>
              </w:rPr>
              <w:t xml:space="preserve"> по 2018</w:t>
            </w:r>
            <w:r w:rsidRPr="00DC226A">
              <w:rPr>
                <w:rFonts w:ascii="Verdana" w:eastAsiaTheme="minorEastAsia" w:hAnsi="Verdana" w:cs="Arial"/>
                <w:sz w:val="20"/>
                <w:szCs w:val="20"/>
                <w:lang w:eastAsia="ru-RU"/>
              </w:rPr>
              <w:t xml:space="preserve"> прибыль направлялась на реинвестирование</w:t>
            </w:r>
            <w:proofErr w:type="gramEnd"/>
            <w:r w:rsidRPr="00DC226A">
              <w:rPr>
                <w:rFonts w:ascii="Verdana" w:eastAsiaTheme="minorEastAsia" w:hAnsi="Verdana" w:cs="Arial"/>
                <w:sz w:val="20"/>
                <w:szCs w:val="20"/>
                <w:lang w:eastAsia="ru-RU"/>
              </w:rPr>
              <w:t xml:space="preserve"> капитальных вложений</w:t>
            </w:r>
            <w:r>
              <w:rPr>
                <w:rFonts w:ascii="Verdana" w:eastAsiaTheme="minorEastAsia" w:hAnsi="Verdana" w:cs="Arial"/>
                <w:sz w:val="20"/>
                <w:szCs w:val="20"/>
                <w:lang w:eastAsia="ru-RU"/>
              </w:rPr>
              <w:t xml:space="preserve"> - </w:t>
            </w:r>
            <w:r w:rsidRPr="00DC226A">
              <w:rPr>
                <w:rFonts w:ascii="Verdana" w:eastAsiaTheme="minorEastAsia" w:hAnsi="Verdana" w:cs="Arial"/>
                <w:sz w:val="20"/>
                <w:szCs w:val="20"/>
                <w:lang w:eastAsia="ru-RU"/>
              </w:rPr>
              <w:t xml:space="preserve">дивиденды Обществом не выплачивались. </w:t>
            </w:r>
          </w:p>
          <w:p w14:paraId="23926860" w14:textId="26367B50" w:rsidR="00DC226A" w:rsidRPr="004A38B5" w:rsidRDefault="0027539B">
            <w:pPr>
              <w:widowControl w:val="0"/>
              <w:autoSpaceDE w:val="0"/>
              <w:autoSpaceDN w:val="0"/>
              <w:adjustRightInd w:val="0"/>
              <w:jc w:val="both"/>
              <w:rPr>
                <w:rFonts w:ascii="Verdana" w:eastAsiaTheme="minorEastAsia" w:hAnsi="Verdana" w:cs="Arial"/>
                <w:sz w:val="20"/>
                <w:szCs w:val="20"/>
                <w:lang w:eastAsia="ru-RU"/>
              </w:rPr>
            </w:pPr>
            <w:r w:rsidRPr="00CF1E0F">
              <w:rPr>
                <w:rFonts w:ascii="Verdana" w:eastAsiaTheme="minorEastAsia" w:hAnsi="Verdana" w:cs="Arial"/>
                <w:sz w:val="20"/>
                <w:szCs w:val="20"/>
                <w:lang w:eastAsia="ru-RU"/>
              </w:rPr>
              <w:t xml:space="preserve">   </w:t>
            </w:r>
            <w:r w:rsidR="00DC226A" w:rsidRPr="004A38B5">
              <w:rPr>
                <w:rFonts w:ascii="Verdana" w:eastAsiaTheme="minorEastAsia" w:hAnsi="Verdana" w:cs="Arial"/>
                <w:sz w:val="20"/>
                <w:szCs w:val="20"/>
                <w:lang w:eastAsia="ru-RU"/>
              </w:rPr>
              <w:t xml:space="preserve">Общество </w:t>
            </w:r>
            <w:r w:rsidR="00860B73">
              <w:rPr>
                <w:rFonts w:ascii="Verdana" w:eastAsiaTheme="minorEastAsia" w:hAnsi="Verdana" w:cs="Arial"/>
                <w:sz w:val="20"/>
                <w:szCs w:val="20"/>
                <w:lang w:eastAsia="ru-RU"/>
              </w:rPr>
              <w:t xml:space="preserve">планирует в ближайшей перспективе </w:t>
            </w:r>
            <w:r w:rsidR="00DC226A" w:rsidRPr="004A38B5">
              <w:rPr>
                <w:rFonts w:ascii="Verdana" w:eastAsiaTheme="minorEastAsia" w:hAnsi="Verdana" w:cs="Arial"/>
                <w:sz w:val="20"/>
                <w:szCs w:val="20"/>
                <w:lang w:eastAsia="ru-RU"/>
              </w:rPr>
              <w:t>рассм</w:t>
            </w:r>
            <w:r w:rsidR="000542B9">
              <w:rPr>
                <w:rFonts w:ascii="Verdana" w:eastAsiaTheme="minorEastAsia" w:hAnsi="Verdana" w:cs="Arial"/>
                <w:sz w:val="20"/>
                <w:szCs w:val="20"/>
                <w:lang w:eastAsia="ru-RU"/>
              </w:rPr>
              <w:t>о</w:t>
            </w:r>
            <w:r w:rsidR="00DC226A" w:rsidRPr="004A38B5">
              <w:rPr>
                <w:rFonts w:ascii="Verdana" w:eastAsiaTheme="minorEastAsia" w:hAnsi="Verdana" w:cs="Arial"/>
                <w:sz w:val="20"/>
                <w:szCs w:val="20"/>
                <w:lang w:eastAsia="ru-RU"/>
              </w:rPr>
              <w:t>тр</w:t>
            </w:r>
            <w:r w:rsidR="00860B73">
              <w:rPr>
                <w:rFonts w:ascii="Verdana" w:eastAsiaTheme="minorEastAsia" w:hAnsi="Verdana" w:cs="Arial"/>
                <w:sz w:val="20"/>
                <w:szCs w:val="20"/>
                <w:lang w:eastAsia="ru-RU"/>
              </w:rPr>
              <w:t>еть</w:t>
            </w:r>
            <w:r w:rsidR="00DC226A" w:rsidRPr="004A38B5">
              <w:rPr>
                <w:rFonts w:ascii="Verdana" w:eastAsiaTheme="minorEastAsia" w:hAnsi="Verdana" w:cs="Arial"/>
                <w:sz w:val="20"/>
                <w:szCs w:val="20"/>
                <w:lang w:eastAsia="ru-RU"/>
              </w:rPr>
              <w:t xml:space="preserve"> возможность </w:t>
            </w:r>
            <w:r w:rsidR="00860B73">
              <w:rPr>
                <w:rFonts w:ascii="Verdana" w:eastAsiaTheme="minorEastAsia" w:hAnsi="Verdana" w:cs="Arial"/>
                <w:sz w:val="20"/>
                <w:szCs w:val="20"/>
                <w:lang w:eastAsia="ru-RU"/>
              </w:rPr>
              <w:t xml:space="preserve">разработать и </w:t>
            </w:r>
            <w:r w:rsidR="00DC226A" w:rsidRPr="004A38B5">
              <w:rPr>
                <w:rFonts w:ascii="Verdana" w:eastAsiaTheme="minorEastAsia" w:hAnsi="Verdana" w:cs="Arial"/>
                <w:sz w:val="20"/>
                <w:szCs w:val="20"/>
                <w:lang w:eastAsia="ru-RU"/>
              </w:rPr>
              <w:t>утвер</w:t>
            </w:r>
            <w:r w:rsidR="00860B73">
              <w:rPr>
                <w:rFonts w:ascii="Verdana" w:eastAsiaTheme="minorEastAsia" w:hAnsi="Verdana" w:cs="Arial"/>
                <w:sz w:val="20"/>
                <w:szCs w:val="20"/>
                <w:lang w:eastAsia="ru-RU"/>
              </w:rPr>
              <w:t>дить</w:t>
            </w:r>
            <w:r w:rsidR="00DC226A" w:rsidRPr="004A38B5">
              <w:rPr>
                <w:rFonts w:ascii="Verdana" w:eastAsiaTheme="minorEastAsia" w:hAnsi="Verdana" w:cs="Arial"/>
                <w:sz w:val="20"/>
                <w:szCs w:val="20"/>
                <w:lang w:eastAsia="ru-RU"/>
              </w:rPr>
              <w:t xml:space="preserve"> </w:t>
            </w:r>
            <w:r w:rsidR="00860B73">
              <w:rPr>
                <w:rFonts w:ascii="Verdana" w:eastAsiaTheme="minorEastAsia" w:hAnsi="Verdana" w:cs="Arial"/>
                <w:sz w:val="20"/>
                <w:szCs w:val="20"/>
                <w:lang w:eastAsia="ru-RU"/>
              </w:rPr>
              <w:t xml:space="preserve">Советом директоров </w:t>
            </w:r>
            <w:r w:rsidR="00DC226A" w:rsidRPr="004A38B5">
              <w:rPr>
                <w:rFonts w:ascii="Verdana" w:eastAsiaTheme="minorEastAsia" w:hAnsi="Verdana" w:cs="Arial"/>
                <w:sz w:val="20"/>
                <w:szCs w:val="20"/>
                <w:lang w:eastAsia="ru-RU"/>
              </w:rPr>
              <w:t>Положени</w:t>
            </w:r>
            <w:r w:rsidR="00860B73">
              <w:rPr>
                <w:rFonts w:ascii="Verdana" w:eastAsiaTheme="minorEastAsia" w:hAnsi="Verdana" w:cs="Arial"/>
                <w:sz w:val="20"/>
                <w:szCs w:val="20"/>
                <w:lang w:eastAsia="ru-RU"/>
              </w:rPr>
              <w:t>е</w:t>
            </w:r>
            <w:r w:rsidR="00DC226A" w:rsidRPr="004A38B5">
              <w:rPr>
                <w:rFonts w:ascii="Verdana" w:eastAsiaTheme="minorEastAsia" w:hAnsi="Verdana" w:cs="Arial"/>
                <w:sz w:val="20"/>
                <w:szCs w:val="20"/>
                <w:lang w:eastAsia="ru-RU"/>
              </w:rPr>
              <w:t xml:space="preserve"> о дивидендной политике</w:t>
            </w:r>
            <w:r>
              <w:rPr>
                <w:rFonts w:ascii="Verdana" w:eastAsiaTheme="minorEastAsia" w:hAnsi="Verdana" w:cs="Arial"/>
                <w:sz w:val="20"/>
                <w:szCs w:val="20"/>
                <w:lang w:eastAsia="ru-RU"/>
              </w:rPr>
              <w:t>.</w:t>
            </w:r>
            <w:r w:rsidR="00DC226A" w:rsidRPr="004A38B5">
              <w:rPr>
                <w:rFonts w:ascii="Verdana" w:eastAsiaTheme="minorEastAsia" w:hAnsi="Verdana" w:cs="Arial"/>
                <w:sz w:val="20"/>
                <w:szCs w:val="20"/>
                <w:lang w:eastAsia="ru-RU"/>
              </w:rPr>
              <w:t xml:space="preserve"> </w:t>
            </w:r>
          </w:p>
        </w:tc>
      </w:tr>
      <w:tr w:rsidR="00B466E0" w:rsidRPr="0069034A" w14:paraId="5B7BD278" w14:textId="77777777" w:rsidTr="00BF6B02">
        <w:tc>
          <w:tcPr>
            <w:tcW w:w="851" w:type="dxa"/>
          </w:tcPr>
          <w:p w14:paraId="19AE294E" w14:textId="77777777" w:rsidR="00B466E0" w:rsidRPr="0069034A" w:rsidRDefault="00B466E0"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1.2.2</w:t>
            </w:r>
          </w:p>
        </w:tc>
        <w:tc>
          <w:tcPr>
            <w:tcW w:w="2693" w:type="dxa"/>
          </w:tcPr>
          <w:p w14:paraId="49735121" w14:textId="77777777" w:rsidR="00B466E0" w:rsidRPr="0069034A" w:rsidRDefault="00B466E0"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Общество не принимает решение о выплате дивидендов, если такое решение, формально не нарушая ограничений, установленных законодательством, является экономически необоснованным и может привести к формированию ложных представлений о деятельности общества.</w:t>
            </w:r>
          </w:p>
        </w:tc>
        <w:tc>
          <w:tcPr>
            <w:tcW w:w="4111" w:type="dxa"/>
          </w:tcPr>
          <w:p w14:paraId="67FC36E1" w14:textId="70408E41" w:rsidR="00B466E0" w:rsidRPr="0069034A" w:rsidRDefault="003559CD" w:rsidP="00F01B28">
            <w:pPr>
              <w:pStyle w:val="a7"/>
              <w:widowControl w:val="0"/>
              <w:tabs>
                <w:tab w:val="left" w:pos="459"/>
              </w:tabs>
              <w:autoSpaceDE w:val="0"/>
              <w:autoSpaceDN w:val="0"/>
              <w:adjustRightInd w:val="0"/>
              <w:ind w:left="33"/>
              <w:jc w:val="both"/>
              <w:rPr>
                <w:rFonts w:ascii="Verdana" w:eastAsiaTheme="minorEastAsia" w:hAnsi="Verdana" w:cs="Arial"/>
                <w:sz w:val="20"/>
                <w:szCs w:val="20"/>
                <w:lang w:eastAsia="ru-RU"/>
              </w:rPr>
            </w:pPr>
            <w:r>
              <w:rPr>
                <w:rFonts w:ascii="Verdana" w:eastAsiaTheme="minorEastAsia" w:hAnsi="Verdana" w:cs="Arial"/>
                <w:sz w:val="20"/>
                <w:szCs w:val="20"/>
                <w:lang w:eastAsia="ru-RU"/>
              </w:rPr>
              <w:t xml:space="preserve">1. </w:t>
            </w:r>
            <w:r w:rsidR="00B466E0" w:rsidRPr="0069034A">
              <w:rPr>
                <w:rFonts w:ascii="Verdana" w:eastAsiaTheme="minorEastAsia" w:hAnsi="Verdana" w:cs="Arial"/>
                <w:sz w:val="20"/>
                <w:szCs w:val="20"/>
                <w:lang w:eastAsia="ru-RU"/>
              </w:rPr>
              <w:t>Дивидендная политика общества содержит четкие указания на финансовые/экономические обстоятельства, при которых обществу не следует выплачивать дивиденды.</w:t>
            </w:r>
          </w:p>
        </w:tc>
        <w:tc>
          <w:tcPr>
            <w:tcW w:w="2977" w:type="dxa"/>
            <w:gridSpan w:val="3"/>
            <w:shd w:val="clear" w:color="auto" w:fill="auto"/>
          </w:tcPr>
          <w:p w14:paraId="47678D69" w14:textId="77777777" w:rsidR="00B466E0" w:rsidRPr="001110FC" w:rsidRDefault="00B466E0" w:rsidP="00663F74">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6AA8DBCB" w14:textId="77777777" w:rsidR="00B466E0" w:rsidRPr="001110FC" w:rsidRDefault="00B466E0" w:rsidP="00663F74">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6B04F51A" w14:textId="77777777" w:rsidR="00B466E0" w:rsidRPr="001110FC" w:rsidRDefault="00B466E0" w:rsidP="00663F74">
            <w:pPr>
              <w:rPr>
                <w:rFonts w:ascii="Vani" w:hAnsi="Vani" w:cs="Vani"/>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51D2320D" w14:textId="33B341D6" w:rsidR="00B466E0" w:rsidRPr="0069034A" w:rsidRDefault="00B466E0" w:rsidP="0046404F">
            <w:pPr>
              <w:widowControl w:val="0"/>
              <w:autoSpaceDE w:val="0"/>
              <w:autoSpaceDN w:val="0"/>
              <w:adjustRightInd w:val="0"/>
              <w:jc w:val="center"/>
              <w:rPr>
                <w:rFonts w:ascii="Verdana" w:eastAsiaTheme="minorEastAsia" w:hAnsi="Verdana" w:cs="Arial"/>
                <w:b/>
                <w:sz w:val="20"/>
                <w:szCs w:val="20"/>
                <w:lang w:eastAsia="ru-RU"/>
              </w:rPr>
            </w:pPr>
          </w:p>
        </w:tc>
        <w:tc>
          <w:tcPr>
            <w:tcW w:w="5670" w:type="dxa"/>
          </w:tcPr>
          <w:p w14:paraId="520128AC" w14:textId="11823E6E" w:rsidR="003559CD" w:rsidRPr="00CF1E0F" w:rsidRDefault="003559CD">
            <w:pPr>
              <w:widowControl w:val="0"/>
              <w:autoSpaceDE w:val="0"/>
              <w:autoSpaceDN w:val="0"/>
              <w:adjustRightInd w:val="0"/>
              <w:jc w:val="both"/>
              <w:rPr>
                <w:rFonts w:ascii="Verdana" w:hAnsi="Verdana" w:cs="Times New Roman"/>
                <w:sz w:val="20"/>
                <w:szCs w:val="20"/>
              </w:rPr>
            </w:pPr>
            <w:r w:rsidRPr="00CF1E0F">
              <w:rPr>
                <w:rFonts w:ascii="Verdana" w:hAnsi="Verdana" w:cs="Times New Roman"/>
                <w:sz w:val="20"/>
                <w:szCs w:val="20"/>
              </w:rPr>
              <w:t>критерий 1 соблюдается частично</w:t>
            </w:r>
          </w:p>
          <w:p w14:paraId="4CA1C3AC" w14:textId="77777777" w:rsidR="003559CD" w:rsidRPr="00CF1E0F" w:rsidRDefault="003559CD">
            <w:pPr>
              <w:widowControl w:val="0"/>
              <w:autoSpaceDE w:val="0"/>
              <w:autoSpaceDN w:val="0"/>
              <w:adjustRightInd w:val="0"/>
              <w:jc w:val="both"/>
              <w:rPr>
                <w:rFonts w:ascii="Verdana" w:hAnsi="Verdana" w:cs="Times New Roman"/>
                <w:b/>
                <w:sz w:val="10"/>
                <w:szCs w:val="10"/>
              </w:rPr>
            </w:pPr>
          </w:p>
          <w:p w14:paraId="2E41783C" w14:textId="2402A441" w:rsidR="00B466E0" w:rsidRPr="000542B9" w:rsidRDefault="00B466E0">
            <w:pPr>
              <w:widowControl w:val="0"/>
              <w:autoSpaceDE w:val="0"/>
              <w:autoSpaceDN w:val="0"/>
              <w:adjustRightInd w:val="0"/>
              <w:jc w:val="both"/>
              <w:rPr>
                <w:rFonts w:ascii="Verdana" w:eastAsiaTheme="minorEastAsia" w:hAnsi="Verdana" w:cs="Arial"/>
                <w:sz w:val="20"/>
                <w:szCs w:val="20"/>
                <w:lang w:eastAsia="ru-RU"/>
              </w:rPr>
            </w:pPr>
            <w:r w:rsidRPr="000542B9">
              <w:rPr>
                <w:rFonts w:ascii="Verdana" w:hAnsi="Verdana" w:cs="Times New Roman"/>
                <w:b/>
                <w:sz w:val="20"/>
                <w:szCs w:val="20"/>
              </w:rPr>
              <w:t xml:space="preserve">В отношении данного </w:t>
            </w:r>
            <w:r w:rsidR="00B40290" w:rsidRPr="000542B9">
              <w:rPr>
                <w:rFonts w:ascii="Verdana" w:hAnsi="Verdana" w:cs="Times New Roman"/>
                <w:b/>
                <w:sz w:val="20"/>
                <w:szCs w:val="20"/>
              </w:rPr>
              <w:t>критерия</w:t>
            </w:r>
            <w:r w:rsidRPr="000542B9">
              <w:rPr>
                <w:rFonts w:ascii="Verdana" w:hAnsi="Verdana" w:cs="Times New Roman"/>
                <w:b/>
                <w:sz w:val="20"/>
                <w:szCs w:val="20"/>
              </w:rPr>
              <w:t xml:space="preserve"> Общество приводит следующее пояснение:</w:t>
            </w:r>
          </w:p>
          <w:p w14:paraId="2E9D8281" w14:textId="132573C6" w:rsidR="00B466E0" w:rsidRDefault="00B466E0">
            <w:pPr>
              <w:pStyle w:val="Pa2"/>
              <w:jc w:val="both"/>
              <w:rPr>
                <w:rFonts w:ascii="Verdana" w:hAnsi="Verdana" w:cs="Times New Roman"/>
                <w:sz w:val="20"/>
                <w:szCs w:val="20"/>
              </w:rPr>
            </w:pPr>
            <w:r w:rsidRPr="000542B9">
              <w:rPr>
                <w:rFonts w:ascii="Verdana" w:eastAsiaTheme="minorEastAsia" w:hAnsi="Verdana" w:cs="Arial"/>
                <w:sz w:val="20"/>
                <w:szCs w:val="20"/>
              </w:rPr>
              <w:t xml:space="preserve">Обществом не утвержден внутренний документ о дивидендной политике, </w:t>
            </w:r>
            <w:r w:rsidR="00860B73">
              <w:rPr>
                <w:rFonts w:ascii="Verdana" w:eastAsiaTheme="minorEastAsia" w:hAnsi="Verdana" w:cs="Arial"/>
                <w:sz w:val="20"/>
                <w:szCs w:val="20"/>
              </w:rPr>
              <w:t>где были бы четкие указания на финансовые/экономические обстоятельства, при которых обществу не следует выплачивать дивиденды. Вместе с тем,</w:t>
            </w:r>
            <w:r w:rsidRPr="000542B9">
              <w:rPr>
                <w:rFonts w:ascii="Verdana" w:eastAsiaTheme="minorEastAsia" w:hAnsi="Verdana" w:cs="Arial"/>
                <w:sz w:val="20"/>
                <w:szCs w:val="20"/>
              </w:rPr>
              <w:t xml:space="preserve"> Устав Общества </w:t>
            </w:r>
            <w:proofErr w:type="gramStart"/>
            <w:r w:rsidRPr="000542B9">
              <w:rPr>
                <w:rFonts w:ascii="Verdana" w:eastAsiaTheme="minorEastAsia" w:hAnsi="Verdana" w:cs="Arial"/>
                <w:sz w:val="20"/>
                <w:szCs w:val="20"/>
              </w:rPr>
              <w:t>содержит положения о том в каких случаях обществу не следует</w:t>
            </w:r>
            <w:proofErr w:type="gramEnd"/>
            <w:r w:rsidRPr="000542B9">
              <w:rPr>
                <w:rFonts w:ascii="Verdana" w:eastAsiaTheme="minorEastAsia" w:hAnsi="Verdana" w:cs="Arial"/>
                <w:sz w:val="20"/>
                <w:szCs w:val="20"/>
              </w:rPr>
              <w:t xml:space="preserve"> выплачивать дивиденды.</w:t>
            </w:r>
            <w:r w:rsidR="00860B73">
              <w:rPr>
                <w:rFonts w:ascii="Verdana" w:eastAsiaTheme="minorEastAsia" w:hAnsi="Verdana" w:cs="Arial"/>
                <w:sz w:val="20"/>
                <w:szCs w:val="20"/>
              </w:rPr>
              <w:t xml:space="preserve"> Так, </w:t>
            </w:r>
            <w:r w:rsidR="00860B73" w:rsidRPr="00CF1E0F">
              <w:rPr>
                <w:rFonts w:ascii="Verdana" w:hAnsi="Verdana" w:cs="Times New Roman"/>
                <w:sz w:val="20"/>
                <w:szCs w:val="20"/>
              </w:rPr>
              <w:t>Общество не вправе принимать решение (объявлять) о выплате дивидендов по обыкновенным акциям, если не принято решение о выплате в полном размере дивидендов по привилегированным акциям типа</w:t>
            </w:r>
            <w:proofErr w:type="gramStart"/>
            <w:r w:rsidR="00860B73" w:rsidRPr="00CF1E0F">
              <w:rPr>
                <w:rFonts w:ascii="Verdana" w:hAnsi="Verdana" w:cs="Times New Roman"/>
                <w:sz w:val="20"/>
                <w:szCs w:val="20"/>
              </w:rPr>
              <w:t xml:space="preserve"> А</w:t>
            </w:r>
            <w:proofErr w:type="gramEnd"/>
            <w:r w:rsidR="00860B73" w:rsidRPr="00CF1E0F">
              <w:rPr>
                <w:rFonts w:ascii="Verdana" w:hAnsi="Verdana" w:cs="Times New Roman"/>
                <w:sz w:val="20"/>
                <w:szCs w:val="20"/>
              </w:rPr>
              <w:t>, размер дивиденда по которым определен пунктом 6.4. Устава</w:t>
            </w:r>
            <w:r w:rsidR="00860B73">
              <w:rPr>
                <w:rFonts w:ascii="Verdana" w:hAnsi="Verdana" w:cs="Times New Roman"/>
                <w:sz w:val="20"/>
                <w:szCs w:val="20"/>
              </w:rPr>
              <w:t>.</w:t>
            </w:r>
          </w:p>
          <w:p w14:paraId="07D6EE2C" w14:textId="0A4E84C7" w:rsidR="000542B9" w:rsidRPr="002C097B" w:rsidRDefault="00C41322" w:rsidP="00A437D6">
            <w:pPr>
              <w:jc w:val="both"/>
              <w:rPr>
                <w:rFonts w:ascii="Verdana" w:hAnsi="Verdana"/>
                <w:sz w:val="20"/>
                <w:szCs w:val="20"/>
              </w:rPr>
            </w:pPr>
            <w:r>
              <w:rPr>
                <w:lang w:eastAsia="ru-RU"/>
              </w:rPr>
              <w:t xml:space="preserve">   </w:t>
            </w:r>
            <w:r w:rsidRPr="00CF1E0F">
              <w:rPr>
                <w:rFonts w:ascii="Verdana" w:hAnsi="Verdana"/>
                <w:sz w:val="20"/>
                <w:szCs w:val="20"/>
                <w:lang w:eastAsia="ru-RU"/>
              </w:rPr>
              <w:t xml:space="preserve">Общество планирует в ближайшей перспективе рассмотреть возможность разработать и </w:t>
            </w:r>
            <w:r w:rsidR="005C71C7" w:rsidRPr="005C71C7">
              <w:rPr>
                <w:rFonts w:ascii="Verdana" w:hAnsi="Verdana"/>
                <w:sz w:val="20"/>
                <w:szCs w:val="20"/>
                <w:lang w:eastAsia="ru-RU"/>
              </w:rPr>
              <w:t>утвердить</w:t>
            </w:r>
            <w:r w:rsidRPr="00CF1E0F">
              <w:rPr>
                <w:rFonts w:ascii="Verdana" w:hAnsi="Verdana"/>
                <w:sz w:val="20"/>
                <w:szCs w:val="20"/>
                <w:lang w:eastAsia="ru-RU"/>
              </w:rPr>
              <w:t xml:space="preserve"> Советом директоров Положение о дивидендной политике.</w:t>
            </w:r>
          </w:p>
        </w:tc>
      </w:tr>
      <w:tr w:rsidR="00A41C32" w:rsidRPr="0069034A" w14:paraId="441399DF" w14:textId="77777777" w:rsidTr="00BF6B02">
        <w:tc>
          <w:tcPr>
            <w:tcW w:w="851" w:type="dxa"/>
          </w:tcPr>
          <w:p w14:paraId="3846202F" w14:textId="74DC82C9"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1.2.3</w:t>
            </w:r>
          </w:p>
        </w:tc>
        <w:tc>
          <w:tcPr>
            <w:tcW w:w="2693" w:type="dxa"/>
          </w:tcPr>
          <w:p w14:paraId="754D75B3"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Общество не допускает ухудшения дивидендных прав существующих акционеров.</w:t>
            </w:r>
          </w:p>
        </w:tc>
        <w:tc>
          <w:tcPr>
            <w:tcW w:w="4111" w:type="dxa"/>
          </w:tcPr>
          <w:p w14:paraId="37A950EF" w14:textId="6E55016D" w:rsidR="00A41C32" w:rsidRPr="0069034A" w:rsidRDefault="00860B73" w:rsidP="00D342B3">
            <w:pPr>
              <w:pStyle w:val="a7"/>
              <w:widowControl w:val="0"/>
              <w:tabs>
                <w:tab w:val="left" w:pos="459"/>
              </w:tabs>
              <w:autoSpaceDE w:val="0"/>
              <w:autoSpaceDN w:val="0"/>
              <w:adjustRightInd w:val="0"/>
              <w:ind w:left="33"/>
              <w:jc w:val="both"/>
              <w:rPr>
                <w:rFonts w:ascii="Verdana" w:eastAsiaTheme="minorEastAsia" w:hAnsi="Verdana" w:cs="Arial"/>
                <w:sz w:val="20"/>
                <w:szCs w:val="20"/>
                <w:lang w:eastAsia="ru-RU"/>
              </w:rPr>
            </w:pPr>
            <w:r>
              <w:rPr>
                <w:rFonts w:ascii="Verdana" w:eastAsiaTheme="minorEastAsia" w:hAnsi="Verdana" w:cs="Arial"/>
                <w:sz w:val="20"/>
                <w:szCs w:val="20"/>
                <w:lang w:eastAsia="ru-RU"/>
              </w:rPr>
              <w:t xml:space="preserve">1. </w:t>
            </w:r>
            <w:r w:rsidR="00A41C32" w:rsidRPr="0069034A">
              <w:rPr>
                <w:rFonts w:ascii="Verdana" w:eastAsiaTheme="minorEastAsia" w:hAnsi="Verdana" w:cs="Arial"/>
                <w:sz w:val="20"/>
                <w:szCs w:val="20"/>
                <w:lang w:eastAsia="ru-RU"/>
              </w:rPr>
              <w:t>В отчетном периоде общество не предпринимало действий, ведущих к ухудшению дивидендных прав существующих акционеров.</w:t>
            </w:r>
          </w:p>
        </w:tc>
        <w:tc>
          <w:tcPr>
            <w:tcW w:w="2977" w:type="dxa"/>
            <w:gridSpan w:val="3"/>
          </w:tcPr>
          <w:p w14:paraId="4F5F4DB1" w14:textId="77777777" w:rsidR="00A41C32" w:rsidRPr="001110FC" w:rsidRDefault="00A41C32" w:rsidP="00A41C32">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16346D39" w14:textId="77777777" w:rsidR="00A41C32" w:rsidRPr="001110FC" w:rsidRDefault="00A41C32" w:rsidP="00A41C32">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744EE916" w14:textId="77777777" w:rsidR="00A41C32" w:rsidRDefault="00A41C32" w:rsidP="00A41C32">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7592B2DE" w14:textId="0A49E192" w:rsidR="00A41C32" w:rsidRPr="0069034A" w:rsidRDefault="00A41C32" w:rsidP="0013526E">
            <w:pPr>
              <w:widowControl w:val="0"/>
              <w:autoSpaceDE w:val="0"/>
              <w:autoSpaceDN w:val="0"/>
              <w:adjustRightInd w:val="0"/>
              <w:jc w:val="center"/>
              <w:rPr>
                <w:rFonts w:ascii="Verdana" w:eastAsiaTheme="minorEastAsia" w:hAnsi="Verdana" w:cs="Arial"/>
                <w:b/>
                <w:sz w:val="20"/>
                <w:szCs w:val="20"/>
                <w:lang w:eastAsia="ru-RU"/>
              </w:rPr>
            </w:pPr>
          </w:p>
        </w:tc>
        <w:tc>
          <w:tcPr>
            <w:tcW w:w="5670" w:type="dxa"/>
          </w:tcPr>
          <w:p w14:paraId="17E4EAE2" w14:textId="77777777" w:rsidR="00A41C32" w:rsidRPr="0069034A" w:rsidRDefault="00A41C32" w:rsidP="004F531D">
            <w:pPr>
              <w:widowControl w:val="0"/>
              <w:autoSpaceDE w:val="0"/>
              <w:autoSpaceDN w:val="0"/>
              <w:adjustRightInd w:val="0"/>
              <w:jc w:val="both"/>
              <w:rPr>
                <w:rFonts w:ascii="Verdana" w:eastAsiaTheme="minorEastAsia" w:hAnsi="Verdana" w:cs="Arial"/>
                <w:sz w:val="20"/>
                <w:szCs w:val="20"/>
                <w:lang w:eastAsia="ru-RU"/>
              </w:rPr>
            </w:pPr>
          </w:p>
        </w:tc>
      </w:tr>
      <w:tr w:rsidR="00A41C32" w:rsidRPr="0069034A" w14:paraId="3857BEAD" w14:textId="77777777" w:rsidTr="00BF6B02">
        <w:tc>
          <w:tcPr>
            <w:tcW w:w="851" w:type="dxa"/>
          </w:tcPr>
          <w:p w14:paraId="3F02DB93" w14:textId="77777777" w:rsidR="00A41C32" w:rsidRPr="005C7DD2"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5C7DD2">
              <w:rPr>
                <w:rFonts w:ascii="Verdana" w:eastAsiaTheme="minorEastAsia" w:hAnsi="Verdana" w:cs="Arial"/>
                <w:sz w:val="20"/>
                <w:szCs w:val="20"/>
                <w:lang w:eastAsia="ru-RU"/>
              </w:rPr>
              <w:t>1.2.4</w:t>
            </w:r>
          </w:p>
        </w:tc>
        <w:tc>
          <w:tcPr>
            <w:tcW w:w="2693" w:type="dxa"/>
          </w:tcPr>
          <w:p w14:paraId="6BAE6EE4" w14:textId="77777777" w:rsidR="00A41C32" w:rsidRPr="005C7DD2"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5C7DD2">
              <w:rPr>
                <w:rFonts w:ascii="Verdana" w:eastAsiaTheme="minorEastAsia" w:hAnsi="Verdana" w:cs="Arial"/>
                <w:sz w:val="20"/>
                <w:szCs w:val="20"/>
                <w:lang w:eastAsia="ru-RU"/>
              </w:rPr>
              <w:t xml:space="preserve">Общество стремится к исключению использования </w:t>
            </w:r>
            <w:r w:rsidRPr="005C7DD2">
              <w:rPr>
                <w:rFonts w:ascii="Verdana" w:eastAsiaTheme="minorEastAsia" w:hAnsi="Verdana" w:cs="Arial"/>
                <w:sz w:val="20"/>
                <w:szCs w:val="20"/>
                <w:lang w:eastAsia="ru-RU"/>
              </w:rPr>
              <w:lastRenderedPageBreak/>
              <w:t>акционерами иных способов получения прибыли (дохода) за счет общества, помимо дивидендов и ликвидационной стоимости.</w:t>
            </w:r>
          </w:p>
        </w:tc>
        <w:tc>
          <w:tcPr>
            <w:tcW w:w="4111" w:type="dxa"/>
          </w:tcPr>
          <w:p w14:paraId="1DE10E87" w14:textId="0C32D2F3" w:rsidR="00A41C32" w:rsidRPr="005C7DD2" w:rsidRDefault="00C41322" w:rsidP="00D342B3">
            <w:pPr>
              <w:pStyle w:val="a7"/>
              <w:widowControl w:val="0"/>
              <w:tabs>
                <w:tab w:val="left" w:pos="459"/>
              </w:tabs>
              <w:autoSpaceDE w:val="0"/>
              <w:autoSpaceDN w:val="0"/>
              <w:adjustRightInd w:val="0"/>
              <w:ind w:left="33"/>
              <w:jc w:val="both"/>
              <w:rPr>
                <w:rFonts w:ascii="Verdana" w:eastAsiaTheme="minorEastAsia" w:hAnsi="Verdana" w:cs="Arial"/>
                <w:sz w:val="20"/>
                <w:szCs w:val="20"/>
                <w:lang w:eastAsia="ru-RU"/>
              </w:rPr>
            </w:pPr>
            <w:r>
              <w:rPr>
                <w:rFonts w:ascii="Verdana" w:eastAsiaTheme="minorEastAsia" w:hAnsi="Verdana" w:cs="Arial"/>
                <w:sz w:val="20"/>
                <w:szCs w:val="20"/>
                <w:lang w:eastAsia="ru-RU"/>
              </w:rPr>
              <w:lastRenderedPageBreak/>
              <w:t xml:space="preserve">1. </w:t>
            </w:r>
            <w:proofErr w:type="gramStart"/>
            <w:r w:rsidR="00A41C32" w:rsidRPr="005C7DD2">
              <w:rPr>
                <w:rFonts w:ascii="Verdana" w:eastAsiaTheme="minorEastAsia" w:hAnsi="Verdana" w:cs="Arial"/>
                <w:sz w:val="20"/>
                <w:szCs w:val="20"/>
                <w:lang w:eastAsia="ru-RU"/>
              </w:rPr>
              <w:t xml:space="preserve">В целях исключения акционерами иных способов получения прибыли (дохода) за </w:t>
            </w:r>
            <w:r w:rsidR="00A41C32" w:rsidRPr="005C7DD2">
              <w:rPr>
                <w:rFonts w:ascii="Verdana" w:eastAsiaTheme="minorEastAsia" w:hAnsi="Verdana" w:cs="Arial"/>
                <w:sz w:val="20"/>
                <w:szCs w:val="20"/>
                <w:lang w:eastAsia="ru-RU"/>
              </w:rPr>
              <w:lastRenderedPageBreak/>
              <w:t>счет общества, помимо дивидендов и ликвидационной стоимости, во внутренних документах общества установлены механизмы контроля, которые обеспечивают своевременное выявление и процедуру одобрения сделок с лицами, аффилированными (связанными) с существенными акционерами (лицами, имеющими право распоряжаться голосами, приходящимися на голосующие акции), в тех случаях, когда закон формально не признает такие сделки в качестве</w:t>
            </w:r>
            <w:proofErr w:type="gramEnd"/>
            <w:r w:rsidR="00A41C32" w:rsidRPr="005C7DD2">
              <w:rPr>
                <w:rFonts w:ascii="Verdana" w:eastAsiaTheme="minorEastAsia" w:hAnsi="Verdana" w:cs="Arial"/>
                <w:sz w:val="20"/>
                <w:szCs w:val="20"/>
                <w:lang w:eastAsia="ru-RU"/>
              </w:rPr>
              <w:t xml:space="preserve"> сделок с заинтересованностью.</w:t>
            </w:r>
          </w:p>
        </w:tc>
        <w:tc>
          <w:tcPr>
            <w:tcW w:w="2977" w:type="dxa"/>
            <w:gridSpan w:val="3"/>
          </w:tcPr>
          <w:p w14:paraId="63E7029C" w14:textId="77777777" w:rsidR="005C7DD2" w:rsidRPr="001110FC" w:rsidRDefault="005C7DD2" w:rsidP="005C7DD2">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lastRenderedPageBreak/>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305C0F09" w14:textId="77777777" w:rsidR="005C7DD2" w:rsidRPr="001110FC" w:rsidRDefault="005C7DD2" w:rsidP="005C7DD2">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56B9A97B" w14:textId="77777777" w:rsidR="005C7DD2" w:rsidRPr="001110FC" w:rsidRDefault="005C7DD2" w:rsidP="005C7DD2">
            <w:pPr>
              <w:rPr>
                <w:rFonts w:ascii="Vani" w:hAnsi="Vani" w:cs="Vani"/>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5DF70185" w14:textId="1250F8D7" w:rsidR="00A41C32" w:rsidRPr="005C7DD2" w:rsidRDefault="00A41C32" w:rsidP="00FA2B4A">
            <w:pPr>
              <w:widowControl w:val="0"/>
              <w:autoSpaceDE w:val="0"/>
              <w:autoSpaceDN w:val="0"/>
              <w:adjustRightInd w:val="0"/>
              <w:jc w:val="center"/>
              <w:rPr>
                <w:rFonts w:ascii="Verdana" w:eastAsiaTheme="minorEastAsia" w:hAnsi="Verdana" w:cs="Arial"/>
                <w:b/>
                <w:sz w:val="20"/>
                <w:szCs w:val="20"/>
                <w:lang w:eastAsia="ru-RU"/>
              </w:rPr>
            </w:pPr>
          </w:p>
        </w:tc>
        <w:tc>
          <w:tcPr>
            <w:tcW w:w="5670" w:type="dxa"/>
          </w:tcPr>
          <w:p w14:paraId="1C8878B8" w14:textId="77777777" w:rsidR="00C41322" w:rsidRPr="00A53C4E" w:rsidRDefault="00C41322" w:rsidP="00C41322">
            <w:pPr>
              <w:widowControl w:val="0"/>
              <w:autoSpaceDE w:val="0"/>
              <w:autoSpaceDN w:val="0"/>
              <w:adjustRightInd w:val="0"/>
              <w:jc w:val="both"/>
              <w:rPr>
                <w:rFonts w:ascii="Verdana" w:hAnsi="Verdana" w:cs="Times New Roman"/>
                <w:sz w:val="20"/>
                <w:szCs w:val="20"/>
              </w:rPr>
            </w:pPr>
            <w:r w:rsidRPr="00A53C4E">
              <w:rPr>
                <w:rFonts w:ascii="Verdana" w:hAnsi="Verdana" w:cs="Times New Roman"/>
                <w:sz w:val="20"/>
                <w:szCs w:val="20"/>
              </w:rPr>
              <w:t>критерий 1 соблюдается частично</w:t>
            </w:r>
          </w:p>
          <w:p w14:paraId="6BD9C5DC" w14:textId="77777777" w:rsidR="00C41322" w:rsidRPr="00CF1E0F" w:rsidRDefault="00C41322" w:rsidP="006A5AC6">
            <w:pPr>
              <w:widowControl w:val="0"/>
              <w:autoSpaceDE w:val="0"/>
              <w:autoSpaceDN w:val="0"/>
              <w:adjustRightInd w:val="0"/>
              <w:jc w:val="both"/>
              <w:rPr>
                <w:rFonts w:ascii="Verdana" w:hAnsi="Verdana" w:cs="Times New Roman"/>
                <w:b/>
                <w:sz w:val="10"/>
                <w:szCs w:val="10"/>
              </w:rPr>
            </w:pPr>
          </w:p>
          <w:p w14:paraId="0F1A6B52" w14:textId="60B32085" w:rsidR="006A5AC6" w:rsidRPr="005C7DD2" w:rsidRDefault="006A5AC6" w:rsidP="006A5AC6">
            <w:pPr>
              <w:widowControl w:val="0"/>
              <w:autoSpaceDE w:val="0"/>
              <w:autoSpaceDN w:val="0"/>
              <w:adjustRightInd w:val="0"/>
              <w:jc w:val="both"/>
              <w:rPr>
                <w:rFonts w:ascii="Verdana" w:eastAsiaTheme="minorEastAsia" w:hAnsi="Verdana" w:cs="Arial"/>
                <w:sz w:val="20"/>
                <w:szCs w:val="20"/>
                <w:lang w:eastAsia="ru-RU"/>
              </w:rPr>
            </w:pPr>
            <w:r w:rsidRPr="005C7DD2">
              <w:rPr>
                <w:rFonts w:ascii="Verdana" w:hAnsi="Verdana" w:cs="Times New Roman"/>
                <w:b/>
                <w:sz w:val="20"/>
                <w:szCs w:val="20"/>
              </w:rPr>
              <w:t xml:space="preserve">В отношении данного </w:t>
            </w:r>
            <w:r w:rsidR="00B40290">
              <w:rPr>
                <w:rFonts w:ascii="Verdana" w:hAnsi="Verdana" w:cs="Times New Roman"/>
                <w:b/>
                <w:sz w:val="20"/>
                <w:szCs w:val="20"/>
              </w:rPr>
              <w:t>критерия</w:t>
            </w:r>
            <w:r w:rsidRPr="005C7DD2">
              <w:rPr>
                <w:rFonts w:ascii="Verdana" w:hAnsi="Verdana" w:cs="Times New Roman"/>
                <w:b/>
                <w:sz w:val="20"/>
                <w:szCs w:val="20"/>
              </w:rPr>
              <w:t xml:space="preserve"> Общество приводит следующее пояснение:</w:t>
            </w:r>
          </w:p>
          <w:p w14:paraId="5C1F7337" w14:textId="1F1D1517" w:rsidR="005C7DD2" w:rsidRPr="005C7DD2" w:rsidRDefault="005C7DD2" w:rsidP="005C7DD2">
            <w:pPr>
              <w:autoSpaceDE w:val="0"/>
              <w:autoSpaceDN w:val="0"/>
              <w:adjustRightInd w:val="0"/>
              <w:jc w:val="both"/>
              <w:rPr>
                <w:rFonts w:ascii="Verdana" w:eastAsiaTheme="minorEastAsia" w:hAnsi="Verdana" w:cs="Arial"/>
                <w:sz w:val="20"/>
                <w:szCs w:val="20"/>
                <w:lang w:eastAsia="ru-RU"/>
              </w:rPr>
            </w:pPr>
            <w:r w:rsidRPr="005C7DD2">
              <w:rPr>
                <w:rFonts w:ascii="Verdana" w:eastAsiaTheme="minorEastAsia" w:hAnsi="Verdana" w:cs="Arial"/>
                <w:sz w:val="20"/>
                <w:szCs w:val="20"/>
                <w:lang w:eastAsia="ru-RU"/>
              </w:rPr>
              <w:lastRenderedPageBreak/>
              <w:t>В обществе действует практика выявления</w:t>
            </w:r>
            <w:r>
              <w:rPr>
                <w:rFonts w:ascii="Verdana" w:eastAsiaTheme="minorEastAsia" w:hAnsi="Verdana" w:cs="Arial"/>
                <w:sz w:val="20"/>
                <w:szCs w:val="20"/>
                <w:lang w:eastAsia="ru-RU"/>
              </w:rPr>
              <w:t xml:space="preserve"> </w:t>
            </w:r>
            <w:r w:rsidRPr="005C7DD2">
              <w:rPr>
                <w:rFonts w:ascii="Verdana" w:eastAsiaTheme="minorEastAsia" w:hAnsi="Verdana" w:cs="Arial"/>
                <w:sz w:val="20"/>
                <w:szCs w:val="20"/>
                <w:lang w:eastAsia="ru-RU"/>
              </w:rPr>
              <w:t>конфликта интересов при заключении</w:t>
            </w:r>
            <w:r>
              <w:rPr>
                <w:rFonts w:ascii="Verdana" w:eastAsiaTheme="minorEastAsia" w:hAnsi="Verdana" w:cs="Arial"/>
                <w:sz w:val="20"/>
                <w:szCs w:val="20"/>
                <w:lang w:eastAsia="ru-RU"/>
              </w:rPr>
              <w:t xml:space="preserve"> </w:t>
            </w:r>
            <w:r w:rsidRPr="005C7DD2">
              <w:rPr>
                <w:rFonts w:ascii="Verdana" w:eastAsiaTheme="minorEastAsia" w:hAnsi="Verdana" w:cs="Arial"/>
                <w:sz w:val="20"/>
                <w:szCs w:val="20"/>
                <w:lang w:eastAsia="ru-RU"/>
              </w:rPr>
              <w:t>договоров. Также существуют установленные</w:t>
            </w:r>
            <w:r>
              <w:rPr>
                <w:rFonts w:ascii="Verdana" w:eastAsiaTheme="minorEastAsia" w:hAnsi="Verdana" w:cs="Arial"/>
                <w:sz w:val="20"/>
                <w:szCs w:val="20"/>
                <w:lang w:eastAsia="ru-RU"/>
              </w:rPr>
              <w:t xml:space="preserve"> </w:t>
            </w:r>
            <w:r w:rsidRPr="005C7DD2">
              <w:rPr>
                <w:rFonts w:ascii="Verdana" w:eastAsiaTheme="minorEastAsia" w:hAnsi="Verdana" w:cs="Arial"/>
                <w:sz w:val="20"/>
                <w:szCs w:val="20"/>
                <w:lang w:eastAsia="ru-RU"/>
              </w:rPr>
              <w:t>внутренними документами Общества</w:t>
            </w:r>
            <w:r>
              <w:rPr>
                <w:rFonts w:ascii="Verdana" w:eastAsiaTheme="minorEastAsia" w:hAnsi="Verdana" w:cs="Arial"/>
                <w:sz w:val="20"/>
                <w:szCs w:val="20"/>
                <w:lang w:eastAsia="ru-RU"/>
              </w:rPr>
              <w:t xml:space="preserve"> </w:t>
            </w:r>
            <w:r w:rsidRPr="005C7DD2">
              <w:rPr>
                <w:rFonts w:ascii="Verdana" w:eastAsiaTheme="minorEastAsia" w:hAnsi="Verdana" w:cs="Arial"/>
                <w:sz w:val="20"/>
                <w:szCs w:val="20"/>
                <w:lang w:eastAsia="ru-RU"/>
              </w:rPr>
              <w:t>механизмы раскрытия выгодоприобретателей</w:t>
            </w:r>
            <w:r>
              <w:rPr>
                <w:rFonts w:ascii="Verdana" w:eastAsiaTheme="minorEastAsia" w:hAnsi="Verdana" w:cs="Arial"/>
                <w:sz w:val="20"/>
                <w:szCs w:val="20"/>
                <w:lang w:eastAsia="ru-RU"/>
              </w:rPr>
              <w:t xml:space="preserve"> </w:t>
            </w:r>
            <w:r w:rsidRPr="005C7DD2">
              <w:rPr>
                <w:rFonts w:ascii="Verdana" w:eastAsiaTheme="minorEastAsia" w:hAnsi="Verdana" w:cs="Arial"/>
                <w:sz w:val="20"/>
                <w:szCs w:val="20"/>
                <w:lang w:eastAsia="ru-RU"/>
              </w:rPr>
              <w:t>контрагентов при заключении договоров.</w:t>
            </w:r>
            <w:r>
              <w:rPr>
                <w:rFonts w:ascii="Verdana" w:eastAsiaTheme="minorEastAsia" w:hAnsi="Verdana" w:cs="Arial"/>
                <w:sz w:val="20"/>
                <w:szCs w:val="20"/>
                <w:lang w:eastAsia="ru-RU"/>
              </w:rPr>
              <w:t xml:space="preserve"> </w:t>
            </w:r>
            <w:r w:rsidRPr="005C7DD2">
              <w:rPr>
                <w:rFonts w:ascii="Verdana" w:eastAsiaTheme="minorEastAsia" w:hAnsi="Verdana" w:cs="Arial"/>
                <w:sz w:val="20"/>
                <w:szCs w:val="20"/>
                <w:lang w:eastAsia="ru-RU"/>
              </w:rPr>
              <w:t>Помимо этого, заключение договоров</w:t>
            </w:r>
            <w:r>
              <w:rPr>
                <w:rFonts w:ascii="Verdana" w:eastAsiaTheme="minorEastAsia" w:hAnsi="Verdana" w:cs="Arial"/>
                <w:sz w:val="20"/>
                <w:szCs w:val="20"/>
                <w:lang w:eastAsia="ru-RU"/>
              </w:rPr>
              <w:t xml:space="preserve"> </w:t>
            </w:r>
            <w:r w:rsidRPr="005C7DD2">
              <w:rPr>
                <w:rFonts w:ascii="Verdana" w:eastAsiaTheme="minorEastAsia" w:hAnsi="Verdana" w:cs="Arial"/>
                <w:sz w:val="20"/>
                <w:szCs w:val="20"/>
                <w:lang w:eastAsia="ru-RU"/>
              </w:rPr>
              <w:t>Обществом осуществляется в соответствии с</w:t>
            </w:r>
            <w:r>
              <w:rPr>
                <w:rFonts w:ascii="Verdana" w:eastAsiaTheme="minorEastAsia" w:hAnsi="Verdana" w:cs="Arial"/>
                <w:sz w:val="20"/>
                <w:szCs w:val="20"/>
                <w:lang w:eastAsia="ru-RU"/>
              </w:rPr>
              <w:t xml:space="preserve"> </w:t>
            </w:r>
            <w:proofErr w:type="gramStart"/>
            <w:r w:rsidRPr="005C7DD2">
              <w:rPr>
                <w:rFonts w:ascii="Verdana" w:eastAsiaTheme="minorEastAsia" w:hAnsi="Verdana" w:cs="Arial"/>
                <w:sz w:val="20"/>
                <w:szCs w:val="20"/>
                <w:lang w:eastAsia="ru-RU"/>
              </w:rPr>
              <w:t>регламентированными</w:t>
            </w:r>
            <w:proofErr w:type="gramEnd"/>
            <w:r w:rsidRPr="005C7DD2">
              <w:rPr>
                <w:rFonts w:ascii="Verdana" w:eastAsiaTheme="minorEastAsia" w:hAnsi="Verdana" w:cs="Arial"/>
                <w:sz w:val="20"/>
                <w:szCs w:val="20"/>
                <w:lang w:eastAsia="ru-RU"/>
              </w:rPr>
              <w:t xml:space="preserve"> закупочными</w:t>
            </w:r>
          </w:p>
          <w:p w14:paraId="3D93F287" w14:textId="77777777" w:rsidR="005C7DD2" w:rsidRPr="005C7DD2" w:rsidRDefault="005C7DD2" w:rsidP="005C7DD2">
            <w:pPr>
              <w:autoSpaceDE w:val="0"/>
              <w:autoSpaceDN w:val="0"/>
              <w:adjustRightInd w:val="0"/>
              <w:jc w:val="both"/>
              <w:rPr>
                <w:rFonts w:ascii="Verdana" w:eastAsiaTheme="minorEastAsia" w:hAnsi="Verdana" w:cs="Arial"/>
                <w:sz w:val="20"/>
                <w:szCs w:val="20"/>
                <w:lang w:eastAsia="ru-RU"/>
              </w:rPr>
            </w:pPr>
            <w:r w:rsidRPr="005C7DD2">
              <w:rPr>
                <w:rFonts w:ascii="Verdana" w:eastAsiaTheme="minorEastAsia" w:hAnsi="Verdana" w:cs="Arial"/>
                <w:sz w:val="20"/>
                <w:szCs w:val="20"/>
                <w:lang w:eastAsia="ru-RU"/>
              </w:rPr>
              <w:t>процедурами.</w:t>
            </w:r>
          </w:p>
          <w:p w14:paraId="53F17500" w14:textId="77777777" w:rsidR="005C7DD2" w:rsidRDefault="005C7DD2" w:rsidP="005C7DD2">
            <w:pPr>
              <w:autoSpaceDE w:val="0"/>
              <w:autoSpaceDN w:val="0"/>
              <w:adjustRightInd w:val="0"/>
              <w:jc w:val="both"/>
              <w:rPr>
                <w:rFonts w:ascii="Verdana" w:eastAsiaTheme="minorEastAsia" w:hAnsi="Verdana" w:cs="Arial"/>
                <w:sz w:val="20"/>
                <w:szCs w:val="20"/>
                <w:lang w:eastAsia="ru-RU"/>
              </w:rPr>
            </w:pPr>
            <w:r>
              <w:rPr>
                <w:rFonts w:ascii="Verdana" w:eastAsiaTheme="minorEastAsia" w:hAnsi="Verdana" w:cs="Arial"/>
                <w:sz w:val="20"/>
                <w:szCs w:val="20"/>
                <w:lang w:eastAsia="ru-RU"/>
              </w:rPr>
              <w:t xml:space="preserve">   </w:t>
            </w:r>
            <w:r w:rsidRPr="005C7DD2">
              <w:rPr>
                <w:rFonts w:ascii="Verdana" w:eastAsiaTheme="minorEastAsia" w:hAnsi="Verdana" w:cs="Arial"/>
                <w:sz w:val="20"/>
                <w:szCs w:val="20"/>
                <w:lang w:eastAsia="ru-RU"/>
              </w:rPr>
              <w:t xml:space="preserve">Общество считает действующие </w:t>
            </w:r>
            <w:proofErr w:type="gramStart"/>
            <w:r w:rsidRPr="005C7DD2">
              <w:rPr>
                <w:rFonts w:ascii="Verdana" w:eastAsiaTheme="minorEastAsia" w:hAnsi="Verdana" w:cs="Arial"/>
                <w:sz w:val="20"/>
                <w:szCs w:val="20"/>
                <w:lang w:eastAsia="ru-RU"/>
              </w:rPr>
              <w:t>практики</w:t>
            </w:r>
            <w:proofErr w:type="gramEnd"/>
            <w:r w:rsidRPr="005C7DD2">
              <w:rPr>
                <w:rFonts w:ascii="Verdana" w:eastAsiaTheme="minorEastAsia" w:hAnsi="Verdana" w:cs="Arial"/>
                <w:sz w:val="20"/>
                <w:szCs w:val="20"/>
                <w:lang w:eastAsia="ru-RU"/>
              </w:rPr>
              <w:t xml:space="preserve"> и</w:t>
            </w:r>
            <w:r>
              <w:rPr>
                <w:rFonts w:ascii="Verdana" w:eastAsiaTheme="minorEastAsia" w:hAnsi="Verdana" w:cs="Arial"/>
                <w:sz w:val="20"/>
                <w:szCs w:val="20"/>
                <w:lang w:eastAsia="ru-RU"/>
              </w:rPr>
              <w:t xml:space="preserve"> </w:t>
            </w:r>
            <w:r w:rsidRPr="005C7DD2">
              <w:rPr>
                <w:rFonts w:ascii="Verdana" w:eastAsiaTheme="minorEastAsia" w:hAnsi="Verdana" w:cs="Arial"/>
                <w:sz w:val="20"/>
                <w:szCs w:val="20"/>
                <w:lang w:eastAsia="ru-RU"/>
              </w:rPr>
              <w:t>регламентирующие документы достаточными</w:t>
            </w:r>
            <w:r>
              <w:rPr>
                <w:rFonts w:ascii="Verdana" w:eastAsiaTheme="minorEastAsia" w:hAnsi="Verdana" w:cs="Arial"/>
                <w:sz w:val="20"/>
                <w:szCs w:val="20"/>
                <w:lang w:eastAsia="ru-RU"/>
              </w:rPr>
              <w:t xml:space="preserve"> </w:t>
            </w:r>
            <w:r w:rsidRPr="005C7DD2">
              <w:rPr>
                <w:rFonts w:ascii="Verdana" w:eastAsiaTheme="minorEastAsia" w:hAnsi="Verdana" w:cs="Arial"/>
                <w:sz w:val="20"/>
                <w:szCs w:val="20"/>
                <w:lang w:eastAsia="ru-RU"/>
              </w:rPr>
              <w:t>для исключения риска получения отдельными</w:t>
            </w:r>
            <w:r>
              <w:rPr>
                <w:rFonts w:ascii="Verdana" w:eastAsiaTheme="minorEastAsia" w:hAnsi="Verdana" w:cs="Arial"/>
                <w:sz w:val="20"/>
                <w:szCs w:val="20"/>
                <w:lang w:eastAsia="ru-RU"/>
              </w:rPr>
              <w:t xml:space="preserve"> </w:t>
            </w:r>
            <w:r w:rsidRPr="005C7DD2">
              <w:rPr>
                <w:rFonts w:ascii="Verdana" w:eastAsiaTheme="minorEastAsia" w:hAnsi="Verdana" w:cs="Arial"/>
                <w:sz w:val="20"/>
                <w:szCs w:val="20"/>
                <w:lang w:eastAsia="ru-RU"/>
              </w:rPr>
              <w:t>акционерами иных способов получения</w:t>
            </w:r>
            <w:r>
              <w:rPr>
                <w:rFonts w:ascii="Verdana" w:eastAsiaTheme="minorEastAsia" w:hAnsi="Verdana" w:cs="Arial"/>
                <w:sz w:val="20"/>
                <w:szCs w:val="20"/>
                <w:lang w:eastAsia="ru-RU"/>
              </w:rPr>
              <w:t xml:space="preserve"> </w:t>
            </w:r>
            <w:r w:rsidRPr="005C7DD2">
              <w:rPr>
                <w:rFonts w:ascii="Verdana" w:eastAsiaTheme="minorEastAsia" w:hAnsi="Verdana" w:cs="Arial"/>
                <w:sz w:val="20"/>
                <w:szCs w:val="20"/>
                <w:lang w:eastAsia="ru-RU"/>
              </w:rPr>
              <w:t>прибыли (дохода) за счет Общества.</w:t>
            </w:r>
            <w:r>
              <w:rPr>
                <w:rFonts w:ascii="Verdana" w:eastAsiaTheme="minorEastAsia" w:hAnsi="Verdana" w:cs="Arial"/>
                <w:sz w:val="20"/>
                <w:szCs w:val="20"/>
                <w:lang w:eastAsia="ru-RU"/>
              </w:rPr>
              <w:t xml:space="preserve"> </w:t>
            </w:r>
          </w:p>
          <w:p w14:paraId="68023929" w14:textId="50EC5149" w:rsidR="00A41C32" w:rsidRPr="004A38B5" w:rsidRDefault="005C7DD2" w:rsidP="005C7DD2">
            <w:pPr>
              <w:autoSpaceDE w:val="0"/>
              <w:autoSpaceDN w:val="0"/>
              <w:adjustRightInd w:val="0"/>
              <w:jc w:val="both"/>
              <w:rPr>
                <w:rFonts w:ascii="Verdana" w:hAnsi="Verdana" w:cs="Times New Roman"/>
              </w:rPr>
            </w:pPr>
            <w:r>
              <w:rPr>
                <w:rFonts w:ascii="Verdana" w:eastAsiaTheme="minorEastAsia" w:hAnsi="Verdana" w:cs="Arial"/>
                <w:sz w:val="20"/>
                <w:szCs w:val="20"/>
                <w:lang w:eastAsia="ru-RU"/>
              </w:rPr>
              <w:t xml:space="preserve">   </w:t>
            </w:r>
            <w:r w:rsidRPr="004A38B5">
              <w:rPr>
                <w:rFonts w:ascii="Verdana" w:eastAsiaTheme="minorEastAsia" w:hAnsi="Verdana" w:cs="Arial"/>
                <w:sz w:val="20"/>
                <w:szCs w:val="20"/>
                <w:lang w:eastAsia="ru-RU"/>
              </w:rPr>
              <w:t xml:space="preserve">Тем не менее, Обществом рассматривается возможность внедрения соответствующих дополнительных норм во внутренние </w:t>
            </w:r>
            <w:r w:rsidRPr="004A38B5">
              <w:rPr>
                <w:rFonts w:ascii="Verdana" w:hAnsi="Verdana" w:cs="Arial"/>
                <w:sz w:val="20"/>
                <w:szCs w:val="20"/>
              </w:rPr>
              <w:t>документы Общества.</w:t>
            </w:r>
          </w:p>
        </w:tc>
      </w:tr>
      <w:tr w:rsidR="00A41C32" w:rsidRPr="0069034A" w14:paraId="49C85BE0" w14:textId="60E3C029" w:rsidTr="00BF6B02">
        <w:tc>
          <w:tcPr>
            <w:tcW w:w="851" w:type="dxa"/>
            <w:shd w:val="clear" w:color="auto" w:fill="EEECE1" w:themeFill="background2"/>
          </w:tcPr>
          <w:p w14:paraId="193AB217" w14:textId="77777777" w:rsidR="00A41C32" w:rsidRPr="0069034A" w:rsidRDefault="00A41C32" w:rsidP="002F10FA">
            <w:pPr>
              <w:widowControl w:val="0"/>
              <w:autoSpaceDE w:val="0"/>
              <w:autoSpaceDN w:val="0"/>
              <w:adjustRightInd w:val="0"/>
              <w:jc w:val="center"/>
              <w:rPr>
                <w:rFonts w:ascii="Verdana" w:eastAsiaTheme="minorEastAsia" w:hAnsi="Verdana" w:cs="Arial"/>
                <w:b/>
                <w:sz w:val="20"/>
                <w:szCs w:val="20"/>
                <w:lang w:eastAsia="ru-RU"/>
              </w:rPr>
            </w:pPr>
            <w:r w:rsidRPr="0069034A">
              <w:rPr>
                <w:rFonts w:ascii="Verdana" w:eastAsiaTheme="minorEastAsia" w:hAnsi="Verdana" w:cs="Arial"/>
                <w:b/>
                <w:sz w:val="20"/>
                <w:szCs w:val="20"/>
                <w:lang w:eastAsia="ru-RU"/>
              </w:rPr>
              <w:lastRenderedPageBreak/>
              <w:t>1.3</w:t>
            </w:r>
          </w:p>
        </w:tc>
        <w:tc>
          <w:tcPr>
            <w:tcW w:w="15451" w:type="dxa"/>
            <w:gridSpan w:val="6"/>
            <w:shd w:val="clear" w:color="auto" w:fill="EEECE1" w:themeFill="background2"/>
          </w:tcPr>
          <w:p w14:paraId="7BCEDB84" w14:textId="77777777" w:rsidR="00A41C32" w:rsidRPr="0069034A" w:rsidRDefault="00A41C32" w:rsidP="002F10FA">
            <w:pPr>
              <w:pStyle w:val="ConsPlusNormal"/>
              <w:rPr>
                <w:rFonts w:ascii="Verdana" w:hAnsi="Verdana" w:cs="Times New Roman"/>
                <w:b/>
              </w:rPr>
            </w:pPr>
            <w:r w:rsidRPr="0069034A">
              <w:rPr>
                <w:rFonts w:ascii="Verdana" w:hAnsi="Verdana"/>
                <w:b/>
              </w:rPr>
              <w:t>Система и практика корпоративного управления обеспечивают равенство условий для всех акционеров - владельцев акций одной категории (типа), включая миноритарных (мелких) акционеров и иностранных акционеров, и равное отношение к ним со стороны общества</w:t>
            </w:r>
          </w:p>
        </w:tc>
      </w:tr>
      <w:tr w:rsidR="00A41C32" w:rsidRPr="0069034A" w14:paraId="29E3DAB2" w14:textId="77777777" w:rsidTr="00BF6B02">
        <w:tc>
          <w:tcPr>
            <w:tcW w:w="851" w:type="dxa"/>
          </w:tcPr>
          <w:p w14:paraId="26798335"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1.3.1</w:t>
            </w:r>
          </w:p>
        </w:tc>
        <w:tc>
          <w:tcPr>
            <w:tcW w:w="2693" w:type="dxa"/>
          </w:tcPr>
          <w:p w14:paraId="1EAB5223"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Общество создало условия для справедливого отношения к каждому акционеру со стороны органов управления и контролирующих лиц общества, в том числе условия, обеспечивающие недопустимость злоупотреблений со стороны крупных акционеров по отношению к миноритарным акционерам</w:t>
            </w:r>
          </w:p>
        </w:tc>
        <w:tc>
          <w:tcPr>
            <w:tcW w:w="4394" w:type="dxa"/>
            <w:gridSpan w:val="3"/>
          </w:tcPr>
          <w:p w14:paraId="2D7ABFF0" w14:textId="77777777" w:rsidR="00A41C32" w:rsidRPr="0069034A" w:rsidRDefault="00A41C32" w:rsidP="004F531D">
            <w:pPr>
              <w:pStyle w:val="a7"/>
              <w:widowControl w:val="0"/>
              <w:tabs>
                <w:tab w:val="left" w:pos="459"/>
              </w:tabs>
              <w:autoSpaceDE w:val="0"/>
              <w:autoSpaceDN w:val="0"/>
              <w:adjustRightInd w:val="0"/>
              <w:ind w:left="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 В течение отчетного периода процедуры управления потенциальными конфликтами интересов у существенных акционеров являются эффективными, а конфликтам между акционерами, если таковые были, совет директоров уделил надлежащее внимание.</w:t>
            </w:r>
          </w:p>
        </w:tc>
        <w:tc>
          <w:tcPr>
            <w:tcW w:w="2694" w:type="dxa"/>
          </w:tcPr>
          <w:p w14:paraId="5987D5B0" w14:textId="77777777" w:rsidR="00A41C32" w:rsidRPr="001110FC" w:rsidRDefault="00A41C32" w:rsidP="007046AD">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4B1D9921" w14:textId="77777777" w:rsidR="00A41C32" w:rsidRPr="001110FC" w:rsidRDefault="00A41C32" w:rsidP="007046AD">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498858CF" w14:textId="77777777" w:rsidR="00A41C32" w:rsidRDefault="00A41C32" w:rsidP="007046AD">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59222F01" w14:textId="7BED4BF4" w:rsidR="00A41C32" w:rsidRPr="0069034A" w:rsidRDefault="00A41C32" w:rsidP="0013526E">
            <w:pPr>
              <w:widowControl w:val="0"/>
              <w:autoSpaceDE w:val="0"/>
              <w:autoSpaceDN w:val="0"/>
              <w:adjustRightInd w:val="0"/>
              <w:jc w:val="center"/>
              <w:rPr>
                <w:rFonts w:ascii="Verdana" w:eastAsiaTheme="minorEastAsia" w:hAnsi="Verdana" w:cs="Arial"/>
                <w:b/>
                <w:sz w:val="20"/>
                <w:szCs w:val="20"/>
                <w:lang w:eastAsia="ru-RU"/>
              </w:rPr>
            </w:pPr>
          </w:p>
        </w:tc>
        <w:tc>
          <w:tcPr>
            <w:tcW w:w="5670" w:type="dxa"/>
          </w:tcPr>
          <w:p w14:paraId="0F722AE2" w14:textId="77777777" w:rsidR="00A41C32" w:rsidRPr="0069034A" w:rsidRDefault="00A41C32" w:rsidP="00532FA3">
            <w:pPr>
              <w:pStyle w:val="ConsPlusNormal"/>
              <w:ind w:firstLine="175"/>
              <w:jc w:val="both"/>
              <w:rPr>
                <w:rFonts w:ascii="Verdana" w:hAnsi="Verdana" w:cs="Times New Roman"/>
              </w:rPr>
            </w:pPr>
          </w:p>
        </w:tc>
      </w:tr>
      <w:tr w:rsidR="00A41C32" w:rsidRPr="0069034A" w14:paraId="6792405F" w14:textId="77777777" w:rsidTr="00BF6B02">
        <w:tc>
          <w:tcPr>
            <w:tcW w:w="851" w:type="dxa"/>
          </w:tcPr>
          <w:p w14:paraId="2549BA27"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1.3.2</w:t>
            </w:r>
          </w:p>
        </w:tc>
        <w:tc>
          <w:tcPr>
            <w:tcW w:w="2693" w:type="dxa"/>
          </w:tcPr>
          <w:p w14:paraId="18773BB1"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Общество не предпринимает действий, которые приводят или могут </w:t>
            </w:r>
            <w:r w:rsidRPr="0069034A">
              <w:rPr>
                <w:rFonts w:ascii="Verdana" w:eastAsiaTheme="minorEastAsia" w:hAnsi="Verdana" w:cs="Arial"/>
                <w:sz w:val="20"/>
                <w:szCs w:val="20"/>
                <w:lang w:eastAsia="ru-RU"/>
              </w:rPr>
              <w:lastRenderedPageBreak/>
              <w:t>привести к искусственному перераспределению корпоративного контроля</w:t>
            </w:r>
          </w:p>
        </w:tc>
        <w:tc>
          <w:tcPr>
            <w:tcW w:w="4394" w:type="dxa"/>
            <w:gridSpan w:val="3"/>
          </w:tcPr>
          <w:p w14:paraId="3139C0C1" w14:textId="77777777" w:rsidR="00A41C32" w:rsidRPr="0069034A" w:rsidRDefault="00A41C32" w:rsidP="004F531D">
            <w:pPr>
              <w:pStyle w:val="a7"/>
              <w:widowControl w:val="0"/>
              <w:tabs>
                <w:tab w:val="left" w:pos="459"/>
              </w:tabs>
              <w:autoSpaceDE w:val="0"/>
              <w:autoSpaceDN w:val="0"/>
              <w:adjustRightInd w:val="0"/>
              <w:ind w:left="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 xml:space="preserve">1. </w:t>
            </w:r>
            <w:proofErr w:type="spellStart"/>
            <w:r w:rsidRPr="0069034A">
              <w:rPr>
                <w:rFonts w:ascii="Verdana" w:eastAsiaTheme="minorEastAsia" w:hAnsi="Verdana" w:cs="Arial"/>
                <w:sz w:val="20"/>
                <w:szCs w:val="20"/>
                <w:lang w:eastAsia="ru-RU"/>
              </w:rPr>
              <w:t>Квазиказначейские</w:t>
            </w:r>
            <w:proofErr w:type="spellEnd"/>
            <w:r w:rsidRPr="0069034A">
              <w:rPr>
                <w:rFonts w:ascii="Verdana" w:eastAsiaTheme="minorEastAsia" w:hAnsi="Verdana" w:cs="Arial"/>
                <w:sz w:val="20"/>
                <w:szCs w:val="20"/>
                <w:lang w:eastAsia="ru-RU"/>
              </w:rPr>
              <w:t xml:space="preserve"> акции отсутствуют или не участвовали в голосовании в течение отчетного периода.</w:t>
            </w:r>
          </w:p>
        </w:tc>
        <w:tc>
          <w:tcPr>
            <w:tcW w:w="2694" w:type="dxa"/>
          </w:tcPr>
          <w:p w14:paraId="75486C6B" w14:textId="77777777" w:rsidR="00A41C32" w:rsidRPr="001110FC" w:rsidRDefault="00A41C32" w:rsidP="007046AD">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76744405" w14:textId="77777777" w:rsidR="00A41C32" w:rsidRPr="001110FC" w:rsidRDefault="00A41C32" w:rsidP="007046AD">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65627D75" w14:textId="77777777" w:rsidR="00A41C32" w:rsidRDefault="00A41C32" w:rsidP="007046AD">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0FA48295" w14:textId="79135247" w:rsidR="00A41C32" w:rsidRPr="0069034A" w:rsidRDefault="00A41C32" w:rsidP="00E477A8">
            <w:pPr>
              <w:widowControl w:val="0"/>
              <w:autoSpaceDE w:val="0"/>
              <w:autoSpaceDN w:val="0"/>
              <w:adjustRightInd w:val="0"/>
              <w:jc w:val="center"/>
              <w:rPr>
                <w:rFonts w:ascii="Verdana" w:eastAsiaTheme="minorEastAsia" w:hAnsi="Verdana" w:cs="Arial"/>
                <w:b/>
                <w:sz w:val="20"/>
                <w:szCs w:val="20"/>
                <w:lang w:eastAsia="ru-RU"/>
              </w:rPr>
            </w:pPr>
          </w:p>
        </w:tc>
        <w:tc>
          <w:tcPr>
            <w:tcW w:w="5670" w:type="dxa"/>
          </w:tcPr>
          <w:p w14:paraId="35325922" w14:textId="5396C2EE" w:rsidR="00A41C32" w:rsidRPr="0069034A" w:rsidRDefault="00A41C32" w:rsidP="00E477A8">
            <w:pPr>
              <w:pStyle w:val="ConsPlusNormal"/>
              <w:ind w:firstLine="175"/>
              <w:jc w:val="both"/>
              <w:rPr>
                <w:rFonts w:ascii="Verdana" w:hAnsi="Verdana" w:cs="Times New Roman"/>
              </w:rPr>
            </w:pPr>
          </w:p>
        </w:tc>
      </w:tr>
      <w:tr w:rsidR="00A41C32" w:rsidRPr="0069034A" w14:paraId="70E96541" w14:textId="668B5067" w:rsidTr="00BF6B02">
        <w:trPr>
          <w:trHeight w:val="131"/>
        </w:trPr>
        <w:tc>
          <w:tcPr>
            <w:tcW w:w="851" w:type="dxa"/>
            <w:shd w:val="clear" w:color="auto" w:fill="EEECE1" w:themeFill="background2"/>
          </w:tcPr>
          <w:p w14:paraId="70BC603D" w14:textId="15FBF415" w:rsidR="00A41C32" w:rsidRPr="0069034A" w:rsidRDefault="00A41C32" w:rsidP="002F10FA">
            <w:pPr>
              <w:widowControl w:val="0"/>
              <w:autoSpaceDE w:val="0"/>
              <w:autoSpaceDN w:val="0"/>
              <w:adjustRightInd w:val="0"/>
              <w:jc w:val="center"/>
              <w:rPr>
                <w:rFonts w:ascii="Verdana" w:eastAsiaTheme="minorEastAsia" w:hAnsi="Verdana" w:cs="Arial"/>
                <w:b/>
                <w:sz w:val="20"/>
                <w:szCs w:val="20"/>
                <w:lang w:eastAsia="ru-RU"/>
              </w:rPr>
            </w:pPr>
            <w:r w:rsidRPr="0069034A">
              <w:rPr>
                <w:rFonts w:ascii="Verdana" w:eastAsiaTheme="minorEastAsia" w:hAnsi="Verdana" w:cs="Arial"/>
                <w:b/>
                <w:sz w:val="20"/>
                <w:szCs w:val="20"/>
                <w:lang w:eastAsia="ru-RU"/>
              </w:rPr>
              <w:lastRenderedPageBreak/>
              <w:t>1.4</w:t>
            </w:r>
          </w:p>
        </w:tc>
        <w:tc>
          <w:tcPr>
            <w:tcW w:w="15451" w:type="dxa"/>
            <w:gridSpan w:val="6"/>
            <w:shd w:val="clear" w:color="auto" w:fill="EEECE1" w:themeFill="background2"/>
          </w:tcPr>
          <w:p w14:paraId="27C6856E" w14:textId="4F9870B5" w:rsidR="00A41C32" w:rsidRPr="0069034A" w:rsidRDefault="00A41C32" w:rsidP="002F10FA">
            <w:pPr>
              <w:pStyle w:val="ConsPlusNormal"/>
              <w:rPr>
                <w:rFonts w:ascii="Verdana" w:hAnsi="Verdana"/>
              </w:rPr>
            </w:pPr>
            <w:r w:rsidRPr="0069034A">
              <w:rPr>
                <w:rFonts w:ascii="Verdana" w:hAnsi="Verdana"/>
                <w:b/>
              </w:rPr>
              <w:t>Акционерам обеспечены надежные и эффективные способы учета прав на акции, а также возможность свободного и необременительного отчуждения принадлежащих им акций</w:t>
            </w:r>
          </w:p>
        </w:tc>
      </w:tr>
      <w:tr w:rsidR="00A41C32" w:rsidRPr="0069034A" w14:paraId="132503B4" w14:textId="77777777" w:rsidTr="00BF6B02">
        <w:tc>
          <w:tcPr>
            <w:tcW w:w="851" w:type="dxa"/>
          </w:tcPr>
          <w:p w14:paraId="44DE55DD"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highlight w:val="lightGray"/>
                <w:lang w:eastAsia="ru-RU"/>
              </w:rPr>
            </w:pPr>
            <w:r w:rsidRPr="0069034A">
              <w:rPr>
                <w:rFonts w:ascii="Verdana" w:eastAsiaTheme="minorEastAsia" w:hAnsi="Verdana" w:cs="Arial"/>
                <w:sz w:val="20"/>
                <w:szCs w:val="20"/>
                <w:lang w:eastAsia="ru-RU"/>
              </w:rPr>
              <w:t>1.4.1</w:t>
            </w:r>
          </w:p>
        </w:tc>
        <w:tc>
          <w:tcPr>
            <w:tcW w:w="2693" w:type="dxa"/>
          </w:tcPr>
          <w:p w14:paraId="2090E4D1"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Акционерам обеспечены надежные и эффективные способы учета прав на акции, а также возможность свободного и необременительного отчуждения принадлежащих им акций.</w:t>
            </w:r>
          </w:p>
        </w:tc>
        <w:tc>
          <w:tcPr>
            <w:tcW w:w="4394" w:type="dxa"/>
            <w:gridSpan w:val="3"/>
          </w:tcPr>
          <w:p w14:paraId="71A6DE1F" w14:textId="77777777" w:rsidR="00A41C32" w:rsidRPr="0069034A" w:rsidRDefault="00A41C32" w:rsidP="004F531D">
            <w:pPr>
              <w:pStyle w:val="a7"/>
              <w:widowControl w:val="0"/>
              <w:tabs>
                <w:tab w:val="left" w:pos="459"/>
              </w:tabs>
              <w:autoSpaceDE w:val="0"/>
              <w:autoSpaceDN w:val="0"/>
              <w:adjustRightInd w:val="0"/>
              <w:ind w:left="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 Качество и надежность осуществляемой регистратором общества деятельности по ведению реестра владельцев ценных бумаг соответствуют потребностям общества и его акционеров.</w:t>
            </w:r>
          </w:p>
        </w:tc>
        <w:tc>
          <w:tcPr>
            <w:tcW w:w="2694" w:type="dxa"/>
          </w:tcPr>
          <w:p w14:paraId="2FEA431A" w14:textId="77777777" w:rsidR="00A41C32" w:rsidRPr="001110FC" w:rsidRDefault="00A41C32" w:rsidP="007046AD">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491D1948" w14:textId="77777777" w:rsidR="00A41C32" w:rsidRPr="001110FC" w:rsidRDefault="00A41C32" w:rsidP="007046AD">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7C5FBB04" w14:textId="77777777" w:rsidR="00A41C32" w:rsidRDefault="00A41C32" w:rsidP="007046AD">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29A42DF2" w14:textId="5010CF37" w:rsidR="00A41C32" w:rsidRPr="0069034A" w:rsidRDefault="00A41C32" w:rsidP="0013526E">
            <w:pPr>
              <w:widowControl w:val="0"/>
              <w:autoSpaceDE w:val="0"/>
              <w:autoSpaceDN w:val="0"/>
              <w:adjustRightInd w:val="0"/>
              <w:jc w:val="center"/>
              <w:rPr>
                <w:rFonts w:ascii="Verdana" w:eastAsiaTheme="minorEastAsia" w:hAnsi="Verdana" w:cs="Arial"/>
                <w:b/>
                <w:sz w:val="20"/>
                <w:szCs w:val="20"/>
                <w:lang w:eastAsia="ru-RU"/>
              </w:rPr>
            </w:pPr>
          </w:p>
        </w:tc>
        <w:tc>
          <w:tcPr>
            <w:tcW w:w="5670" w:type="dxa"/>
          </w:tcPr>
          <w:p w14:paraId="4E970844" w14:textId="77777777" w:rsidR="00A41C32" w:rsidRPr="0069034A" w:rsidRDefault="00A41C32" w:rsidP="00C82661">
            <w:pPr>
              <w:pStyle w:val="ConsPlusNormal"/>
              <w:jc w:val="both"/>
              <w:rPr>
                <w:rFonts w:ascii="Verdana" w:hAnsi="Verdana" w:cs="Times New Roman"/>
                <w:highlight w:val="lightGray"/>
              </w:rPr>
            </w:pPr>
          </w:p>
        </w:tc>
      </w:tr>
      <w:tr w:rsidR="00A41C32" w:rsidRPr="0069034A" w14:paraId="73374EBF" w14:textId="49DE73AE" w:rsidTr="00BF6B02">
        <w:tc>
          <w:tcPr>
            <w:tcW w:w="851" w:type="dxa"/>
            <w:shd w:val="clear" w:color="auto" w:fill="EEECE1" w:themeFill="background2"/>
          </w:tcPr>
          <w:p w14:paraId="0E0BD28E" w14:textId="77777777" w:rsidR="00A41C32" w:rsidRPr="0069034A" w:rsidRDefault="00A41C32" w:rsidP="002F10FA">
            <w:pPr>
              <w:widowControl w:val="0"/>
              <w:autoSpaceDE w:val="0"/>
              <w:autoSpaceDN w:val="0"/>
              <w:adjustRightInd w:val="0"/>
              <w:jc w:val="center"/>
              <w:rPr>
                <w:rFonts w:ascii="Verdana" w:eastAsiaTheme="minorEastAsia" w:hAnsi="Verdana" w:cs="Arial"/>
                <w:b/>
                <w:sz w:val="20"/>
                <w:szCs w:val="20"/>
                <w:lang w:eastAsia="ru-RU"/>
              </w:rPr>
            </w:pPr>
            <w:r w:rsidRPr="0069034A">
              <w:rPr>
                <w:rFonts w:ascii="Verdana" w:eastAsiaTheme="minorEastAsia" w:hAnsi="Verdana" w:cs="Arial"/>
                <w:b/>
                <w:sz w:val="20"/>
                <w:szCs w:val="20"/>
                <w:lang w:eastAsia="ru-RU"/>
              </w:rPr>
              <w:t>2.1</w:t>
            </w:r>
          </w:p>
        </w:tc>
        <w:tc>
          <w:tcPr>
            <w:tcW w:w="15451" w:type="dxa"/>
            <w:gridSpan w:val="6"/>
            <w:shd w:val="clear" w:color="auto" w:fill="EEECE1" w:themeFill="background2"/>
          </w:tcPr>
          <w:p w14:paraId="769953F8" w14:textId="77777777" w:rsidR="00A41C32" w:rsidRPr="0069034A" w:rsidRDefault="00A41C32" w:rsidP="002F10FA">
            <w:pPr>
              <w:pStyle w:val="ConsPlusNormal"/>
              <w:rPr>
                <w:rFonts w:ascii="Verdana" w:hAnsi="Verdana" w:cs="Times New Roman"/>
                <w:b/>
              </w:rPr>
            </w:pPr>
            <w:r w:rsidRPr="0069034A">
              <w:rPr>
                <w:rFonts w:ascii="Verdana" w:hAnsi="Verdana"/>
                <w:b/>
              </w:rPr>
              <w:t>Совет директоров осуществляет стратегическое управление обществом, определяет основные принципы и подходы к организации в обществе системы управления рисками и внутреннего контроля, контролирует деятельность исполнительных органов общества, а также реализует иные ключевые функции</w:t>
            </w:r>
          </w:p>
        </w:tc>
      </w:tr>
      <w:tr w:rsidR="0047315C" w:rsidRPr="0069034A" w14:paraId="5E2B3C7B" w14:textId="77777777" w:rsidTr="00BF6B02">
        <w:tc>
          <w:tcPr>
            <w:tcW w:w="851" w:type="dxa"/>
          </w:tcPr>
          <w:p w14:paraId="2BD4E6C1" w14:textId="77777777" w:rsidR="0047315C" w:rsidRPr="0069034A" w:rsidRDefault="0047315C"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2.1.1</w:t>
            </w:r>
          </w:p>
        </w:tc>
        <w:tc>
          <w:tcPr>
            <w:tcW w:w="2693" w:type="dxa"/>
          </w:tcPr>
          <w:p w14:paraId="21A54D36" w14:textId="77777777" w:rsidR="0047315C" w:rsidRPr="0069034A" w:rsidRDefault="0047315C"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Совет директоров отвечает за принятие решений, связанных с назначением и освобождением от занимаемых должностей исполнительных органов, в том числе в связи с ненадлежащим исполнением ими своих обязанностей. Совет директоров также осуществляет </w:t>
            </w:r>
            <w:proofErr w:type="gramStart"/>
            <w:r w:rsidRPr="0069034A">
              <w:rPr>
                <w:rFonts w:ascii="Verdana" w:eastAsiaTheme="minorEastAsia" w:hAnsi="Verdana" w:cs="Arial"/>
                <w:sz w:val="20"/>
                <w:szCs w:val="20"/>
                <w:lang w:eastAsia="ru-RU"/>
              </w:rPr>
              <w:t>контроль за</w:t>
            </w:r>
            <w:proofErr w:type="gramEnd"/>
            <w:r w:rsidRPr="0069034A">
              <w:rPr>
                <w:rFonts w:ascii="Verdana" w:eastAsiaTheme="minorEastAsia" w:hAnsi="Verdana" w:cs="Arial"/>
                <w:sz w:val="20"/>
                <w:szCs w:val="20"/>
                <w:lang w:eastAsia="ru-RU"/>
              </w:rPr>
              <w:t xml:space="preserve"> тем, чтобы исполнительные органы общества действовали в соответствии с утвержденными стратегией развития и </w:t>
            </w:r>
            <w:r w:rsidRPr="0069034A">
              <w:rPr>
                <w:rFonts w:ascii="Verdana" w:eastAsiaTheme="minorEastAsia" w:hAnsi="Verdana" w:cs="Arial"/>
                <w:sz w:val="20"/>
                <w:szCs w:val="20"/>
                <w:lang w:eastAsia="ru-RU"/>
              </w:rPr>
              <w:lastRenderedPageBreak/>
              <w:t>основными направлениями деятельности общества</w:t>
            </w:r>
          </w:p>
        </w:tc>
        <w:tc>
          <w:tcPr>
            <w:tcW w:w="4394" w:type="dxa"/>
            <w:gridSpan w:val="3"/>
          </w:tcPr>
          <w:p w14:paraId="5D8FD4F3" w14:textId="7227B9CD" w:rsidR="0047315C" w:rsidRPr="005C7DD2" w:rsidRDefault="0047315C" w:rsidP="00C82661">
            <w:pPr>
              <w:widowControl w:val="0"/>
              <w:autoSpaceDE w:val="0"/>
              <w:autoSpaceDN w:val="0"/>
              <w:adjustRightInd w:val="0"/>
              <w:jc w:val="both"/>
              <w:rPr>
                <w:rFonts w:ascii="Verdana" w:eastAsiaTheme="minorEastAsia" w:hAnsi="Verdana" w:cs="Arial"/>
                <w:sz w:val="20"/>
                <w:szCs w:val="20"/>
                <w:lang w:eastAsia="ru-RU"/>
              </w:rPr>
            </w:pPr>
            <w:r w:rsidRPr="005C7DD2">
              <w:rPr>
                <w:rFonts w:ascii="Verdana" w:eastAsiaTheme="minorEastAsia" w:hAnsi="Verdana" w:cs="Arial"/>
                <w:sz w:val="20"/>
                <w:szCs w:val="20"/>
                <w:lang w:eastAsia="ru-RU"/>
              </w:rPr>
              <w:lastRenderedPageBreak/>
              <w:t>1. Совет директоров имеет закрепленные в уставе полномочия по назначению, освобождению от занимаемой должности и определению условий договоров в отношении членов исполнительных органов.</w:t>
            </w:r>
          </w:p>
          <w:p w14:paraId="71E9614A" w14:textId="77777777" w:rsidR="0047315C" w:rsidRPr="005C7DD2" w:rsidRDefault="0047315C" w:rsidP="00C43723">
            <w:pPr>
              <w:pStyle w:val="a7"/>
              <w:widowControl w:val="0"/>
              <w:tabs>
                <w:tab w:val="left" w:pos="459"/>
              </w:tabs>
              <w:autoSpaceDE w:val="0"/>
              <w:autoSpaceDN w:val="0"/>
              <w:adjustRightInd w:val="0"/>
              <w:ind w:left="33" w:hanging="33"/>
              <w:jc w:val="both"/>
              <w:rPr>
                <w:rFonts w:ascii="Verdana" w:eastAsiaTheme="minorEastAsia" w:hAnsi="Verdana" w:cs="Arial"/>
                <w:sz w:val="20"/>
                <w:szCs w:val="20"/>
                <w:lang w:eastAsia="ru-RU"/>
              </w:rPr>
            </w:pPr>
            <w:r w:rsidRPr="005C7DD2">
              <w:rPr>
                <w:rFonts w:ascii="Verdana" w:eastAsiaTheme="minorEastAsia" w:hAnsi="Verdana" w:cs="Arial"/>
                <w:sz w:val="20"/>
                <w:szCs w:val="20"/>
                <w:lang w:eastAsia="ru-RU"/>
              </w:rPr>
              <w:t>2. Советом директоров рассмотрен отчет (отчеты) единоличного исполнительного органа и членов коллегиального исполнительного органа о выполнении стратегии общества.</w:t>
            </w:r>
          </w:p>
        </w:tc>
        <w:tc>
          <w:tcPr>
            <w:tcW w:w="2694" w:type="dxa"/>
          </w:tcPr>
          <w:p w14:paraId="5E8345A5" w14:textId="77777777" w:rsidR="0047315C" w:rsidRPr="005C7DD2" w:rsidRDefault="0047315C" w:rsidP="00A41C32">
            <w:pPr>
              <w:autoSpaceDE w:val="0"/>
              <w:autoSpaceDN w:val="0"/>
              <w:adjustRightInd w:val="0"/>
              <w:rPr>
                <w:rFonts w:ascii="Vani" w:eastAsia="TimesNewRomanPSMT" w:hAnsi="Vani" w:cs="Vani"/>
                <w:sz w:val="20"/>
                <w:szCs w:val="20"/>
              </w:rPr>
            </w:pPr>
            <w:r w:rsidRPr="005C7DD2">
              <w:rPr>
                <w:rFonts w:ascii="Vani" w:eastAsia="Wingdings-Regular" w:hAnsi="Vani" w:cs="Vani"/>
                <w:sz w:val="20"/>
                <w:szCs w:val="20"/>
              </w:rPr>
              <w:sym w:font="Wingdings 2" w:char="F0A3"/>
            </w:r>
            <w:r w:rsidRPr="005C7DD2">
              <w:rPr>
                <w:rFonts w:ascii="Vani" w:eastAsia="Wingdings-Regular" w:hAnsi="Vani" w:cs="Vani"/>
                <w:sz w:val="20"/>
                <w:szCs w:val="20"/>
              </w:rPr>
              <w:t xml:space="preserve"> </w:t>
            </w:r>
            <w:r w:rsidRPr="005C7DD2">
              <w:rPr>
                <w:rFonts w:ascii="Arial" w:eastAsia="TimesNewRomanPSMT" w:hAnsi="Arial" w:cs="Arial"/>
                <w:sz w:val="20"/>
                <w:szCs w:val="20"/>
              </w:rPr>
              <w:t>соблюдается</w:t>
            </w:r>
          </w:p>
          <w:p w14:paraId="6D13B4E3" w14:textId="77777777" w:rsidR="0047315C" w:rsidRPr="005C7DD2" w:rsidRDefault="0047315C" w:rsidP="00A41C32">
            <w:pPr>
              <w:autoSpaceDE w:val="0"/>
              <w:autoSpaceDN w:val="0"/>
              <w:adjustRightInd w:val="0"/>
              <w:rPr>
                <w:rFonts w:ascii="Vani" w:eastAsia="TimesNewRomanPSMT" w:hAnsi="Vani" w:cs="Vani"/>
                <w:sz w:val="20"/>
                <w:szCs w:val="20"/>
              </w:rPr>
            </w:pPr>
            <w:r w:rsidRPr="005C7DD2">
              <w:rPr>
                <w:rFonts w:ascii="Vani" w:eastAsia="Wingdings-Regular" w:hAnsi="Vani" w:cs="Vani"/>
                <w:sz w:val="20"/>
                <w:szCs w:val="20"/>
              </w:rPr>
              <w:sym w:font="Wingdings 2" w:char="F052"/>
            </w:r>
            <w:r w:rsidRPr="005C7DD2">
              <w:rPr>
                <w:rFonts w:ascii="Vani" w:eastAsia="Wingdings-Regular" w:hAnsi="Vani" w:cs="Vani"/>
                <w:sz w:val="20"/>
                <w:szCs w:val="20"/>
              </w:rPr>
              <w:t xml:space="preserve"> </w:t>
            </w:r>
            <w:r w:rsidRPr="005C7DD2">
              <w:rPr>
                <w:rFonts w:ascii="Arial" w:eastAsia="TimesNewRomanPSMT" w:hAnsi="Arial" w:cs="Arial"/>
                <w:sz w:val="20"/>
                <w:szCs w:val="20"/>
              </w:rPr>
              <w:t>частично</w:t>
            </w:r>
            <w:r w:rsidRPr="005C7DD2">
              <w:rPr>
                <w:rFonts w:ascii="Vani" w:eastAsia="TimesNewRomanPSMT" w:hAnsi="Vani" w:cs="Vani"/>
                <w:sz w:val="20"/>
                <w:szCs w:val="20"/>
              </w:rPr>
              <w:t xml:space="preserve"> </w:t>
            </w:r>
            <w:r w:rsidRPr="005C7DD2">
              <w:rPr>
                <w:rFonts w:ascii="Arial" w:eastAsia="TimesNewRomanPSMT" w:hAnsi="Arial" w:cs="Arial"/>
                <w:sz w:val="20"/>
                <w:szCs w:val="20"/>
              </w:rPr>
              <w:t>соблюдается</w:t>
            </w:r>
          </w:p>
          <w:p w14:paraId="280F6286" w14:textId="77777777" w:rsidR="0047315C" w:rsidRPr="005C7DD2" w:rsidRDefault="0047315C" w:rsidP="00A41C32">
            <w:pPr>
              <w:rPr>
                <w:rFonts w:ascii="Vani" w:hAnsi="Vani" w:cs="Vani"/>
              </w:rPr>
            </w:pPr>
            <w:r w:rsidRPr="005C7DD2">
              <w:rPr>
                <w:rFonts w:ascii="Vani" w:eastAsia="Wingdings-Regular" w:hAnsi="Vani" w:cs="Vani"/>
                <w:sz w:val="20"/>
                <w:szCs w:val="20"/>
              </w:rPr>
              <w:sym w:font="Wingdings 2" w:char="F0A3"/>
            </w:r>
            <w:r w:rsidRPr="005C7DD2">
              <w:rPr>
                <w:rFonts w:ascii="Vani" w:eastAsia="Wingdings-Regular" w:hAnsi="Vani" w:cs="Vani"/>
                <w:sz w:val="20"/>
                <w:szCs w:val="20"/>
              </w:rPr>
              <w:t xml:space="preserve"> </w:t>
            </w:r>
            <w:r w:rsidRPr="005C7DD2">
              <w:rPr>
                <w:rFonts w:ascii="Arial" w:eastAsia="TimesNewRomanPSMT" w:hAnsi="Arial" w:cs="Arial"/>
                <w:sz w:val="20"/>
                <w:szCs w:val="20"/>
              </w:rPr>
              <w:t>не</w:t>
            </w:r>
            <w:r w:rsidRPr="005C7DD2">
              <w:rPr>
                <w:rFonts w:ascii="Vani" w:eastAsia="TimesNewRomanPSMT" w:hAnsi="Vani" w:cs="Vani"/>
                <w:sz w:val="20"/>
                <w:szCs w:val="20"/>
              </w:rPr>
              <w:t xml:space="preserve"> </w:t>
            </w:r>
            <w:r w:rsidRPr="005C7DD2">
              <w:rPr>
                <w:rFonts w:ascii="Arial" w:eastAsia="TimesNewRomanPSMT" w:hAnsi="Arial" w:cs="Arial"/>
                <w:sz w:val="20"/>
                <w:szCs w:val="20"/>
              </w:rPr>
              <w:t>соблюдается</w:t>
            </w:r>
          </w:p>
          <w:p w14:paraId="21464D1E" w14:textId="5688F09B" w:rsidR="0047315C" w:rsidRPr="005C7DD2" w:rsidRDefault="0047315C" w:rsidP="00322DBE">
            <w:pPr>
              <w:widowControl w:val="0"/>
              <w:autoSpaceDE w:val="0"/>
              <w:autoSpaceDN w:val="0"/>
              <w:adjustRightInd w:val="0"/>
              <w:jc w:val="center"/>
              <w:rPr>
                <w:rFonts w:ascii="Verdana" w:eastAsiaTheme="minorEastAsia" w:hAnsi="Verdana" w:cs="Arial"/>
                <w:b/>
                <w:sz w:val="20"/>
                <w:szCs w:val="20"/>
                <w:lang w:eastAsia="ru-RU"/>
              </w:rPr>
            </w:pPr>
          </w:p>
        </w:tc>
        <w:tc>
          <w:tcPr>
            <w:tcW w:w="5670" w:type="dxa"/>
          </w:tcPr>
          <w:p w14:paraId="7B76FC9E" w14:textId="5D7E4749" w:rsidR="0047315C" w:rsidRPr="005C7DD2" w:rsidRDefault="0047315C" w:rsidP="00894061">
            <w:pPr>
              <w:jc w:val="both"/>
              <w:rPr>
                <w:rFonts w:ascii="Verdana" w:hAnsi="Verdana" w:cs="Times New Roman"/>
                <w:sz w:val="20"/>
                <w:szCs w:val="20"/>
              </w:rPr>
            </w:pPr>
            <w:r>
              <w:rPr>
                <w:rFonts w:ascii="Verdana" w:hAnsi="Verdana" w:cs="Times New Roman"/>
                <w:sz w:val="20"/>
                <w:szCs w:val="20"/>
              </w:rPr>
              <w:t xml:space="preserve">критерий </w:t>
            </w:r>
            <w:r w:rsidRPr="005C7DD2">
              <w:rPr>
                <w:rFonts w:ascii="Verdana" w:hAnsi="Verdana" w:cs="Times New Roman"/>
                <w:sz w:val="20"/>
                <w:szCs w:val="20"/>
              </w:rPr>
              <w:t>1 соблюдается полностью</w:t>
            </w:r>
          </w:p>
          <w:p w14:paraId="1EC63C60" w14:textId="2912F013" w:rsidR="0047315C" w:rsidRPr="005C7DD2" w:rsidRDefault="0047315C" w:rsidP="00894061">
            <w:pPr>
              <w:jc w:val="both"/>
              <w:rPr>
                <w:rFonts w:ascii="Verdana" w:hAnsi="Verdana" w:cs="Times New Roman"/>
                <w:sz w:val="20"/>
                <w:szCs w:val="20"/>
              </w:rPr>
            </w:pPr>
            <w:r>
              <w:rPr>
                <w:rFonts w:ascii="Verdana" w:hAnsi="Verdana" w:cs="Times New Roman"/>
                <w:sz w:val="20"/>
                <w:szCs w:val="20"/>
              </w:rPr>
              <w:t xml:space="preserve">критерий </w:t>
            </w:r>
            <w:r w:rsidRPr="005C7DD2">
              <w:rPr>
                <w:rFonts w:ascii="Verdana" w:hAnsi="Verdana" w:cs="Times New Roman"/>
                <w:sz w:val="20"/>
                <w:szCs w:val="20"/>
              </w:rPr>
              <w:t>2 соблюдается частично</w:t>
            </w:r>
          </w:p>
          <w:p w14:paraId="6C3E98C3" w14:textId="77777777" w:rsidR="0047315C" w:rsidRPr="009B33BD" w:rsidRDefault="0047315C" w:rsidP="00AA0400">
            <w:pPr>
              <w:jc w:val="both"/>
              <w:rPr>
                <w:rFonts w:ascii="Verdana" w:hAnsi="Verdana" w:cs="Times New Roman"/>
                <w:b/>
                <w:sz w:val="10"/>
                <w:szCs w:val="10"/>
              </w:rPr>
            </w:pPr>
          </w:p>
          <w:p w14:paraId="2450E4C5" w14:textId="0CCDC1ED" w:rsidR="0047315C" w:rsidRPr="005C7DD2" w:rsidRDefault="0047315C" w:rsidP="00AA0400">
            <w:pPr>
              <w:jc w:val="both"/>
              <w:rPr>
                <w:rFonts w:ascii="Verdana" w:hAnsi="Verdana" w:cs="Times New Roman"/>
                <w:b/>
                <w:sz w:val="20"/>
                <w:szCs w:val="20"/>
              </w:rPr>
            </w:pPr>
            <w:r w:rsidRPr="005C7DD2">
              <w:rPr>
                <w:rFonts w:ascii="Verdana" w:hAnsi="Verdana" w:cs="Times New Roman"/>
                <w:b/>
                <w:sz w:val="20"/>
                <w:szCs w:val="20"/>
              </w:rPr>
              <w:t xml:space="preserve">В отношении </w:t>
            </w:r>
            <w:r>
              <w:rPr>
                <w:rFonts w:ascii="Verdana" w:hAnsi="Verdana" w:cs="Times New Roman"/>
                <w:b/>
                <w:sz w:val="20"/>
                <w:szCs w:val="20"/>
              </w:rPr>
              <w:t>критерия</w:t>
            </w:r>
            <w:r w:rsidRPr="005C7DD2">
              <w:rPr>
                <w:rFonts w:ascii="Verdana" w:hAnsi="Verdana" w:cs="Times New Roman"/>
                <w:b/>
                <w:sz w:val="20"/>
                <w:szCs w:val="20"/>
              </w:rPr>
              <w:t xml:space="preserve"> 2 Общество приводит следующее пояснение:</w:t>
            </w:r>
          </w:p>
          <w:p w14:paraId="79C492F1" w14:textId="00FA0B67" w:rsidR="0047315C" w:rsidRPr="005C7DD2" w:rsidRDefault="0047315C" w:rsidP="00AA0400">
            <w:pPr>
              <w:jc w:val="both"/>
              <w:rPr>
                <w:rFonts w:ascii="Verdana" w:hAnsi="Verdana" w:cs="Times New Roman"/>
                <w:sz w:val="20"/>
                <w:szCs w:val="20"/>
              </w:rPr>
            </w:pPr>
            <w:r w:rsidRPr="005C7DD2">
              <w:rPr>
                <w:rFonts w:ascii="Verdana" w:hAnsi="Verdana" w:cs="Times New Roman"/>
                <w:sz w:val="20"/>
                <w:szCs w:val="20"/>
              </w:rPr>
              <w:t>За 2019 год Совет директоров не рассматривал отчет (отчеты) единоличного исполнительного органа и членов коллегиального исполнительного органа о выполнении стратегии общества.</w:t>
            </w:r>
          </w:p>
          <w:p w14:paraId="5CE868D0" w14:textId="4411C6BE" w:rsidR="0047315C" w:rsidRDefault="0047315C" w:rsidP="00AA0400">
            <w:pPr>
              <w:spacing w:after="160" w:line="259" w:lineRule="auto"/>
              <w:jc w:val="both"/>
              <w:rPr>
                <w:rFonts w:ascii="Verdana" w:eastAsiaTheme="minorEastAsia" w:hAnsi="Verdana" w:cs="Arial"/>
                <w:sz w:val="20"/>
                <w:szCs w:val="20"/>
                <w:lang w:eastAsia="ru-RU"/>
              </w:rPr>
            </w:pPr>
            <w:r w:rsidRPr="005C7DD2">
              <w:rPr>
                <w:rFonts w:ascii="Verdana" w:eastAsiaTheme="minorEastAsia" w:hAnsi="Verdana" w:cs="Arial"/>
                <w:sz w:val="20"/>
                <w:szCs w:val="20"/>
                <w:lang w:eastAsia="ru-RU"/>
              </w:rPr>
              <w:t xml:space="preserve">   На практике в Обществе на заседаниях Правления ежеквартально рассматриваются отчеты о результатах деятельности Общества (без рассмотрения их на Совете директоров), в числе которых присутствует информация о выполнении стратегии Общества.</w:t>
            </w:r>
          </w:p>
          <w:p w14:paraId="2A6C9340" w14:textId="09500A93" w:rsidR="0047315C" w:rsidRPr="005C7DD2" w:rsidRDefault="0047315C" w:rsidP="00AA0400">
            <w:pPr>
              <w:spacing w:after="160" w:line="259" w:lineRule="auto"/>
              <w:jc w:val="both"/>
              <w:rPr>
                <w:rFonts w:ascii="Verdana" w:eastAsiaTheme="minorEastAsia" w:hAnsi="Verdana" w:cs="Arial"/>
                <w:sz w:val="20"/>
                <w:szCs w:val="20"/>
                <w:lang w:eastAsia="ru-RU"/>
              </w:rPr>
            </w:pPr>
            <w:r w:rsidRPr="00A437D6">
              <w:rPr>
                <w:rFonts w:ascii="Verdana" w:hAnsi="Verdana"/>
                <w:sz w:val="20"/>
                <w:szCs w:val="20"/>
              </w:rPr>
              <w:t xml:space="preserve">Стратегия Общества определяется Стратегией развития Группы </w:t>
            </w:r>
            <w:proofErr w:type="spellStart"/>
            <w:r w:rsidRPr="00A437D6">
              <w:rPr>
                <w:rFonts w:ascii="Verdana" w:hAnsi="Verdana"/>
                <w:sz w:val="20"/>
                <w:szCs w:val="20"/>
              </w:rPr>
              <w:t>РусГидро</w:t>
            </w:r>
            <w:proofErr w:type="spellEnd"/>
            <w:r w:rsidRPr="00A437D6">
              <w:rPr>
                <w:rFonts w:ascii="Verdana" w:hAnsi="Verdana"/>
                <w:sz w:val="20"/>
                <w:szCs w:val="20"/>
              </w:rPr>
              <w:t xml:space="preserve"> на период до 2020 года с перспективой до 2025 года, утвержденной Советом директоров ПАО </w:t>
            </w:r>
            <w:r w:rsidR="00D823EC">
              <w:rPr>
                <w:rFonts w:ascii="Verdana" w:hAnsi="Verdana"/>
                <w:sz w:val="20"/>
                <w:szCs w:val="20"/>
              </w:rPr>
              <w:t>«</w:t>
            </w:r>
            <w:proofErr w:type="spellStart"/>
            <w:r w:rsidRPr="00A437D6">
              <w:rPr>
                <w:rFonts w:ascii="Verdana" w:hAnsi="Verdana"/>
                <w:sz w:val="20"/>
                <w:szCs w:val="20"/>
              </w:rPr>
              <w:t>РусГидро</w:t>
            </w:r>
            <w:proofErr w:type="spellEnd"/>
            <w:r w:rsidR="00D823EC">
              <w:rPr>
                <w:rFonts w:ascii="Verdana" w:hAnsi="Verdana"/>
                <w:sz w:val="20"/>
                <w:szCs w:val="20"/>
              </w:rPr>
              <w:t>»</w:t>
            </w:r>
            <w:r w:rsidRPr="00A437D6">
              <w:rPr>
                <w:rFonts w:ascii="Verdana" w:hAnsi="Verdana"/>
                <w:sz w:val="20"/>
                <w:szCs w:val="20"/>
              </w:rPr>
              <w:t xml:space="preserve"> (протокол от 08.06.2016 №238).</w:t>
            </w:r>
            <w:r w:rsidRPr="005C7DD2">
              <w:rPr>
                <w:rFonts w:ascii="Verdana" w:eastAsiaTheme="minorEastAsia" w:hAnsi="Verdana" w:cs="Arial"/>
                <w:sz w:val="20"/>
                <w:szCs w:val="20"/>
                <w:lang w:eastAsia="ru-RU"/>
              </w:rPr>
              <w:t xml:space="preserve">На заседаниях Совета </w:t>
            </w:r>
            <w:r w:rsidRPr="005C7DD2">
              <w:rPr>
                <w:rFonts w:ascii="Verdana" w:eastAsiaTheme="minorEastAsia" w:hAnsi="Verdana" w:cs="Arial"/>
                <w:sz w:val="20"/>
                <w:szCs w:val="20"/>
                <w:lang w:eastAsia="ru-RU"/>
              </w:rPr>
              <w:lastRenderedPageBreak/>
              <w:t>директоров, в соответствии с Уставом Общества рассматриваются отчеты исполнительного органа об исполнении поручений Совета директоров, в том числе и вопросы, косвенно связанные со стратегией Общества.</w:t>
            </w:r>
          </w:p>
          <w:p w14:paraId="7CB245C3" w14:textId="24A00C1E" w:rsidR="0047315C" w:rsidRPr="009B33BD" w:rsidRDefault="0047315C" w:rsidP="00894061">
            <w:pPr>
              <w:spacing w:after="160" w:line="259" w:lineRule="auto"/>
              <w:jc w:val="both"/>
              <w:rPr>
                <w:rFonts w:ascii="Verdana" w:eastAsiaTheme="minorEastAsia" w:hAnsi="Verdana" w:cs="Arial"/>
                <w:sz w:val="20"/>
                <w:szCs w:val="20"/>
                <w:lang w:eastAsia="ru-RU"/>
              </w:rPr>
            </w:pPr>
            <w:r w:rsidRPr="009B33BD">
              <w:rPr>
                <w:rFonts w:ascii="Verdana" w:eastAsiaTheme="minorEastAsia" w:hAnsi="Verdana" w:cs="Arial"/>
                <w:sz w:val="20"/>
                <w:szCs w:val="20"/>
                <w:lang w:eastAsia="ru-RU"/>
              </w:rPr>
              <w:t>В 2020  году общество рассмотрит необходимость/целесообразность рассмотрения Советом директоров отчета (отчетов) единоличного исполнительного органа и членов коллегиального исполнительного органа о выполнении стратегии общества.</w:t>
            </w:r>
          </w:p>
        </w:tc>
      </w:tr>
      <w:tr w:rsidR="0047315C" w:rsidRPr="0069034A" w14:paraId="1D1308DA" w14:textId="77777777" w:rsidTr="00BF6B02">
        <w:tc>
          <w:tcPr>
            <w:tcW w:w="851" w:type="dxa"/>
          </w:tcPr>
          <w:p w14:paraId="3BBC113A" w14:textId="2259CA14" w:rsidR="0047315C" w:rsidRPr="0069034A" w:rsidRDefault="0047315C"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2.1.2</w:t>
            </w:r>
          </w:p>
        </w:tc>
        <w:tc>
          <w:tcPr>
            <w:tcW w:w="2693" w:type="dxa"/>
          </w:tcPr>
          <w:p w14:paraId="38EDB00B" w14:textId="77777777" w:rsidR="0047315C" w:rsidRPr="0069034A" w:rsidRDefault="0047315C"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Совет директоров устанавливает основные ориентиры деятельности общества на долгосрочную перспективу, оценивает и утверждает ключевые показатели деятельности и основные </w:t>
            </w:r>
            <w:proofErr w:type="gramStart"/>
            <w:r w:rsidRPr="0069034A">
              <w:rPr>
                <w:rFonts w:ascii="Verdana" w:eastAsiaTheme="minorEastAsia" w:hAnsi="Verdana" w:cs="Arial"/>
                <w:sz w:val="20"/>
                <w:szCs w:val="20"/>
                <w:lang w:eastAsia="ru-RU"/>
              </w:rPr>
              <w:t>бизнес-цели</w:t>
            </w:r>
            <w:proofErr w:type="gramEnd"/>
            <w:r w:rsidRPr="0069034A">
              <w:rPr>
                <w:rFonts w:ascii="Verdana" w:eastAsiaTheme="minorEastAsia" w:hAnsi="Verdana" w:cs="Arial"/>
                <w:sz w:val="20"/>
                <w:szCs w:val="20"/>
                <w:lang w:eastAsia="ru-RU"/>
              </w:rPr>
              <w:t xml:space="preserve"> общества, оценивает и одобряет стратегию и бизнес-планы по основным видам деятельности общества.</w:t>
            </w:r>
          </w:p>
        </w:tc>
        <w:tc>
          <w:tcPr>
            <w:tcW w:w="4394" w:type="dxa"/>
            <w:gridSpan w:val="3"/>
          </w:tcPr>
          <w:p w14:paraId="118764E6" w14:textId="6388E194" w:rsidR="0047315C" w:rsidRPr="0069034A" w:rsidRDefault="0047315C" w:rsidP="00CE1735">
            <w:pPr>
              <w:pStyle w:val="a7"/>
              <w:widowControl w:val="0"/>
              <w:autoSpaceDE w:val="0"/>
              <w:autoSpaceDN w:val="0"/>
              <w:adjustRightInd w:val="0"/>
              <w:ind w:left="0" w:firstLine="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 В течение отчетного периода на заседаниях Совета директоров были рассмотрены вопросы, связанные с ходом исполнения и актуализации стратегии, утверждением финансово-хозяйственного плана (бюджета) общества, а также рассмотрению критериев и показателей (в том числе промежуточных) реализации стратегии и бизнес-планов общества.</w:t>
            </w:r>
          </w:p>
        </w:tc>
        <w:tc>
          <w:tcPr>
            <w:tcW w:w="2694" w:type="dxa"/>
          </w:tcPr>
          <w:p w14:paraId="2E316067" w14:textId="77777777" w:rsidR="0047315C" w:rsidRPr="005C7DD2" w:rsidRDefault="0047315C" w:rsidP="0008012F">
            <w:pPr>
              <w:autoSpaceDE w:val="0"/>
              <w:autoSpaceDN w:val="0"/>
              <w:adjustRightInd w:val="0"/>
              <w:rPr>
                <w:rFonts w:ascii="Vani" w:eastAsia="TimesNewRomanPSMT" w:hAnsi="Vani" w:cs="Vani"/>
                <w:sz w:val="20"/>
                <w:szCs w:val="20"/>
              </w:rPr>
            </w:pPr>
            <w:r w:rsidRPr="005C7DD2">
              <w:rPr>
                <w:rFonts w:ascii="Vani" w:eastAsia="Wingdings-Regular" w:hAnsi="Vani" w:cs="Vani"/>
                <w:sz w:val="20"/>
                <w:szCs w:val="20"/>
              </w:rPr>
              <w:sym w:font="Wingdings 2" w:char="F0A3"/>
            </w:r>
            <w:r w:rsidRPr="005C7DD2">
              <w:rPr>
                <w:rFonts w:ascii="Vani" w:eastAsia="Wingdings-Regular" w:hAnsi="Vani" w:cs="Vani"/>
                <w:sz w:val="20"/>
                <w:szCs w:val="20"/>
              </w:rPr>
              <w:t xml:space="preserve"> </w:t>
            </w:r>
            <w:r w:rsidRPr="005C7DD2">
              <w:rPr>
                <w:rFonts w:ascii="Arial" w:eastAsia="TimesNewRomanPSMT" w:hAnsi="Arial" w:cs="Arial"/>
                <w:sz w:val="20"/>
                <w:szCs w:val="20"/>
              </w:rPr>
              <w:t>соблюдается</w:t>
            </w:r>
          </w:p>
          <w:p w14:paraId="374C1960" w14:textId="77777777" w:rsidR="0047315C" w:rsidRPr="005C7DD2" w:rsidRDefault="0047315C" w:rsidP="0008012F">
            <w:pPr>
              <w:autoSpaceDE w:val="0"/>
              <w:autoSpaceDN w:val="0"/>
              <w:adjustRightInd w:val="0"/>
              <w:rPr>
                <w:rFonts w:ascii="Vani" w:eastAsia="TimesNewRomanPSMT" w:hAnsi="Vani" w:cs="Vani"/>
                <w:sz w:val="20"/>
                <w:szCs w:val="20"/>
              </w:rPr>
            </w:pPr>
            <w:r w:rsidRPr="005C7DD2">
              <w:rPr>
                <w:rFonts w:ascii="Vani" w:eastAsia="Wingdings-Regular" w:hAnsi="Vani" w:cs="Vani"/>
                <w:sz w:val="20"/>
                <w:szCs w:val="20"/>
              </w:rPr>
              <w:sym w:font="Wingdings 2" w:char="F052"/>
            </w:r>
            <w:r w:rsidRPr="005C7DD2">
              <w:rPr>
                <w:rFonts w:ascii="Vani" w:eastAsia="Wingdings-Regular" w:hAnsi="Vani" w:cs="Vani"/>
                <w:sz w:val="20"/>
                <w:szCs w:val="20"/>
              </w:rPr>
              <w:t xml:space="preserve"> </w:t>
            </w:r>
            <w:r w:rsidRPr="005C7DD2">
              <w:rPr>
                <w:rFonts w:ascii="Arial" w:eastAsia="TimesNewRomanPSMT" w:hAnsi="Arial" w:cs="Arial"/>
                <w:sz w:val="20"/>
                <w:szCs w:val="20"/>
              </w:rPr>
              <w:t>частично</w:t>
            </w:r>
            <w:r w:rsidRPr="005C7DD2">
              <w:rPr>
                <w:rFonts w:ascii="Vani" w:eastAsia="TimesNewRomanPSMT" w:hAnsi="Vani" w:cs="Vani"/>
                <w:sz w:val="20"/>
                <w:szCs w:val="20"/>
              </w:rPr>
              <w:t xml:space="preserve"> </w:t>
            </w:r>
            <w:r w:rsidRPr="005C7DD2">
              <w:rPr>
                <w:rFonts w:ascii="Arial" w:eastAsia="TimesNewRomanPSMT" w:hAnsi="Arial" w:cs="Arial"/>
                <w:sz w:val="20"/>
                <w:szCs w:val="20"/>
              </w:rPr>
              <w:t>соблюдается</w:t>
            </w:r>
          </w:p>
          <w:p w14:paraId="7D763610" w14:textId="77777777" w:rsidR="0047315C" w:rsidRPr="005C7DD2" w:rsidRDefault="0047315C" w:rsidP="0008012F">
            <w:pPr>
              <w:rPr>
                <w:rFonts w:ascii="Vani" w:hAnsi="Vani" w:cs="Vani"/>
              </w:rPr>
            </w:pPr>
            <w:r w:rsidRPr="005C7DD2">
              <w:rPr>
                <w:rFonts w:ascii="Vani" w:eastAsia="Wingdings-Regular" w:hAnsi="Vani" w:cs="Vani"/>
                <w:sz w:val="20"/>
                <w:szCs w:val="20"/>
              </w:rPr>
              <w:sym w:font="Wingdings 2" w:char="F0A3"/>
            </w:r>
            <w:r w:rsidRPr="005C7DD2">
              <w:rPr>
                <w:rFonts w:ascii="Vani" w:eastAsia="Wingdings-Regular" w:hAnsi="Vani" w:cs="Vani"/>
                <w:sz w:val="20"/>
                <w:szCs w:val="20"/>
              </w:rPr>
              <w:t xml:space="preserve"> </w:t>
            </w:r>
            <w:r w:rsidRPr="005C7DD2">
              <w:rPr>
                <w:rFonts w:ascii="Arial" w:eastAsia="TimesNewRomanPSMT" w:hAnsi="Arial" w:cs="Arial"/>
                <w:sz w:val="20"/>
                <w:szCs w:val="20"/>
              </w:rPr>
              <w:t>не</w:t>
            </w:r>
            <w:r w:rsidRPr="005C7DD2">
              <w:rPr>
                <w:rFonts w:ascii="Vani" w:eastAsia="TimesNewRomanPSMT" w:hAnsi="Vani" w:cs="Vani"/>
                <w:sz w:val="20"/>
                <w:szCs w:val="20"/>
              </w:rPr>
              <w:t xml:space="preserve"> </w:t>
            </w:r>
            <w:r w:rsidRPr="005C7DD2">
              <w:rPr>
                <w:rFonts w:ascii="Arial" w:eastAsia="TimesNewRomanPSMT" w:hAnsi="Arial" w:cs="Arial"/>
                <w:sz w:val="20"/>
                <w:szCs w:val="20"/>
              </w:rPr>
              <w:t>соблюдается</w:t>
            </w:r>
          </w:p>
          <w:p w14:paraId="1236894C" w14:textId="000D7D13" w:rsidR="0047315C" w:rsidRPr="0069034A" w:rsidRDefault="0047315C" w:rsidP="0013526E">
            <w:pPr>
              <w:widowControl w:val="0"/>
              <w:autoSpaceDE w:val="0"/>
              <w:autoSpaceDN w:val="0"/>
              <w:adjustRightInd w:val="0"/>
              <w:jc w:val="center"/>
              <w:rPr>
                <w:rFonts w:ascii="Verdana" w:eastAsiaTheme="minorEastAsia" w:hAnsi="Verdana" w:cs="Arial"/>
                <w:b/>
                <w:sz w:val="20"/>
                <w:szCs w:val="20"/>
                <w:lang w:eastAsia="ru-RU"/>
              </w:rPr>
            </w:pPr>
          </w:p>
        </w:tc>
        <w:tc>
          <w:tcPr>
            <w:tcW w:w="5670" w:type="dxa"/>
          </w:tcPr>
          <w:p w14:paraId="051EC0FC" w14:textId="31FDD634" w:rsidR="00C97E92" w:rsidRDefault="00C97E92" w:rsidP="0047315C">
            <w:pPr>
              <w:widowControl w:val="0"/>
              <w:autoSpaceDE w:val="0"/>
              <w:autoSpaceDN w:val="0"/>
              <w:adjustRightInd w:val="0"/>
              <w:jc w:val="both"/>
              <w:rPr>
                <w:rFonts w:ascii="Verdana" w:hAnsi="Verdana"/>
                <w:sz w:val="20"/>
                <w:szCs w:val="20"/>
              </w:rPr>
            </w:pPr>
            <w:r>
              <w:rPr>
                <w:rFonts w:ascii="Verdana" w:hAnsi="Verdana" w:cs="Times New Roman"/>
                <w:sz w:val="20"/>
                <w:szCs w:val="20"/>
              </w:rPr>
              <w:t xml:space="preserve">критерий </w:t>
            </w:r>
            <w:r w:rsidRPr="005C7DD2">
              <w:rPr>
                <w:rFonts w:ascii="Verdana" w:hAnsi="Verdana" w:cs="Times New Roman"/>
                <w:sz w:val="20"/>
                <w:szCs w:val="20"/>
              </w:rPr>
              <w:t>1 соблюдается</w:t>
            </w:r>
            <w:r>
              <w:rPr>
                <w:rFonts w:ascii="Verdana" w:hAnsi="Verdana" w:cs="Times New Roman"/>
                <w:sz w:val="20"/>
                <w:szCs w:val="20"/>
              </w:rPr>
              <w:t xml:space="preserve"> частично</w:t>
            </w:r>
          </w:p>
          <w:p w14:paraId="0EBD1E6E" w14:textId="7DD83BEE" w:rsidR="0047315C" w:rsidRPr="00CF1E0F" w:rsidRDefault="0047315C" w:rsidP="0047315C">
            <w:pPr>
              <w:widowControl w:val="0"/>
              <w:autoSpaceDE w:val="0"/>
              <w:autoSpaceDN w:val="0"/>
              <w:adjustRightInd w:val="0"/>
              <w:jc w:val="both"/>
              <w:rPr>
                <w:rFonts w:ascii="Verdana" w:hAnsi="Verdana"/>
                <w:sz w:val="20"/>
                <w:szCs w:val="20"/>
              </w:rPr>
            </w:pPr>
            <w:r w:rsidRPr="00CF1E0F">
              <w:rPr>
                <w:rFonts w:ascii="Verdana" w:hAnsi="Verdana"/>
                <w:sz w:val="20"/>
                <w:szCs w:val="20"/>
              </w:rPr>
              <w:t xml:space="preserve">В соответствии с пп.10.2.1. п.10.2 ст.10 Устава к компетенции Совета директоров относится определение приоритетных направлений деятельности и утверждение программ развития </w:t>
            </w:r>
            <w:proofErr w:type="spellStart"/>
            <w:r w:rsidRPr="00CF1E0F">
              <w:rPr>
                <w:rFonts w:ascii="Verdana" w:hAnsi="Verdana"/>
                <w:sz w:val="20"/>
                <w:szCs w:val="20"/>
              </w:rPr>
              <w:t>Общества</w:t>
            </w:r>
            <w:proofErr w:type="gramStart"/>
            <w:r w:rsidRPr="00CF1E0F">
              <w:rPr>
                <w:rFonts w:ascii="Verdana" w:hAnsi="Verdana"/>
                <w:sz w:val="20"/>
                <w:szCs w:val="20"/>
              </w:rPr>
              <w:t>.С</w:t>
            </w:r>
            <w:proofErr w:type="gramEnd"/>
            <w:r w:rsidRPr="00CF1E0F">
              <w:rPr>
                <w:rFonts w:ascii="Verdana" w:hAnsi="Verdana"/>
                <w:sz w:val="20"/>
                <w:szCs w:val="20"/>
              </w:rPr>
              <w:t>овет</w:t>
            </w:r>
            <w:proofErr w:type="spellEnd"/>
            <w:r w:rsidRPr="00CF1E0F">
              <w:rPr>
                <w:rFonts w:ascii="Verdana" w:hAnsi="Verdana"/>
                <w:sz w:val="20"/>
                <w:szCs w:val="20"/>
              </w:rPr>
              <w:t xml:space="preserve"> директоров утверждает бизнес-план и ключевые показатели эффективности деятельности Общества, ежеквартально рассматривает отчеты единоличного исполнительного органа об их исполнении. </w:t>
            </w:r>
          </w:p>
          <w:p w14:paraId="5EA48C3A" w14:textId="2B658C17" w:rsidR="0047315C" w:rsidRPr="00CF1E0F" w:rsidRDefault="0047315C" w:rsidP="0047315C">
            <w:pPr>
              <w:widowControl w:val="0"/>
              <w:autoSpaceDE w:val="0"/>
              <w:autoSpaceDN w:val="0"/>
              <w:adjustRightInd w:val="0"/>
              <w:jc w:val="both"/>
              <w:rPr>
                <w:rFonts w:ascii="Verdana" w:hAnsi="Verdana"/>
                <w:sz w:val="20"/>
                <w:szCs w:val="20"/>
              </w:rPr>
            </w:pPr>
            <w:r w:rsidRPr="00CF1E0F">
              <w:rPr>
                <w:rFonts w:ascii="Verdana" w:hAnsi="Verdana"/>
                <w:sz w:val="20"/>
                <w:szCs w:val="20"/>
              </w:rPr>
              <w:t>Советом директоров не рассмотрены отчет (отчеты) единоличного исполнительного органа о выполнении стратегии общества, т.к. Совет директоров не утверждал стратегию Общества</w:t>
            </w:r>
            <w:r w:rsidR="003D7D66">
              <w:rPr>
                <w:rFonts w:ascii="Verdana" w:hAnsi="Verdana"/>
                <w:sz w:val="20"/>
                <w:szCs w:val="20"/>
              </w:rPr>
              <w:t>.</w:t>
            </w:r>
            <w:r w:rsidRPr="00CF1E0F">
              <w:rPr>
                <w:rFonts w:ascii="Verdana" w:hAnsi="Verdana"/>
                <w:sz w:val="20"/>
                <w:szCs w:val="20"/>
              </w:rPr>
              <w:t xml:space="preserve"> Стратегия Общества определяется Стратегией развития Группы </w:t>
            </w:r>
            <w:proofErr w:type="spellStart"/>
            <w:r w:rsidRPr="00CF1E0F">
              <w:rPr>
                <w:rFonts w:ascii="Verdana" w:hAnsi="Verdana"/>
                <w:sz w:val="20"/>
                <w:szCs w:val="20"/>
              </w:rPr>
              <w:t>РусГидро</w:t>
            </w:r>
            <w:proofErr w:type="spellEnd"/>
            <w:r w:rsidRPr="00CF1E0F">
              <w:rPr>
                <w:rFonts w:ascii="Verdana" w:hAnsi="Verdana"/>
                <w:sz w:val="20"/>
                <w:szCs w:val="20"/>
              </w:rPr>
              <w:t xml:space="preserve"> на период до 2020 года с перспективой до 2025 года, утвержденной Советом директоров ПАО </w:t>
            </w:r>
            <w:r w:rsidR="003D7D66">
              <w:rPr>
                <w:rFonts w:ascii="Verdana" w:hAnsi="Verdana"/>
                <w:sz w:val="20"/>
                <w:szCs w:val="20"/>
              </w:rPr>
              <w:t>«</w:t>
            </w:r>
            <w:proofErr w:type="spellStart"/>
            <w:r w:rsidRPr="00CF1E0F">
              <w:rPr>
                <w:rFonts w:ascii="Verdana" w:hAnsi="Verdana"/>
                <w:sz w:val="20"/>
                <w:szCs w:val="20"/>
              </w:rPr>
              <w:t>РусГидро</w:t>
            </w:r>
            <w:proofErr w:type="spellEnd"/>
            <w:r w:rsidR="003D7D66">
              <w:rPr>
                <w:rFonts w:ascii="Verdana" w:hAnsi="Verdana"/>
                <w:sz w:val="20"/>
                <w:szCs w:val="20"/>
              </w:rPr>
              <w:t>»</w:t>
            </w:r>
            <w:r w:rsidRPr="00CF1E0F">
              <w:rPr>
                <w:rFonts w:ascii="Verdana" w:hAnsi="Verdana"/>
                <w:sz w:val="20"/>
                <w:szCs w:val="20"/>
              </w:rPr>
              <w:t xml:space="preserve"> (протокол от 08.06.2016 №238).</w:t>
            </w:r>
          </w:p>
          <w:p w14:paraId="22226896" w14:textId="71BC24E5" w:rsidR="0047315C" w:rsidRPr="0069034A" w:rsidRDefault="0047315C" w:rsidP="00CD43ED">
            <w:pPr>
              <w:pStyle w:val="ConsPlusNormal"/>
              <w:ind w:firstLine="175"/>
              <w:jc w:val="both"/>
              <w:rPr>
                <w:rFonts w:ascii="Verdana" w:hAnsi="Verdana" w:cs="Times New Roman"/>
              </w:rPr>
            </w:pPr>
            <w:r w:rsidRPr="00CF1E0F">
              <w:rPr>
                <w:rFonts w:ascii="Verdana" w:hAnsi="Verdana" w:cs="Times New Roman"/>
              </w:rPr>
              <w:t xml:space="preserve">Ежеквартальные и </w:t>
            </w:r>
            <w:proofErr w:type="gramStart"/>
            <w:r w:rsidRPr="00CF1E0F">
              <w:rPr>
                <w:rFonts w:ascii="Verdana" w:hAnsi="Verdana" w:cs="Times New Roman"/>
              </w:rPr>
              <w:t>годовой</w:t>
            </w:r>
            <w:proofErr w:type="gramEnd"/>
            <w:r w:rsidRPr="00CF1E0F">
              <w:rPr>
                <w:rFonts w:ascii="Verdana" w:hAnsi="Verdana" w:cs="Times New Roman"/>
              </w:rPr>
              <w:t xml:space="preserve"> отчеты об исполнении бизнес-плана Общества утвержда</w:t>
            </w:r>
            <w:r w:rsidR="003D7D66">
              <w:rPr>
                <w:rFonts w:ascii="Verdana" w:hAnsi="Verdana" w:cs="Times New Roman"/>
              </w:rPr>
              <w:t>ются</w:t>
            </w:r>
            <w:r w:rsidRPr="00CF1E0F">
              <w:rPr>
                <w:rFonts w:ascii="Verdana" w:hAnsi="Verdana" w:cs="Times New Roman"/>
              </w:rPr>
              <w:t xml:space="preserve"> Советом директоров.</w:t>
            </w:r>
          </w:p>
        </w:tc>
      </w:tr>
      <w:tr w:rsidR="00A41D36" w:rsidRPr="0069034A" w14:paraId="3477D29D" w14:textId="77777777" w:rsidTr="00BF6B02">
        <w:tc>
          <w:tcPr>
            <w:tcW w:w="851" w:type="dxa"/>
          </w:tcPr>
          <w:p w14:paraId="7E475C2C" w14:textId="77777777" w:rsidR="00A41D36" w:rsidRPr="0069034A" w:rsidRDefault="00A41D36"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2.1.3</w:t>
            </w:r>
          </w:p>
        </w:tc>
        <w:tc>
          <w:tcPr>
            <w:tcW w:w="2693" w:type="dxa"/>
          </w:tcPr>
          <w:p w14:paraId="12A8010B" w14:textId="77777777" w:rsidR="00A41D36" w:rsidRPr="0069034A" w:rsidRDefault="00A41D36" w:rsidP="007B03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Совет директоров определяет принципы и подходы к организации системы управления рисками и внутреннего контроля в обществе.</w:t>
            </w:r>
          </w:p>
        </w:tc>
        <w:tc>
          <w:tcPr>
            <w:tcW w:w="4394" w:type="dxa"/>
            <w:gridSpan w:val="3"/>
          </w:tcPr>
          <w:p w14:paraId="523CBC9D" w14:textId="6C0FA48F" w:rsidR="00A41D36" w:rsidRPr="0069034A" w:rsidRDefault="00A41D36" w:rsidP="006C1108">
            <w:pPr>
              <w:pStyle w:val="a7"/>
              <w:widowControl w:val="0"/>
              <w:numPr>
                <w:ilvl w:val="0"/>
                <w:numId w:val="3"/>
              </w:numPr>
              <w:tabs>
                <w:tab w:val="left" w:pos="317"/>
              </w:tabs>
              <w:autoSpaceDE w:val="0"/>
              <w:autoSpaceDN w:val="0"/>
              <w:adjustRightInd w:val="0"/>
              <w:ind w:left="0" w:firstLine="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Совет директоров определил принципы и подходы к организации системы управления рисками и внутреннего контроля в обществе.</w:t>
            </w:r>
          </w:p>
          <w:p w14:paraId="7F1CC705" w14:textId="77777777" w:rsidR="00A41D36" w:rsidRPr="0069034A" w:rsidRDefault="00A41D36" w:rsidP="006C1108">
            <w:pPr>
              <w:pStyle w:val="a7"/>
              <w:widowControl w:val="0"/>
              <w:numPr>
                <w:ilvl w:val="0"/>
                <w:numId w:val="3"/>
              </w:numPr>
              <w:tabs>
                <w:tab w:val="left" w:pos="317"/>
              </w:tabs>
              <w:autoSpaceDE w:val="0"/>
              <w:autoSpaceDN w:val="0"/>
              <w:adjustRightInd w:val="0"/>
              <w:ind w:left="0" w:firstLine="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Совет директоров провел оценку системы управления рисками и внутреннего контроля общества в </w:t>
            </w:r>
            <w:r w:rsidRPr="0069034A">
              <w:rPr>
                <w:rFonts w:ascii="Verdana" w:eastAsiaTheme="minorEastAsia" w:hAnsi="Verdana" w:cs="Arial"/>
                <w:sz w:val="20"/>
                <w:szCs w:val="20"/>
                <w:lang w:eastAsia="ru-RU"/>
              </w:rPr>
              <w:lastRenderedPageBreak/>
              <w:t>течение отчетного периода.</w:t>
            </w:r>
          </w:p>
        </w:tc>
        <w:tc>
          <w:tcPr>
            <w:tcW w:w="2694" w:type="dxa"/>
          </w:tcPr>
          <w:p w14:paraId="02FCEEBA" w14:textId="77777777" w:rsidR="00A41D36" w:rsidRPr="001110FC" w:rsidRDefault="00A41D36" w:rsidP="00663F74">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lastRenderedPageBreak/>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3C5F0CCB" w14:textId="77777777" w:rsidR="00A41D36" w:rsidRPr="001110FC" w:rsidRDefault="00A41D36" w:rsidP="00663F74">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257A9C92" w14:textId="77777777" w:rsidR="00A41D36" w:rsidRDefault="00A41D36" w:rsidP="00663F74">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0E0C11EA" w14:textId="5BAABFF1" w:rsidR="00A41D36" w:rsidRPr="0069034A" w:rsidRDefault="00A41D36" w:rsidP="0013526E">
            <w:pPr>
              <w:widowControl w:val="0"/>
              <w:autoSpaceDE w:val="0"/>
              <w:autoSpaceDN w:val="0"/>
              <w:adjustRightInd w:val="0"/>
              <w:jc w:val="center"/>
              <w:rPr>
                <w:rFonts w:ascii="Verdana" w:eastAsiaTheme="minorEastAsia" w:hAnsi="Verdana" w:cs="Arial"/>
                <w:b/>
                <w:sz w:val="20"/>
                <w:szCs w:val="20"/>
                <w:lang w:eastAsia="ru-RU"/>
              </w:rPr>
            </w:pPr>
          </w:p>
        </w:tc>
        <w:tc>
          <w:tcPr>
            <w:tcW w:w="5670" w:type="dxa"/>
          </w:tcPr>
          <w:p w14:paraId="001804AB" w14:textId="6BD548D4" w:rsidR="00A41D36" w:rsidRPr="0069034A" w:rsidRDefault="00A41D36" w:rsidP="00894061">
            <w:pPr>
              <w:autoSpaceDE w:val="0"/>
              <w:autoSpaceDN w:val="0"/>
              <w:jc w:val="both"/>
              <w:rPr>
                <w:rFonts w:ascii="Verdana" w:hAnsi="Verdana"/>
                <w:sz w:val="20"/>
                <w:szCs w:val="20"/>
                <w:lang w:eastAsia="ru-RU"/>
              </w:rPr>
            </w:pPr>
          </w:p>
        </w:tc>
      </w:tr>
      <w:tr w:rsidR="00A376E8" w:rsidRPr="0069034A" w14:paraId="334C541B" w14:textId="77777777" w:rsidTr="00BF6B02">
        <w:tc>
          <w:tcPr>
            <w:tcW w:w="851" w:type="dxa"/>
            <w:shd w:val="clear" w:color="auto" w:fill="auto"/>
          </w:tcPr>
          <w:p w14:paraId="73D7973E" w14:textId="77777777" w:rsidR="00A376E8" w:rsidRPr="0069034A" w:rsidRDefault="00A376E8" w:rsidP="002F10FA">
            <w:pPr>
              <w:widowControl w:val="0"/>
              <w:autoSpaceDE w:val="0"/>
              <w:autoSpaceDN w:val="0"/>
              <w:adjustRightInd w:val="0"/>
              <w:jc w:val="center"/>
              <w:rPr>
                <w:rFonts w:ascii="Verdana" w:eastAsiaTheme="minorEastAsia" w:hAnsi="Verdana" w:cs="Arial"/>
                <w:sz w:val="20"/>
                <w:szCs w:val="20"/>
                <w:highlight w:val="lightGray"/>
                <w:lang w:eastAsia="ru-RU"/>
              </w:rPr>
            </w:pPr>
            <w:r w:rsidRPr="0069034A">
              <w:rPr>
                <w:rFonts w:ascii="Verdana" w:eastAsiaTheme="minorEastAsia" w:hAnsi="Verdana" w:cs="Arial"/>
                <w:sz w:val="20"/>
                <w:szCs w:val="20"/>
                <w:lang w:eastAsia="ru-RU"/>
              </w:rPr>
              <w:lastRenderedPageBreak/>
              <w:t>2.1.4</w:t>
            </w:r>
          </w:p>
        </w:tc>
        <w:tc>
          <w:tcPr>
            <w:tcW w:w="2693" w:type="dxa"/>
          </w:tcPr>
          <w:p w14:paraId="30D21492" w14:textId="67AC478F" w:rsidR="00A376E8" w:rsidRPr="0069034A" w:rsidRDefault="00A376E8" w:rsidP="00E267E3">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Совет директоров определяет политику общества по вознаграждению и (или) возмещению расходов (компенсаций) членам Совета директоров, исполнительным органов и иным ключевым руководящим работникам общества.</w:t>
            </w:r>
          </w:p>
        </w:tc>
        <w:tc>
          <w:tcPr>
            <w:tcW w:w="4394" w:type="dxa"/>
            <w:gridSpan w:val="3"/>
          </w:tcPr>
          <w:p w14:paraId="066BE003" w14:textId="7D2BEA2D" w:rsidR="00A376E8" w:rsidRPr="0069034A" w:rsidRDefault="00A376E8" w:rsidP="006C1108">
            <w:pPr>
              <w:pStyle w:val="a7"/>
              <w:widowControl w:val="0"/>
              <w:numPr>
                <w:ilvl w:val="0"/>
                <w:numId w:val="4"/>
              </w:numPr>
              <w:tabs>
                <w:tab w:val="left" w:pos="317"/>
              </w:tabs>
              <w:autoSpaceDE w:val="0"/>
              <w:autoSpaceDN w:val="0"/>
              <w:adjustRightInd w:val="0"/>
              <w:ind w:left="33" w:hanging="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В обществе разработана и внедрена одобренная Советом директоров политика (политики) по вознаграждению и возмещению расходов (компенсаций) членов Совета директоров, исполнительных органов общества и иных ключевых руководящих работников общества.</w:t>
            </w:r>
          </w:p>
          <w:p w14:paraId="737D84B1" w14:textId="0F8782DF" w:rsidR="00A376E8" w:rsidRPr="0069034A" w:rsidRDefault="00A376E8" w:rsidP="006C1108">
            <w:pPr>
              <w:pStyle w:val="a7"/>
              <w:widowControl w:val="0"/>
              <w:numPr>
                <w:ilvl w:val="0"/>
                <w:numId w:val="4"/>
              </w:numPr>
              <w:tabs>
                <w:tab w:val="left" w:pos="317"/>
              </w:tabs>
              <w:autoSpaceDE w:val="0"/>
              <w:autoSpaceDN w:val="0"/>
              <w:adjustRightInd w:val="0"/>
              <w:ind w:left="33" w:hanging="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В течение отчетного периода на заседаниях Совета директоров были рассмотрены вопросы, связанные с указанной политикой (политиками).</w:t>
            </w:r>
          </w:p>
        </w:tc>
        <w:tc>
          <w:tcPr>
            <w:tcW w:w="2694" w:type="dxa"/>
          </w:tcPr>
          <w:p w14:paraId="46E16325" w14:textId="77777777" w:rsidR="00A376E8" w:rsidRPr="001110FC" w:rsidRDefault="00A376E8" w:rsidP="00663F74">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4FA56E90" w14:textId="77777777" w:rsidR="00A376E8" w:rsidRPr="001110FC" w:rsidRDefault="00A376E8" w:rsidP="00663F74">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188F6846" w14:textId="77777777" w:rsidR="00A376E8" w:rsidRDefault="00A376E8" w:rsidP="00663F74">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31585D95" w14:textId="2C224EB6" w:rsidR="00A376E8" w:rsidRPr="0069034A" w:rsidRDefault="00A376E8" w:rsidP="00CD5727">
            <w:pPr>
              <w:widowControl w:val="0"/>
              <w:autoSpaceDE w:val="0"/>
              <w:autoSpaceDN w:val="0"/>
              <w:adjustRightInd w:val="0"/>
              <w:jc w:val="center"/>
              <w:rPr>
                <w:rFonts w:ascii="Verdana" w:eastAsiaTheme="minorEastAsia" w:hAnsi="Verdana" w:cs="Arial"/>
                <w:b/>
                <w:sz w:val="20"/>
                <w:szCs w:val="20"/>
                <w:lang w:eastAsia="ru-RU"/>
              </w:rPr>
            </w:pPr>
          </w:p>
        </w:tc>
        <w:tc>
          <w:tcPr>
            <w:tcW w:w="5670" w:type="dxa"/>
          </w:tcPr>
          <w:p w14:paraId="720F52FE" w14:textId="77777777" w:rsidR="00C97E92" w:rsidRPr="00CF1E0F" w:rsidRDefault="00C97E92" w:rsidP="00DA738D">
            <w:pPr>
              <w:jc w:val="both"/>
              <w:rPr>
                <w:rFonts w:ascii="Verdana" w:hAnsi="Verdana" w:cs="Times New Roman"/>
                <w:sz w:val="20"/>
                <w:szCs w:val="20"/>
              </w:rPr>
            </w:pPr>
            <w:r w:rsidRPr="00CF1E0F">
              <w:rPr>
                <w:rFonts w:ascii="Verdana" w:hAnsi="Verdana" w:cs="Times New Roman"/>
                <w:sz w:val="20"/>
                <w:szCs w:val="20"/>
              </w:rPr>
              <w:t>критерий 1 соблюдается полностью</w:t>
            </w:r>
          </w:p>
          <w:p w14:paraId="50EFCCC3" w14:textId="77777777" w:rsidR="00C97E92" w:rsidRPr="00CF1E0F" w:rsidRDefault="00C97E92" w:rsidP="00DA738D">
            <w:pPr>
              <w:jc w:val="both"/>
              <w:rPr>
                <w:rFonts w:ascii="Verdana" w:hAnsi="Verdana" w:cs="Times New Roman"/>
                <w:sz w:val="20"/>
                <w:szCs w:val="20"/>
              </w:rPr>
            </w:pPr>
            <w:r w:rsidRPr="00CF1E0F">
              <w:rPr>
                <w:rFonts w:ascii="Verdana" w:hAnsi="Verdana" w:cs="Times New Roman"/>
                <w:sz w:val="20"/>
                <w:szCs w:val="20"/>
              </w:rPr>
              <w:t>критерий 2 соблюдается полностью</w:t>
            </w:r>
          </w:p>
          <w:p w14:paraId="052376AD" w14:textId="77777777" w:rsidR="00C97E92" w:rsidRPr="00CF1E0F" w:rsidRDefault="00C97E92" w:rsidP="00DA738D">
            <w:pPr>
              <w:jc w:val="both"/>
              <w:rPr>
                <w:rFonts w:ascii="Verdana" w:hAnsi="Verdana" w:cs="Times New Roman"/>
                <w:b/>
                <w:sz w:val="10"/>
                <w:szCs w:val="10"/>
              </w:rPr>
            </w:pPr>
          </w:p>
          <w:p w14:paraId="1BF45109" w14:textId="19614B7D" w:rsidR="00A376E8" w:rsidRPr="0069034A" w:rsidRDefault="00A376E8" w:rsidP="00DA738D">
            <w:pPr>
              <w:jc w:val="both"/>
              <w:rPr>
                <w:rFonts w:ascii="Verdana" w:hAnsi="Verdana" w:cs="Times New Roman"/>
                <w:b/>
                <w:sz w:val="20"/>
                <w:szCs w:val="20"/>
              </w:rPr>
            </w:pPr>
            <w:r>
              <w:rPr>
                <w:rFonts w:ascii="Verdana" w:hAnsi="Verdana" w:cs="Times New Roman"/>
                <w:b/>
                <w:sz w:val="20"/>
                <w:szCs w:val="20"/>
              </w:rPr>
              <w:t xml:space="preserve">В отношении </w:t>
            </w:r>
            <w:r w:rsidR="00B40290">
              <w:rPr>
                <w:rFonts w:ascii="Verdana" w:hAnsi="Verdana" w:cs="Times New Roman"/>
                <w:b/>
                <w:sz w:val="20"/>
                <w:szCs w:val="20"/>
              </w:rPr>
              <w:t>критериев 1 и 2</w:t>
            </w:r>
            <w:r w:rsidRPr="0069034A">
              <w:rPr>
                <w:rFonts w:ascii="Verdana" w:hAnsi="Verdana" w:cs="Times New Roman"/>
                <w:b/>
                <w:sz w:val="20"/>
                <w:szCs w:val="20"/>
              </w:rPr>
              <w:t xml:space="preserve"> Общество приводит следующие пояснения:</w:t>
            </w:r>
          </w:p>
          <w:p w14:paraId="3F84FE32" w14:textId="71878B69" w:rsidR="00A376E8" w:rsidRPr="0069034A" w:rsidRDefault="00A376E8" w:rsidP="00CD5727">
            <w:pPr>
              <w:pStyle w:val="af4"/>
              <w:jc w:val="both"/>
              <w:rPr>
                <w:rFonts w:ascii="Verdana" w:hAnsi="Verdana"/>
              </w:rPr>
            </w:pPr>
            <w:r w:rsidRPr="0069034A">
              <w:rPr>
                <w:rFonts w:ascii="Verdana" w:hAnsi="Verdana"/>
              </w:rPr>
              <w:t xml:space="preserve">В связи с тем, что категория «ключевых руководящих работников» не определена и не утверждена Советом директоров Общества, в отношении данной категории работников Политика по вознаграждению и возмещению расходов (компенсаций) Советом директоров не утверждалась. </w:t>
            </w:r>
          </w:p>
          <w:p w14:paraId="3FC5CB87" w14:textId="59E05D86" w:rsidR="00A376E8" w:rsidRPr="0069034A" w:rsidRDefault="00A376E8" w:rsidP="00CD5727">
            <w:pPr>
              <w:pStyle w:val="af4"/>
              <w:jc w:val="both"/>
              <w:rPr>
                <w:rFonts w:ascii="Verdana" w:hAnsi="Verdana"/>
              </w:rPr>
            </w:pPr>
            <w:r w:rsidRPr="0069034A">
              <w:rPr>
                <w:rFonts w:ascii="Verdana" w:hAnsi="Verdana"/>
              </w:rPr>
              <w:t xml:space="preserve">   Тем не менее, в соответствии с </w:t>
            </w:r>
            <w:proofErr w:type="spellStart"/>
            <w:r w:rsidRPr="0069034A">
              <w:rPr>
                <w:rFonts w:ascii="Verdana" w:hAnsi="Verdana"/>
              </w:rPr>
              <w:t>п.п</w:t>
            </w:r>
            <w:proofErr w:type="spellEnd"/>
            <w:r w:rsidRPr="0069034A">
              <w:rPr>
                <w:rFonts w:ascii="Verdana" w:hAnsi="Verdana"/>
              </w:rPr>
              <w:t xml:space="preserve">. </w:t>
            </w:r>
            <w:r>
              <w:rPr>
                <w:rFonts w:ascii="Verdana" w:hAnsi="Verdana"/>
              </w:rPr>
              <w:t>10.2.42 п. 10.2</w:t>
            </w:r>
            <w:r w:rsidRPr="0069034A">
              <w:rPr>
                <w:rFonts w:ascii="Verdana" w:hAnsi="Verdana"/>
              </w:rPr>
              <w:t xml:space="preserve"> ст. 1</w:t>
            </w:r>
            <w:r>
              <w:rPr>
                <w:rFonts w:ascii="Verdana" w:hAnsi="Verdana"/>
              </w:rPr>
              <w:t>0</w:t>
            </w:r>
            <w:r w:rsidRPr="0069034A">
              <w:rPr>
                <w:rFonts w:ascii="Verdana" w:hAnsi="Verdana"/>
              </w:rPr>
              <w:t xml:space="preserve"> Устава Общества, Советом директоров утвержден перечень должностей, относящихся к руководящему составу ПАО «Камчатскэнерго», а также перечень должностей отдельных к</w:t>
            </w:r>
            <w:r>
              <w:rPr>
                <w:rFonts w:ascii="Verdana" w:hAnsi="Verdana"/>
              </w:rPr>
              <w:t>атегорий руководящих работников.</w:t>
            </w:r>
          </w:p>
          <w:p w14:paraId="2D3BFB76" w14:textId="7FA71208" w:rsidR="00A376E8" w:rsidRPr="0069034A" w:rsidRDefault="00A376E8" w:rsidP="00CD5727">
            <w:pPr>
              <w:pStyle w:val="af4"/>
              <w:jc w:val="both"/>
              <w:rPr>
                <w:rFonts w:ascii="Verdana" w:hAnsi="Verdana"/>
              </w:rPr>
            </w:pPr>
            <w:r w:rsidRPr="0069034A">
              <w:rPr>
                <w:rFonts w:ascii="Verdana" w:hAnsi="Verdana"/>
              </w:rPr>
              <w:t xml:space="preserve">   Так же, Советом директоров утверждено Положение о вознаграждениях и компенсациях  отдельным категориям руководящих работников, которым определены основные принципы и условия выплаты вознаграждений, установления льгот и компенсаций руководящему составу.</w:t>
            </w:r>
          </w:p>
          <w:p w14:paraId="7430D32B" w14:textId="476BA821" w:rsidR="00A376E8" w:rsidRPr="0069034A" w:rsidRDefault="00A376E8" w:rsidP="00F20FF3">
            <w:pPr>
              <w:pStyle w:val="af4"/>
              <w:jc w:val="both"/>
              <w:rPr>
                <w:rFonts w:ascii="Verdana" w:hAnsi="Verdana"/>
              </w:rPr>
            </w:pPr>
            <w:r w:rsidRPr="0069034A">
              <w:rPr>
                <w:rFonts w:ascii="Verdana" w:hAnsi="Verdana"/>
              </w:rPr>
              <w:t xml:space="preserve">   В соответствии с Уставом Общества принятие решения о выплате членам Совета директоров Общества вознаграждений и (или) компенсаций относится к компетенции Общего собрания акционеров. </w:t>
            </w:r>
          </w:p>
          <w:p w14:paraId="62E2D683" w14:textId="6C7473AC" w:rsidR="00A376E8" w:rsidRPr="0069034A" w:rsidRDefault="00A376E8" w:rsidP="00F20FF3">
            <w:pPr>
              <w:pStyle w:val="af4"/>
              <w:jc w:val="both"/>
              <w:rPr>
                <w:rFonts w:ascii="Verdana" w:hAnsi="Verdana"/>
              </w:rPr>
            </w:pPr>
            <w:r w:rsidRPr="0069034A">
              <w:rPr>
                <w:rFonts w:ascii="Verdana" w:hAnsi="Verdana"/>
              </w:rPr>
              <w:t xml:space="preserve">   Вознаграждения членам Правления в Обществе не предусмотрены д</w:t>
            </w:r>
            <w:r>
              <w:rPr>
                <w:rFonts w:ascii="Verdana" w:hAnsi="Verdana"/>
              </w:rPr>
              <w:t>оговорами, заключенными с ними.</w:t>
            </w:r>
          </w:p>
        </w:tc>
      </w:tr>
      <w:tr w:rsidR="00A41C32" w:rsidRPr="0069034A" w14:paraId="5EE392C7" w14:textId="77777777" w:rsidTr="00BF6B02">
        <w:tc>
          <w:tcPr>
            <w:tcW w:w="851" w:type="dxa"/>
          </w:tcPr>
          <w:p w14:paraId="12435499" w14:textId="3C8C7AE1" w:rsidR="00A41C32" w:rsidRPr="0069034A" w:rsidRDefault="00A41C32" w:rsidP="002F10FA">
            <w:pPr>
              <w:widowControl w:val="0"/>
              <w:autoSpaceDE w:val="0"/>
              <w:autoSpaceDN w:val="0"/>
              <w:adjustRightInd w:val="0"/>
              <w:jc w:val="center"/>
              <w:rPr>
                <w:rFonts w:ascii="Verdana" w:eastAsiaTheme="minorEastAsia" w:hAnsi="Verdana" w:cs="Arial"/>
                <w:sz w:val="20"/>
                <w:szCs w:val="20"/>
                <w:highlight w:val="lightGray"/>
                <w:lang w:eastAsia="ru-RU"/>
              </w:rPr>
            </w:pPr>
            <w:r w:rsidRPr="0069034A">
              <w:rPr>
                <w:rFonts w:ascii="Verdana" w:eastAsiaTheme="minorEastAsia" w:hAnsi="Verdana" w:cs="Arial"/>
                <w:sz w:val="20"/>
                <w:szCs w:val="20"/>
                <w:lang w:eastAsia="ru-RU"/>
              </w:rPr>
              <w:t>2.1.5</w:t>
            </w:r>
          </w:p>
        </w:tc>
        <w:tc>
          <w:tcPr>
            <w:tcW w:w="2693" w:type="dxa"/>
          </w:tcPr>
          <w:p w14:paraId="3C111B51"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Совет директоров играет ключевую роль в предупреждении, выявлении и урегулировании внутренних конфликтов между органами общества, акционерами общества </w:t>
            </w:r>
            <w:r w:rsidRPr="0069034A">
              <w:rPr>
                <w:rFonts w:ascii="Verdana" w:eastAsiaTheme="minorEastAsia" w:hAnsi="Verdana" w:cs="Arial"/>
                <w:sz w:val="20"/>
                <w:szCs w:val="20"/>
                <w:lang w:eastAsia="ru-RU"/>
              </w:rPr>
              <w:lastRenderedPageBreak/>
              <w:t>и работниками общества.</w:t>
            </w:r>
          </w:p>
        </w:tc>
        <w:tc>
          <w:tcPr>
            <w:tcW w:w="4394" w:type="dxa"/>
            <w:gridSpan w:val="3"/>
          </w:tcPr>
          <w:p w14:paraId="7751D2EE" w14:textId="77777777" w:rsidR="00A41C32" w:rsidRPr="0069034A" w:rsidRDefault="00A41C32" w:rsidP="006C1108">
            <w:pPr>
              <w:pStyle w:val="a7"/>
              <w:widowControl w:val="0"/>
              <w:numPr>
                <w:ilvl w:val="0"/>
                <w:numId w:val="5"/>
              </w:numPr>
              <w:tabs>
                <w:tab w:val="left" w:pos="317"/>
              </w:tabs>
              <w:autoSpaceDE w:val="0"/>
              <w:autoSpaceDN w:val="0"/>
              <w:adjustRightInd w:val="0"/>
              <w:ind w:left="33" w:firstLine="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Совет директоров играет ключевую роль в предупреждении, выявлении и урегулировании внутренних конфликтов.</w:t>
            </w:r>
          </w:p>
          <w:p w14:paraId="1915F2DE" w14:textId="5074B72D" w:rsidR="00A41C32" w:rsidRPr="0069034A" w:rsidRDefault="00A41C32" w:rsidP="006C1108">
            <w:pPr>
              <w:pStyle w:val="a7"/>
              <w:widowControl w:val="0"/>
              <w:numPr>
                <w:ilvl w:val="0"/>
                <w:numId w:val="5"/>
              </w:numPr>
              <w:tabs>
                <w:tab w:val="left" w:pos="317"/>
              </w:tabs>
              <w:autoSpaceDE w:val="0"/>
              <w:autoSpaceDN w:val="0"/>
              <w:adjustRightInd w:val="0"/>
              <w:ind w:left="33" w:firstLine="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Общество создало систему идентификации сделок, связанных с конфликтом интересов, и систему мер, направленных на разрешение таких конфликтов.</w:t>
            </w:r>
          </w:p>
        </w:tc>
        <w:tc>
          <w:tcPr>
            <w:tcW w:w="2694" w:type="dxa"/>
          </w:tcPr>
          <w:p w14:paraId="6EC48547" w14:textId="77777777" w:rsidR="00282008" w:rsidRPr="001110FC" w:rsidRDefault="00282008" w:rsidP="00282008">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0439D561" w14:textId="77777777" w:rsidR="00282008" w:rsidRPr="001110FC" w:rsidRDefault="00282008" w:rsidP="00282008">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39BBAE59" w14:textId="77777777" w:rsidR="00282008" w:rsidRDefault="00282008" w:rsidP="00282008">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7A12F29B" w14:textId="00D10BF6" w:rsidR="00A41C32" w:rsidRPr="0069034A" w:rsidRDefault="00A41C32" w:rsidP="00523775">
            <w:pPr>
              <w:widowControl w:val="0"/>
              <w:autoSpaceDE w:val="0"/>
              <w:autoSpaceDN w:val="0"/>
              <w:adjustRightInd w:val="0"/>
              <w:jc w:val="center"/>
              <w:rPr>
                <w:rFonts w:ascii="Verdana" w:eastAsiaTheme="minorEastAsia" w:hAnsi="Verdana" w:cs="Arial"/>
                <w:b/>
                <w:sz w:val="20"/>
                <w:szCs w:val="20"/>
                <w:lang w:eastAsia="ru-RU"/>
              </w:rPr>
            </w:pPr>
          </w:p>
        </w:tc>
        <w:tc>
          <w:tcPr>
            <w:tcW w:w="5670" w:type="dxa"/>
          </w:tcPr>
          <w:p w14:paraId="55FCD0D0" w14:textId="7C78C622" w:rsidR="00A41C32" w:rsidRPr="0069034A" w:rsidRDefault="00A41C32" w:rsidP="00523775">
            <w:pPr>
              <w:ind w:firstLine="317"/>
              <w:jc w:val="both"/>
              <w:rPr>
                <w:rFonts w:ascii="Verdana" w:hAnsi="Verdana" w:cs="Times New Roman"/>
                <w:sz w:val="20"/>
                <w:szCs w:val="20"/>
              </w:rPr>
            </w:pPr>
          </w:p>
        </w:tc>
      </w:tr>
      <w:tr w:rsidR="00A41C32" w:rsidRPr="0069034A" w14:paraId="3BD1724D" w14:textId="77777777" w:rsidTr="00BF6B02">
        <w:tc>
          <w:tcPr>
            <w:tcW w:w="851" w:type="dxa"/>
          </w:tcPr>
          <w:p w14:paraId="5B82C69D"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highlight w:val="lightGray"/>
                <w:lang w:eastAsia="ru-RU"/>
              </w:rPr>
            </w:pPr>
            <w:r w:rsidRPr="0069034A">
              <w:rPr>
                <w:rFonts w:ascii="Verdana" w:eastAsiaTheme="minorEastAsia" w:hAnsi="Verdana" w:cs="Arial"/>
                <w:sz w:val="20"/>
                <w:szCs w:val="20"/>
                <w:lang w:eastAsia="ru-RU"/>
              </w:rPr>
              <w:lastRenderedPageBreak/>
              <w:t>2.1.6</w:t>
            </w:r>
          </w:p>
        </w:tc>
        <w:tc>
          <w:tcPr>
            <w:tcW w:w="2693" w:type="dxa"/>
          </w:tcPr>
          <w:p w14:paraId="430A6B92"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Совет директоров играет ключевую роль в обеспечении прозрачности общества, своевременности и полноты раскрытия обществом информации, необременительного доступа акционеров к документам общества.</w:t>
            </w:r>
          </w:p>
        </w:tc>
        <w:tc>
          <w:tcPr>
            <w:tcW w:w="4394" w:type="dxa"/>
            <w:gridSpan w:val="3"/>
          </w:tcPr>
          <w:p w14:paraId="01CDA785" w14:textId="77777777" w:rsidR="00A41C32" w:rsidRPr="0069034A" w:rsidRDefault="00A41C32" w:rsidP="006C1108">
            <w:pPr>
              <w:pStyle w:val="a7"/>
              <w:widowControl w:val="0"/>
              <w:numPr>
                <w:ilvl w:val="0"/>
                <w:numId w:val="6"/>
              </w:numPr>
              <w:tabs>
                <w:tab w:val="left" w:pos="317"/>
              </w:tabs>
              <w:autoSpaceDE w:val="0"/>
              <w:autoSpaceDN w:val="0"/>
              <w:adjustRightInd w:val="0"/>
              <w:ind w:left="33" w:hanging="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Совет директоров утвердил положение об информационной политике.</w:t>
            </w:r>
          </w:p>
          <w:p w14:paraId="49A046DF" w14:textId="77777777" w:rsidR="00A41C32" w:rsidRPr="0069034A" w:rsidRDefault="00A41C32" w:rsidP="006C1108">
            <w:pPr>
              <w:pStyle w:val="a7"/>
              <w:widowControl w:val="0"/>
              <w:numPr>
                <w:ilvl w:val="0"/>
                <w:numId w:val="6"/>
              </w:numPr>
              <w:tabs>
                <w:tab w:val="left" w:pos="317"/>
              </w:tabs>
              <w:autoSpaceDE w:val="0"/>
              <w:autoSpaceDN w:val="0"/>
              <w:adjustRightInd w:val="0"/>
              <w:ind w:left="33" w:hanging="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В обществе определены лица, ответственные за реализацию информационной политики.</w:t>
            </w:r>
          </w:p>
        </w:tc>
        <w:tc>
          <w:tcPr>
            <w:tcW w:w="2694" w:type="dxa"/>
          </w:tcPr>
          <w:p w14:paraId="0D2C504A" w14:textId="77777777" w:rsidR="00282008" w:rsidRPr="001110FC" w:rsidRDefault="00282008" w:rsidP="00282008">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7810D543" w14:textId="77777777" w:rsidR="00282008" w:rsidRPr="001110FC" w:rsidRDefault="00282008" w:rsidP="00282008">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38D255E3" w14:textId="77777777" w:rsidR="00282008" w:rsidRDefault="00282008" w:rsidP="00282008">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24CBC3A4" w14:textId="701C6A70" w:rsidR="00A41C32" w:rsidRPr="0069034A" w:rsidRDefault="00A41C32" w:rsidP="00523775">
            <w:pPr>
              <w:widowControl w:val="0"/>
              <w:autoSpaceDE w:val="0"/>
              <w:autoSpaceDN w:val="0"/>
              <w:adjustRightInd w:val="0"/>
              <w:jc w:val="center"/>
              <w:rPr>
                <w:rFonts w:ascii="Verdana" w:eastAsiaTheme="minorEastAsia" w:hAnsi="Verdana" w:cs="Arial"/>
                <w:b/>
                <w:sz w:val="20"/>
                <w:szCs w:val="20"/>
                <w:lang w:eastAsia="ru-RU"/>
              </w:rPr>
            </w:pPr>
          </w:p>
        </w:tc>
        <w:tc>
          <w:tcPr>
            <w:tcW w:w="5670" w:type="dxa"/>
          </w:tcPr>
          <w:p w14:paraId="1917A995" w14:textId="14454335" w:rsidR="00A41C32" w:rsidRPr="0069034A" w:rsidRDefault="00A41C32" w:rsidP="00523775">
            <w:pPr>
              <w:ind w:firstLine="175"/>
              <w:jc w:val="both"/>
              <w:rPr>
                <w:rFonts w:ascii="Verdana" w:hAnsi="Verdana" w:cs="Times New Roman"/>
                <w:sz w:val="20"/>
                <w:szCs w:val="20"/>
              </w:rPr>
            </w:pPr>
          </w:p>
        </w:tc>
      </w:tr>
      <w:tr w:rsidR="00282008" w:rsidRPr="0069034A" w14:paraId="2980EF53" w14:textId="77777777" w:rsidTr="00BF6B02">
        <w:tc>
          <w:tcPr>
            <w:tcW w:w="851" w:type="dxa"/>
          </w:tcPr>
          <w:p w14:paraId="6D1ABE26" w14:textId="77777777" w:rsidR="00282008" w:rsidRPr="0069034A" w:rsidRDefault="00282008"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2.1.7</w:t>
            </w:r>
          </w:p>
        </w:tc>
        <w:tc>
          <w:tcPr>
            <w:tcW w:w="2693" w:type="dxa"/>
          </w:tcPr>
          <w:p w14:paraId="35FDB144" w14:textId="77777777" w:rsidR="00282008" w:rsidRPr="0069034A" w:rsidRDefault="00282008"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Совет директоров осуществляет </w:t>
            </w:r>
            <w:proofErr w:type="gramStart"/>
            <w:r w:rsidRPr="0069034A">
              <w:rPr>
                <w:rFonts w:ascii="Verdana" w:eastAsiaTheme="minorEastAsia" w:hAnsi="Verdana" w:cs="Arial"/>
                <w:sz w:val="20"/>
                <w:szCs w:val="20"/>
                <w:lang w:eastAsia="ru-RU"/>
              </w:rPr>
              <w:t>контроль за</w:t>
            </w:r>
            <w:proofErr w:type="gramEnd"/>
            <w:r w:rsidRPr="0069034A">
              <w:rPr>
                <w:rFonts w:ascii="Verdana" w:eastAsiaTheme="minorEastAsia" w:hAnsi="Verdana" w:cs="Arial"/>
                <w:sz w:val="20"/>
                <w:szCs w:val="20"/>
                <w:lang w:eastAsia="ru-RU"/>
              </w:rPr>
              <w:t xml:space="preserve"> практикой корпоративного управления в обществе и играет ключевую роль в существенных корпоративных событиях общества.</w:t>
            </w:r>
          </w:p>
        </w:tc>
        <w:tc>
          <w:tcPr>
            <w:tcW w:w="4394" w:type="dxa"/>
            <w:gridSpan w:val="3"/>
          </w:tcPr>
          <w:p w14:paraId="6086421C" w14:textId="08ADB99E" w:rsidR="00282008" w:rsidRPr="0069034A" w:rsidRDefault="00282008" w:rsidP="006C1108">
            <w:pPr>
              <w:pStyle w:val="a7"/>
              <w:widowControl w:val="0"/>
              <w:numPr>
                <w:ilvl w:val="0"/>
                <w:numId w:val="7"/>
              </w:numPr>
              <w:tabs>
                <w:tab w:val="left" w:pos="317"/>
              </w:tabs>
              <w:autoSpaceDE w:val="0"/>
              <w:autoSpaceDN w:val="0"/>
              <w:adjustRightInd w:val="0"/>
              <w:ind w:left="33" w:firstLine="0"/>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В течение отчетного периода Совет директоров рассмотрел вопрос о практике корпоративного управления в обществе.</w:t>
            </w:r>
          </w:p>
        </w:tc>
        <w:tc>
          <w:tcPr>
            <w:tcW w:w="2694" w:type="dxa"/>
          </w:tcPr>
          <w:p w14:paraId="49B92274" w14:textId="77777777" w:rsidR="006046F9" w:rsidRPr="001110FC" w:rsidRDefault="006046F9" w:rsidP="006046F9">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5E6B8F63" w14:textId="77777777" w:rsidR="006046F9" w:rsidRPr="001110FC" w:rsidRDefault="006046F9" w:rsidP="006046F9">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5F68A6B3" w14:textId="77777777" w:rsidR="006046F9" w:rsidRPr="001110FC" w:rsidRDefault="006046F9" w:rsidP="006046F9">
            <w:pPr>
              <w:rPr>
                <w:rFonts w:ascii="Vani" w:hAnsi="Vani" w:cs="Vani"/>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19A32628" w14:textId="481235A8" w:rsidR="00282008" w:rsidRPr="0069034A" w:rsidRDefault="00282008" w:rsidP="00523775">
            <w:pPr>
              <w:widowControl w:val="0"/>
              <w:autoSpaceDE w:val="0"/>
              <w:autoSpaceDN w:val="0"/>
              <w:adjustRightInd w:val="0"/>
              <w:jc w:val="center"/>
              <w:rPr>
                <w:rFonts w:ascii="Verdana" w:eastAsiaTheme="minorEastAsia" w:hAnsi="Verdana" w:cs="Arial"/>
                <w:b/>
                <w:sz w:val="20"/>
                <w:szCs w:val="20"/>
                <w:lang w:eastAsia="ru-RU"/>
              </w:rPr>
            </w:pPr>
          </w:p>
        </w:tc>
        <w:tc>
          <w:tcPr>
            <w:tcW w:w="5670" w:type="dxa"/>
          </w:tcPr>
          <w:p w14:paraId="18691FD1" w14:textId="77777777" w:rsidR="003000EE" w:rsidRPr="00CF1E0F" w:rsidRDefault="003000EE" w:rsidP="00282008">
            <w:pPr>
              <w:jc w:val="both"/>
              <w:rPr>
                <w:rFonts w:ascii="Verdana" w:hAnsi="Verdana" w:cs="Times New Roman"/>
                <w:sz w:val="20"/>
                <w:szCs w:val="20"/>
              </w:rPr>
            </w:pPr>
            <w:r w:rsidRPr="00CF1E0F">
              <w:rPr>
                <w:rFonts w:ascii="Verdana" w:hAnsi="Verdana" w:cs="Times New Roman"/>
                <w:sz w:val="20"/>
                <w:szCs w:val="20"/>
              </w:rPr>
              <w:t>критерий 1 соблюдается частично</w:t>
            </w:r>
          </w:p>
          <w:p w14:paraId="13F643FC" w14:textId="77777777" w:rsidR="003000EE" w:rsidRPr="00CF1E0F" w:rsidRDefault="003000EE" w:rsidP="00282008">
            <w:pPr>
              <w:jc w:val="both"/>
              <w:rPr>
                <w:rFonts w:ascii="Verdana" w:hAnsi="Verdana" w:cs="Times New Roman"/>
                <w:b/>
                <w:sz w:val="10"/>
                <w:szCs w:val="10"/>
              </w:rPr>
            </w:pPr>
          </w:p>
          <w:p w14:paraId="767421E8" w14:textId="54F8864A" w:rsidR="00282008" w:rsidRPr="002C097B" w:rsidRDefault="00282008" w:rsidP="00282008">
            <w:pPr>
              <w:jc w:val="both"/>
              <w:rPr>
                <w:rFonts w:ascii="Verdana" w:hAnsi="Verdana" w:cs="Times New Roman"/>
                <w:b/>
                <w:sz w:val="20"/>
                <w:szCs w:val="20"/>
                <w:lang w:val="en-US"/>
              </w:rPr>
            </w:pPr>
            <w:r w:rsidRPr="0069034A">
              <w:rPr>
                <w:rFonts w:ascii="Verdana" w:hAnsi="Verdana" w:cs="Times New Roman"/>
                <w:b/>
                <w:sz w:val="20"/>
                <w:szCs w:val="20"/>
              </w:rPr>
              <w:t xml:space="preserve">В отношении </w:t>
            </w:r>
            <w:r w:rsidR="00813E66">
              <w:rPr>
                <w:rFonts w:ascii="Verdana" w:hAnsi="Verdana" w:cs="Times New Roman"/>
                <w:b/>
                <w:sz w:val="20"/>
                <w:szCs w:val="20"/>
              </w:rPr>
              <w:t xml:space="preserve">данного </w:t>
            </w:r>
            <w:r w:rsidR="00B40290">
              <w:rPr>
                <w:rFonts w:ascii="Verdana" w:hAnsi="Verdana" w:cs="Times New Roman"/>
                <w:b/>
                <w:sz w:val="20"/>
                <w:szCs w:val="20"/>
              </w:rPr>
              <w:t>критерия</w:t>
            </w:r>
            <w:r w:rsidRPr="0069034A">
              <w:rPr>
                <w:rFonts w:ascii="Verdana" w:hAnsi="Verdana" w:cs="Times New Roman"/>
                <w:b/>
                <w:sz w:val="20"/>
                <w:szCs w:val="20"/>
              </w:rPr>
              <w:t xml:space="preserve"> Общество приводит следующие пояснения:</w:t>
            </w:r>
          </w:p>
          <w:p w14:paraId="527F0073" w14:textId="032F7BC7" w:rsidR="006046F9" w:rsidRPr="006046F9" w:rsidRDefault="007729E5" w:rsidP="007729E5">
            <w:pPr>
              <w:jc w:val="both"/>
            </w:pPr>
            <w:r w:rsidRPr="007729E5">
              <w:rPr>
                <w:rFonts w:ascii="Verdana" w:hAnsi="Verdana" w:cs="Times New Roman"/>
                <w:bCs/>
                <w:sz w:val="20"/>
                <w:szCs w:val="20"/>
              </w:rPr>
              <w:t>В течение отчетного периода Совет директоров</w:t>
            </w:r>
            <w:r>
              <w:rPr>
                <w:rFonts w:ascii="Verdana" w:hAnsi="Verdana" w:cs="Times New Roman"/>
                <w:bCs/>
                <w:sz w:val="20"/>
                <w:szCs w:val="20"/>
              </w:rPr>
              <w:t xml:space="preserve"> не </w:t>
            </w:r>
            <w:r w:rsidRPr="007729E5">
              <w:rPr>
                <w:rFonts w:ascii="Verdana" w:hAnsi="Verdana" w:cs="Times New Roman"/>
                <w:bCs/>
                <w:sz w:val="20"/>
                <w:szCs w:val="20"/>
              </w:rPr>
              <w:t xml:space="preserve"> рассм</w:t>
            </w:r>
            <w:r>
              <w:rPr>
                <w:rFonts w:ascii="Verdana" w:hAnsi="Verdana" w:cs="Times New Roman"/>
                <w:bCs/>
                <w:sz w:val="20"/>
                <w:szCs w:val="20"/>
              </w:rPr>
              <w:t>атривал</w:t>
            </w:r>
            <w:r w:rsidRPr="007729E5">
              <w:rPr>
                <w:rFonts w:ascii="Verdana" w:hAnsi="Verdana" w:cs="Times New Roman"/>
                <w:bCs/>
                <w:sz w:val="20"/>
                <w:szCs w:val="20"/>
              </w:rPr>
              <w:t xml:space="preserve"> вопрос о практике корпоративного управления в обществе</w:t>
            </w:r>
            <w:r>
              <w:rPr>
                <w:rFonts w:ascii="Verdana" w:hAnsi="Verdana" w:cs="Times New Roman"/>
                <w:bCs/>
                <w:sz w:val="20"/>
                <w:szCs w:val="20"/>
              </w:rPr>
              <w:t xml:space="preserve">, в связи с тем, что </w:t>
            </w:r>
            <w:r w:rsidR="006046F9" w:rsidRPr="006046F9">
              <w:t>Советом директоров Общества оценка практики</w:t>
            </w:r>
            <w:r w:rsidR="006046F9">
              <w:t xml:space="preserve"> </w:t>
            </w:r>
            <w:r w:rsidR="006046F9" w:rsidRPr="006046F9">
              <w:t>корпоративного управления в буквальном</w:t>
            </w:r>
            <w:r w:rsidR="006046F9">
              <w:t xml:space="preserve"> </w:t>
            </w:r>
            <w:r w:rsidR="006046F9" w:rsidRPr="006046F9">
              <w:t xml:space="preserve">толковании не </w:t>
            </w:r>
            <w:r w:rsidR="00882F75">
              <w:t>проводится</w:t>
            </w:r>
            <w:r w:rsidR="006046F9" w:rsidRPr="006046F9">
              <w:t>.</w:t>
            </w:r>
          </w:p>
          <w:p w14:paraId="79E3CD00" w14:textId="39FFF5AB" w:rsidR="006046F9" w:rsidRPr="006046F9" w:rsidRDefault="006046F9" w:rsidP="006046F9">
            <w:pPr>
              <w:pStyle w:val="af4"/>
              <w:jc w:val="both"/>
              <w:rPr>
                <w:rFonts w:ascii="Verdana" w:hAnsi="Verdana"/>
              </w:rPr>
            </w:pPr>
            <w:r w:rsidRPr="006046F9">
              <w:rPr>
                <w:rFonts w:ascii="Verdana" w:hAnsi="Verdana"/>
              </w:rPr>
              <w:t>В Обществе действует развитая система</w:t>
            </w:r>
            <w:r>
              <w:rPr>
                <w:rFonts w:ascii="Verdana" w:hAnsi="Verdana"/>
              </w:rPr>
              <w:t xml:space="preserve"> </w:t>
            </w:r>
            <w:r w:rsidRPr="006046F9">
              <w:rPr>
                <w:rFonts w:ascii="Verdana" w:hAnsi="Verdana"/>
              </w:rPr>
              <w:t>корпоративного управления, основная роль в</w:t>
            </w:r>
            <w:r>
              <w:rPr>
                <w:rFonts w:ascii="Verdana" w:hAnsi="Verdana"/>
              </w:rPr>
              <w:t xml:space="preserve"> </w:t>
            </w:r>
            <w:r w:rsidRPr="006046F9">
              <w:rPr>
                <w:rFonts w:ascii="Verdana" w:hAnsi="Verdana"/>
              </w:rPr>
              <w:t>котором отводится Совету директоров. Совет</w:t>
            </w:r>
            <w:r>
              <w:rPr>
                <w:rFonts w:ascii="Verdana" w:hAnsi="Verdana"/>
              </w:rPr>
              <w:t xml:space="preserve"> </w:t>
            </w:r>
            <w:r w:rsidRPr="006046F9">
              <w:rPr>
                <w:rFonts w:ascii="Verdana" w:hAnsi="Verdana"/>
              </w:rPr>
              <w:t>директоров принимает все ключевые решения в</w:t>
            </w:r>
            <w:r>
              <w:rPr>
                <w:rFonts w:ascii="Verdana" w:hAnsi="Verdana"/>
              </w:rPr>
              <w:t xml:space="preserve"> </w:t>
            </w:r>
            <w:r w:rsidRPr="006046F9">
              <w:rPr>
                <w:rFonts w:ascii="Verdana" w:hAnsi="Verdana"/>
              </w:rPr>
              <w:t>Обществе.</w:t>
            </w:r>
          </w:p>
          <w:p w14:paraId="0592E2E6" w14:textId="55F16A6E" w:rsidR="006046F9" w:rsidRPr="006046F9" w:rsidRDefault="006046F9" w:rsidP="006046F9">
            <w:pPr>
              <w:pStyle w:val="af4"/>
              <w:jc w:val="both"/>
              <w:rPr>
                <w:rFonts w:ascii="Verdana" w:hAnsi="Verdana"/>
              </w:rPr>
            </w:pPr>
            <w:r>
              <w:rPr>
                <w:rFonts w:ascii="Verdana" w:hAnsi="Verdana"/>
              </w:rPr>
              <w:t xml:space="preserve">   </w:t>
            </w:r>
            <w:r w:rsidRPr="006046F9">
              <w:rPr>
                <w:rFonts w:ascii="Verdana" w:hAnsi="Verdana"/>
              </w:rPr>
              <w:t>Советом директоров ежеквартально</w:t>
            </w:r>
            <w:r>
              <w:rPr>
                <w:rFonts w:ascii="Verdana" w:hAnsi="Verdana"/>
              </w:rPr>
              <w:t xml:space="preserve"> </w:t>
            </w:r>
            <w:r w:rsidRPr="006046F9">
              <w:rPr>
                <w:rFonts w:ascii="Verdana" w:hAnsi="Verdana"/>
              </w:rPr>
              <w:t>рассматриваются отчеты исполнительных</w:t>
            </w:r>
            <w:r>
              <w:rPr>
                <w:rFonts w:ascii="Verdana" w:hAnsi="Verdana"/>
              </w:rPr>
              <w:t xml:space="preserve"> </w:t>
            </w:r>
            <w:r w:rsidRPr="006046F9">
              <w:rPr>
                <w:rFonts w:ascii="Verdana" w:hAnsi="Verdana"/>
              </w:rPr>
              <w:t>органов Общества по всем направлениям</w:t>
            </w:r>
            <w:r>
              <w:rPr>
                <w:rFonts w:ascii="Verdana" w:hAnsi="Verdana"/>
              </w:rPr>
              <w:t xml:space="preserve"> </w:t>
            </w:r>
            <w:r w:rsidRPr="006046F9">
              <w:rPr>
                <w:rFonts w:ascii="Verdana" w:hAnsi="Verdana"/>
              </w:rPr>
              <w:t>деятельности, включая корпоративное</w:t>
            </w:r>
            <w:r>
              <w:rPr>
                <w:rFonts w:ascii="Verdana" w:hAnsi="Verdana"/>
              </w:rPr>
              <w:t xml:space="preserve"> </w:t>
            </w:r>
            <w:r w:rsidRPr="006046F9">
              <w:rPr>
                <w:rFonts w:ascii="Verdana" w:hAnsi="Verdana"/>
              </w:rPr>
              <w:t>управление.</w:t>
            </w:r>
          </w:p>
          <w:p w14:paraId="1B0F301B" w14:textId="77777777" w:rsidR="006046F9" w:rsidRDefault="006046F9" w:rsidP="006046F9">
            <w:pPr>
              <w:pStyle w:val="af4"/>
              <w:jc w:val="both"/>
              <w:rPr>
                <w:rFonts w:ascii="Verdana" w:hAnsi="Verdana"/>
              </w:rPr>
            </w:pPr>
            <w:r>
              <w:rPr>
                <w:rFonts w:ascii="Verdana" w:hAnsi="Verdana"/>
              </w:rPr>
              <w:t xml:space="preserve">   </w:t>
            </w:r>
            <w:r w:rsidRPr="006046F9">
              <w:rPr>
                <w:rFonts w:ascii="Verdana" w:hAnsi="Verdana"/>
              </w:rPr>
              <w:t>Советом директоров на системной и регулярной</w:t>
            </w:r>
            <w:r>
              <w:rPr>
                <w:rFonts w:ascii="Verdana" w:hAnsi="Verdana"/>
              </w:rPr>
              <w:t xml:space="preserve"> </w:t>
            </w:r>
            <w:r w:rsidRPr="006046F9">
              <w:rPr>
                <w:rFonts w:ascii="Verdana" w:hAnsi="Verdana"/>
              </w:rPr>
              <w:t>основе выдаются исполнительному органу</w:t>
            </w:r>
            <w:r>
              <w:rPr>
                <w:rFonts w:ascii="Verdana" w:hAnsi="Verdana"/>
              </w:rPr>
              <w:t xml:space="preserve"> </w:t>
            </w:r>
            <w:r w:rsidRPr="006046F9">
              <w:rPr>
                <w:rFonts w:ascii="Verdana" w:hAnsi="Verdana"/>
              </w:rPr>
              <w:t xml:space="preserve">поручения по широкому спектру </w:t>
            </w:r>
            <w:proofErr w:type="gramStart"/>
            <w:r w:rsidRPr="006046F9">
              <w:rPr>
                <w:rFonts w:ascii="Verdana" w:hAnsi="Verdana"/>
              </w:rPr>
              <w:t>вопросов</w:t>
            </w:r>
            <w:proofErr w:type="gramEnd"/>
            <w:r w:rsidRPr="006046F9">
              <w:rPr>
                <w:rFonts w:ascii="Verdana" w:hAnsi="Verdana"/>
              </w:rPr>
              <w:t xml:space="preserve"> и</w:t>
            </w:r>
            <w:r>
              <w:rPr>
                <w:rFonts w:ascii="Verdana" w:hAnsi="Verdana"/>
              </w:rPr>
              <w:t xml:space="preserve"> </w:t>
            </w:r>
            <w:r w:rsidRPr="006046F9">
              <w:rPr>
                <w:rFonts w:ascii="Verdana" w:hAnsi="Verdana"/>
              </w:rPr>
              <w:t>контролируется их выполнение в форме</w:t>
            </w:r>
            <w:r>
              <w:rPr>
                <w:rFonts w:ascii="Verdana" w:hAnsi="Verdana"/>
              </w:rPr>
              <w:t xml:space="preserve"> </w:t>
            </w:r>
            <w:r w:rsidRPr="006046F9">
              <w:rPr>
                <w:rFonts w:ascii="Verdana" w:hAnsi="Verdana"/>
              </w:rPr>
              <w:t>отчетов.</w:t>
            </w:r>
          </w:p>
          <w:p w14:paraId="0E818DE8" w14:textId="77777777" w:rsidR="00282008" w:rsidRDefault="006046F9" w:rsidP="006046F9">
            <w:pPr>
              <w:pStyle w:val="af4"/>
              <w:jc w:val="both"/>
              <w:rPr>
                <w:rFonts w:ascii="Verdana" w:hAnsi="Verdana"/>
              </w:rPr>
            </w:pPr>
            <w:r>
              <w:rPr>
                <w:rFonts w:ascii="Verdana" w:hAnsi="Verdana"/>
              </w:rPr>
              <w:t xml:space="preserve">  </w:t>
            </w:r>
            <w:r w:rsidRPr="006046F9">
              <w:rPr>
                <w:rFonts w:ascii="Verdana" w:hAnsi="Verdana"/>
              </w:rPr>
              <w:t>Советом директоров рассматривается отчет о</w:t>
            </w:r>
            <w:r>
              <w:rPr>
                <w:rFonts w:ascii="Verdana" w:hAnsi="Verdana"/>
              </w:rPr>
              <w:t xml:space="preserve"> </w:t>
            </w:r>
            <w:r w:rsidRPr="006046F9">
              <w:rPr>
                <w:rFonts w:ascii="Verdana" w:hAnsi="Verdana"/>
              </w:rPr>
              <w:t>соблюдении Обществом принципов и</w:t>
            </w:r>
            <w:r>
              <w:rPr>
                <w:rFonts w:ascii="Verdana" w:hAnsi="Verdana"/>
              </w:rPr>
              <w:t xml:space="preserve"> </w:t>
            </w:r>
            <w:r w:rsidRPr="006046F9">
              <w:rPr>
                <w:rFonts w:ascii="Verdana" w:hAnsi="Verdana"/>
              </w:rPr>
              <w:t>рекомендаций Кодекса корпоративного</w:t>
            </w:r>
            <w:r>
              <w:rPr>
                <w:rFonts w:ascii="Verdana" w:hAnsi="Verdana"/>
              </w:rPr>
              <w:t xml:space="preserve"> </w:t>
            </w:r>
            <w:r w:rsidRPr="006046F9">
              <w:rPr>
                <w:rFonts w:ascii="Verdana" w:hAnsi="Verdana"/>
              </w:rPr>
              <w:t>управления в составе годового отчета Общества</w:t>
            </w:r>
            <w:r>
              <w:rPr>
                <w:rFonts w:ascii="Verdana" w:hAnsi="Verdana"/>
              </w:rPr>
              <w:t xml:space="preserve"> </w:t>
            </w:r>
            <w:r w:rsidRPr="006046F9">
              <w:rPr>
                <w:rFonts w:ascii="Verdana" w:hAnsi="Verdana"/>
              </w:rPr>
              <w:t>перед утверждением его собранием акционеров.</w:t>
            </w:r>
          </w:p>
          <w:p w14:paraId="624024BD" w14:textId="77777777" w:rsidR="00C255FA" w:rsidRDefault="007F6B72" w:rsidP="006046F9">
            <w:pPr>
              <w:pStyle w:val="af4"/>
              <w:jc w:val="both"/>
              <w:rPr>
                <w:rFonts w:ascii="Verdana" w:hAnsi="Verdana"/>
              </w:rPr>
            </w:pPr>
            <w:r>
              <w:rPr>
                <w:rFonts w:ascii="Verdana" w:hAnsi="Verdana"/>
              </w:rPr>
              <w:t xml:space="preserve">   </w:t>
            </w:r>
            <w:r w:rsidRPr="00CF1E0F">
              <w:rPr>
                <w:rFonts w:ascii="Verdana" w:hAnsi="Verdana"/>
              </w:rPr>
              <w:t xml:space="preserve">Описание практики корпоративного управления </w:t>
            </w:r>
            <w:r w:rsidRPr="00CF1E0F">
              <w:rPr>
                <w:rFonts w:ascii="Verdana" w:hAnsi="Verdana"/>
              </w:rPr>
              <w:lastRenderedPageBreak/>
              <w:t>ежегодно включается в годовой отчет Общества и предварительно утверждается Советом директоров Общества.</w:t>
            </w:r>
          </w:p>
          <w:p w14:paraId="22FB9B48" w14:textId="2056B323" w:rsidR="007F6B72" w:rsidRPr="00CD43ED" w:rsidRDefault="007F6B72" w:rsidP="00CD43ED">
            <w:pPr>
              <w:pStyle w:val="af4"/>
              <w:jc w:val="both"/>
              <w:rPr>
                <w:rFonts w:ascii="Verdana" w:hAnsi="Verdana"/>
              </w:rPr>
            </w:pPr>
            <w:r>
              <w:rPr>
                <w:rFonts w:ascii="Verdana" w:hAnsi="Verdana"/>
              </w:rPr>
              <w:t xml:space="preserve">   В 2020 году </w:t>
            </w:r>
            <w:r>
              <w:rPr>
                <w:rFonts w:ascii="Verdana" w:eastAsiaTheme="minorEastAsia" w:hAnsi="Verdana" w:cs="Arial"/>
                <w:lang w:eastAsia="ru-RU"/>
              </w:rPr>
              <w:t>Общество</w:t>
            </w:r>
            <w:r w:rsidRPr="009B33BD">
              <w:rPr>
                <w:rFonts w:ascii="Verdana" w:eastAsiaTheme="minorEastAsia" w:hAnsi="Verdana" w:cs="Arial"/>
                <w:lang w:eastAsia="ru-RU"/>
              </w:rPr>
              <w:t xml:space="preserve"> рассмотрит необходимость/целесообразность рассмотрения Советом директоров</w:t>
            </w:r>
            <w:r>
              <w:rPr>
                <w:rFonts w:ascii="Verdana" w:eastAsiaTheme="minorEastAsia" w:hAnsi="Verdana" w:cs="Arial"/>
                <w:lang w:eastAsia="ru-RU"/>
              </w:rPr>
              <w:t xml:space="preserve"> </w:t>
            </w:r>
            <w:r w:rsidRPr="0069034A">
              <w:rPr>
                <w:rFonts w:ascii="Verdana" w:eastAsiaTheme="minorEastAsia" w:hAnsi="Verdana" w:cs="Arial"/>
                <w:lang w:eastAsia="ru-RU"/>
              </w:rPr>
              <w:t>вопрос</w:t>
            </w:r>
            <w:r>
              <w:rPr>
                <w:rFonts w:ascii="Verdana" w:eastAsiaTheme="minorEastAsia" w:hAnsi="Verdana" w:cs="Arial"/>
                <w:lang w:eastAsia="ru-RU"/>
              </w:rPr>
              <w:t>а</w:t>
            </w:r>
            <w:r w:rsidRPr="0069034A">
              <w:rPr>
                <w:rFonts w:ascii="Verdana" w:eastAsiaTheme="minorEastAsia" w:hAnsi="Verdana" w:cs="Arial"/>
                <w:lang w:eastAsia="ru-RU"/>
              </w:rPr>
              <w:t xml:space="preserve"> о практике корпоративного управления в </w:t>
            </w:r>
            <w:r>
              <w:rPr>
                <w:rFonts w:ascii="Verdana" w:eastAsiaTheme="minorEastAsia" w:hAnsi="Verdana" w:cs="Arial"/>
                <w:lang w:eastAsia="ru-RU"/>
              </w:rPr>
              <w:t>ПАО «Камчатскэнерго».</w:t>
            </w:r>
          </w:p>
        </w:tc>
      </w:tr>
      <w:tr w:rsidR="00A41C32" w:rsidRPr="0069034A" w14:paraId="7E1AD8A4" w14:textId="659ACC82" w:rsidTr="004A38B5">
        <w:trPr>
          <w:trHeight w:val="407"/>
        </w:trPr>
        <w:tc>
          <w:tcPr>
            <w:tcW w:w="851" w:type="dxa"/>
            <w:shd w:val="clear" w:color="auto" w:fill="EEECE1" w:themeFill="background2"/>
          </w:tcPr>
          <w:p w14:paraId="526A18A5" w14:textId="699AD0B8" w:rsidR="00A41C32" w:rsidRPr="0069034A" w:rsidRDefault="00A41C32" w:rsidP="002F10FA">
            <w:pPr>
              <w:widowControl w:val="0"/>
              <w:autoSpaceDE w:val="0"/>
              <w:autoSpaceDN w:val="0"/>
              <w:adjustRightInd w:val="0"/>
              <w:jc w:val="center"/>
              <w:rPr>
                <w:rFonts w:ascii="Verdana" w:eastAsiaTheme="minorEastAsia" w:hAnsi="Verdana" w:cs="Arial"/>
                <w:b/>
                <w:sz w:val="20"/>
                <w:szCs w:val="20"/>
                <w:lang w:eastAsia="ru-RU"/>
              </w:rPr>
            </w:pPr>
            <w:r w:rsidRPr="0069034A">
              <w:rPr>
                <w:rFonts w:ascii="Verdana" w:eastAsiaTheme="minorEastAsia" w:hAnsi="Verdana" w:cs="Arial"/>
                <w:b/>
                <w:sz w:val="20"/>
                <w:szCs w:val="20"/>
                <w:lang w:eastAsia="ru-RU"/>
              </w:rPr>
              <w:lastRenderedPageBreak/>
              <w:t>2.2</w:t>
            </w:r>
          </w:p>
        </w:tc>
        <w:tc>
          <w:tcPr>
            <w:tcW w:w="15451" w:type="dxa"/>
            <w:gridSpan w:val="6"/>
            <w:shd w:val="clear" w:color="auto" w:fill="EEECE1" w:themeFill="background2"/>
          </w:tcPr>
          <w:p w14:paraId="4B405572" w14:textId="77777777" w:rsidR="00A41C32" w:rsidRPr="0069034A" w:rsidRDefault="00A41C32" w:rsidP="002F10FA">
            <w:pPr>
              <w:suppressAutoHyphens/>
              <w:spacing w:line="228" w:lineRule="auto"/>
              <w:ind w:firstLine="175"/>
              <w:rPr>
                <w:rFonts w:ascii="Verdana" w:hAnsi="Verdana" w:cs="Times New Roman"/>
                <w:b/>
                <w:sz w:val="20"/>
                <w:szCs w:val="20"/>
              </w:rPr>
            </w:pPr>
            <w:r w:rsidRPr="0069034A">
              <w:rPr>
                <w:rFonts w:ascii="Verdana" w:eastAsiaTheme="minorEastAsia" w:hAnsi="Verdana" w:cs="Arial"/>
                <w:b/>
                <w:sz w:val="20"/>
                <w:szCs w:val="20"/>
                <w:lang w:eastAsia="ru-RU"/>
              </w:rPr>
              <w:t>Совет директоров подотчетен акционерам общества</w:t>
            </w:r>
          </w:p>
        </w:tc>
      </w:tr>
      <w:tr w:rsidR="0047315C" w:rsidRPr="0069034A" w14:paraId="25A4DC3B" w14:textId="77777777" w:rsidTr="00BF6B02">
        <w:tc>
          <w:tcPr>
            <w:tcW w:w="851" w:type="dxa"/>
          </w:tcPr>
          <w:p w14:paraId="66F610CC" w14:textId="77777777" w:rsidR="0047315C" w:rsidRPr="0069034A" w:rsidRDefault="0047315C" w:rsidP="002F10FA">
            <w:pPr>
              <w:widowControl w:val="0"/>
              <w:autoSpaceDE w:val="0"/>
              <w:autoSpaceDN w:val="0"/>
              <w:adjustRightInd w:val="0"/>
              <w:jc w:val="center"/>
              <w:rPr>
                <w:rFonts w:ascii="Verdana" w:eastAsiaTheme="minorEastAsia" w:hAnsi="Verdana" w:cs="Arial"/>
                <w:sz w:val="20"/>
                <w:szCs w:val="20"/>
                <w:highlight w:val="lightGray"/>
                <w:lang w:eastAsia="ru-RU"/>
              </w:rPr>
            </w:pPr>
            <w:r w:rsidRPr="0069034A">
              <w:rPr>
                <w:rFonts w:ascii="Verdana" w:eastAsiaTheme="minorEastAsia" w:hAnsi="Verdana" w:cs="Arial"/>
                <w:sz w:val="20"/>
                <w:szCs w:val="20"/>
                <w:lang w:eastAsia="ru-RU"/>
              </w:rPr>
              <w:t>2.2.1</w:t>
            </w:r>
          </w:p>
        </w:tc>
        <w:tc>
          <w:tcPr>
            <w:tcW w:w="2693" w:type="dxa"/>
          </w:tcPr>
          <w:p w14:paraId="08EF60D1" w14:textId="6DEEABB9" w:rsidR="0047315C" w:rsidRPr="0069034A" w:rsidRDefault="0047315C"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Информация о работе Совета директоров раскрывается и предоставляется акционерам.</w:t>
            </w:r>
          </w:p>
        </w:tc>
        <w:tc>
          <w:tcPr>
            <w:tcW w:w="4394" w:type="dxa"/>
            <w:gridSpan w:val="3"/>
          </w:tcPr>
          <w:p w14:paraId="6261EB52" w14:textId="4CB58BCB" w:rsidR="0047315C" w:rsidRPr="0069034A" w:rsidRDefault="0047315C" w:rsidP="006C1108">
            <w:pPr>
              <w:pStyle w:val="a7"/>
              <w:widowControl w:val="0"/>
              <w:numPr>
                <w:ilvl w:val="0"/>
                <w:numId w:val="8"/>
              </w:numPr>
              <w:tabs>
                <w:tab w:val="left" w:pos="317"/>
              </w:tabs>
              <w:autoSpaceDE w:val="0"/>
              <w:autoSpaceDN w:val="0"/>
              <w:adjustRightInd w:val="0"/>
              <w:ind w:left="33" w:firstLine="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Годовой отчет общества за отчетный период включает в себя информацию о посещаемости заседаний Совета директоров и комитетов отдельными директорами.</w:t>
            </w:r>
          </w:p>
          <w:p w14:paraId="618D87DF" w14:textId="77777777" w:rsidR="0047315C" w:rsidRPr="0069034A" w:rsidRDefault="0047315C" w:rsidP="006C1108">
            <w:pPr>
              <w:pStyle w:val="a7"/>
              <w:widowControl w:val="0"/>
              <w:numPr>
                <w:ilvl w:val="0"/>
                <w:numId w:val="8"/>
              </w:numPr>
              <w:tabs>
                <w:tab w:val="left" w:pos="317"/>
              </w:tabs>
              <w:autoSpaceDE w:val="0"/>
              <w:autoSpaceDN w:val="0"/>
              <w:adjustRightInd w:val="0"/>
              <w:ind w:left="33" w:firstLine="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Годовой отчет содержит информацию об основных результатах оценки работы совета директоров, проведенной в отчетном периоде.</w:t>
            </w:r>
          </w:p>
        </w:tc>
        <w:tc>
          <w:tcPr>
            <w:tcW w:w="2694" w:type="dxa"/>
          </w:tcPr>
          <w:p w14:paraId="2D5DFC50" w14:textId="77777777" w:rsidR="0047315C" w:rsidRPr="001110FC" w:rsidRDefault="0047315C" w:rsidP="0008012F">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09A5539F" w14:textId="77777777" w:rsidR="0047315C" w:rsidRPr="001110FC" w:rsidRDefault="0047315C" w:rsidP="0008012F">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2685A3F9" w14:textId="77777777" w:rsidR="0047315C" w:rsidRPr="001110FC" w:rsidRDefault="0047315C" w:rsidP="0008012F">
            <w:pPr>
              <w:rPr>
                <w:rFonts w:ascii="Vani" w:hAnsi="Vani" w:cs="Vani"/>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0DA2631C" w14:textId="02F1A9C4" w:rsidR="0047315C" w:rsidRPr="0069034A" w:rsidRDefault="0047315C" w:rsidP="00523775">
            <w:pPr>
              <w:widowControl w:val="0"/>
              <w:autoSpaceDE w:val="0"/>
              <w:autoSpaceDN w:val="0"/>
              <w:adjustRightInd w:val="0"/>
              <w:jc w:val="center"/>
              <w:rPr>
                <w:rFonts w:ascii="Verdana" w:eastAsiaTheme="minorEastAsia" w:hAnsi="Verdana" w:cs="Arial"/>
                <w:b/>
                <w:sz w:val="20"/>
                <w:szCs w:val="20"/>
                <w:lang w:eastAsia="ru-RU"/>
              </w:rPr>
            </w:pPr>
          </w:p>
        </w:tc>
        <w:tc>
          <w:tcPr>
            <w:tcW w:w="5670" w:type="dxa"/>
          </w:tcPr>
          <w:p w14:paraId="507BE1CE" w14:textId="77777777" w:rsidR="008468E7" w:rsidRPr="008468E7" w:rsidRDefault="008468E7" w:rsidP="008468E7">
            <w:pPr>
              <w:jc w:val="both"/>
              <w:rPr>
                <w:rFonts w:ascii="Verdana" w:hAnsi="Verdana" w:cs="Times New Roman"/>
                <w:sz w:val="20"/>
                <w:szCs w:val="20"/>
              </w:rPr>
            </w:pPr>
            <w:r w:rsidRPr="008468E7">
              <w:rPr>
                <w:rFonts w:ascii="Verdana" w:hAnsi="Verdana" w:cs="Times New Roman"/>
                <w:sz w:val="20"/>
                <w:szCs w:val="20"/>
              </w:rPr>
              <w:t>критерий 1 соблюдается полностью</w:t>
            </w:r>
          </w:p>
          <w:p w14:paraId="1A05A98E" w14:textId="3B9282DD" w:rsidR="008468E7" w:rsidRPr="008468E7" w:rsidRDefault="008468E7" w:rsidP="008468E7">
            <w:pPr>
              <w:jc w:val="both"/>
              <w:rPr>
                <w:rFonts w:ascii="Verdana" w:hAnsi="Verdana" w:cs="Times New Roman"/>
                <w:b/>
                <w:sz w:val="20"/>
                <w:szCs w:val="20"/>
              </w:rPr>
            </w:pPr>
            <w:r w:rsidRPr="008468E7">
              <w:rPr>
                <w:rFonts w:ascii="Verdana" w:hAnsi="Verdana" w:cs="Times New Roman"/>
                <w:sz w:val="20"/>
                <w:szCs w:val="20"/>
              </w:rPr>
              <w:t>критерий 2 соблюдается частично</w:t>
            </w:r>
          </w:p>
          <w:p w14:paraId="27ACFC13" w14:textId="77777777" w:rsidR="00C97E92" w:rsidRPr="00CF1E0F" w:rsidRDefault="00C97E92" w:rsidP="008468E7">
            <w:pPr>
              <w:jc w:val="both"/>
              <w:rPr>
                <w:rFonts w:ascii="Verdana" w:hAnsi="Verdana" w:cs="Times New Roman"/>
                <w:b/>
                <w:sz w:val="10"/>
                <w:szCs w:val="10"/>
              </w:rPr>
            </w:pPr>
          </w:p>
          <w:p w14:paraId="056E5696" w14:textId="5D44A085" w:rsidR="008468E7" w:rsidRPr="002C097B" w:rsidRDefault="008468E7" w:rsidP="008468E7">
            <w:pPr>
              <w:jc w:val="both"/>
              <w:rPr>
                <w:rFonts w:ascii="Verdana" w:hAnsi="Verdana" w:cs="Times New Roman"/>
                <w:b/>
                <w:sz w:val="20"/>
                <w:szCs w:val="20"/>
                <w:lang w:val="en-US"/>
              </w:rPr>
            </w:pPr>
            <w:r w:rsidRPr="008468E7">
              <w:rPr>
                <w:rFonts w:ascii="Verdana" w:hAnsi="Verdana" w:cs="Times New Roman"/>
                <w:b/>
                <w:sz w:val="20"/>
                <w:szCs w:val="20"/>
              </w:rPr>
              <w:t>В отношении критерия 2 Общество приводит следующие пояснения:</w:t>
            </w:r>
          </w:p>
          <w:p w14:paraId="425E2F39" w14:textId="324664D1" w:rsidR="00A56CD4" w:rsidRDefault="00A56CD4">
            <w:pPr>
              <w:pStyle w:val="ConsPlusNormal"/>
              <w:tabs>
                <w:tab w:val="left" w:pos="80"/>
                <w:tab w:val="left" w:pos="221"/>
              </w:tabs>
              <w:spacing w:line="240" w:lineRule="exact"/>
              <w:jc w:val="both"/>
              <w:rPr>
                <w:rFonts w:ascii="Verdana" w:hAnsi="Verdana"/>
              </w:rPr>
            </w:pPr>
            <w:r>
              <w:rPr>
                <w:rFonts w:ascii="Verdana" w:hAnsi="Verdana"/>
              </w:rPr>
              <w:t xml:space="preserve">  </w:t>
            </w:r>
          </w:p>
          <w:p w14:paraId="7E1924C7" w14:textId="43EB575E" w:rsidR="0047315C" w:rsidRPr="002C097B" w:rsidRDefault="008468E7" w:rsidP="002C097B">
            <w:pPr>
              <w:pStyle w:val="ConsPlusNormal"/>
              <w:tabs>
                <w:tab w:val="left" w:pos="80"/>
                <w:tab w:val="left" w:pos="221"/>
              </w:tabs>
              <w:spacing w:line="240" w:lineRule="exact"/>
              <w:jc w:val="both"/>
              <w:rPr>
                <w:rFonts w:ascii="Verdana" w:hAnsi="Verdana"/>
              </w:rPr>
            </w:pPr>
            <w:r w:rsidRPr="00CD43ED">
              <w:rPr>
                <w:rFonts w:ascii="Verdana" w:hAnsi="Verdana"/>
              </w:rPr>
              <w:t>Годовой отчет не содержит информацию об основных результатах оценки работы Совета директоров, проведенной в отчетном периоде</w:t>
            </w:r>
            <w:r w:rsidR="00B140F2" w:rsidRPr="00CD43ED">
              <w:rPr>
                <w:rFonts w:ascii="Verdana" w:hAnsi="Verdana"/>
              </w:rPr>
              <w:t xml:space="preserve">, </w:t>
            </w:r>
            <w:r w:rsidR="00B140F2" w:rsidRPr="00CF1E0F">
              <w:rPr>
                <w:rFonts w:ascii="Verdana" w:hAnsi="Verdana"/>
              </w:rPr>
              <w:t>ввиду отсутствия формализованной процедуры оценки.</w:t>
            </w:r>
            <w:r w:rsidR="00B140F2" w:rsidRPr="00CD43ED">
              <w:rPr>
                <w:rFonts w:ascii="Verdana" w:hAnsi="Verdana"/>
              </w:rPr>
              <w:t xml:space="preserve"> работы Совета директоров</w:t>
            </w:r>
            <w:proofErr w:type="gramStart"/>
            <w:r w:rsidR="00255B0D">
              <w:rPr>
                <w:rFonts w:ascii="Verdana" w:hAnsi="Verdana"/>
              </w:rPr>
              <w:t xml:space="preserve">   </w:t>
            </w:r>
            <w:r w:rsidR="000B429E">
              <w:rPr>
                <w:rFonts w:ascii="Verdana" w:hAnsi="Verdana"/>
              </w:rPr>
              <w:t>П</w:t>
            </w:r>
            <w:proofErr w:type="gramEnd"/>
            <w:r w:rsidR="000B429E">
              <w:rPr>
                <w:rFonts w:ascii="Verdana" w:hAnsi="Verdana"/>
              </w:rPr>
              <w:t xml:space="preserve">ри формировании годового отчета за 2020 год в части подготовки информации об основных результатах оценки работы Совета директоров Общество, помимо рекомендациям Кодекса корпоративного управления, будет придерживаться в том числе </w:t>
            </w:r>
            <w:r w:rsidR="00086803">
              <w:rPr>
                <w:rFonts w:ascii="Verdana" w:hAnsi="Verdana"/>
              </w:rPr>
              <w:t xml:space="preserve"> рекомендаци</w:t>
            </w:r>
            <w:r w:rsidR="00095BDA">
              <w:rPr>
                <w:rFonts w:ascii="Verdana" w:hAnsi="Verdana"/>
              </w:rPr>
              <w:t>й</w:t>
            </w:r>
            <w:r w:rsidR="00086803">
              <w:rPr>
                <w:rFonts w:ascii="Verdana" w:hAnsi="Verdana"/>
              </w:rPr>
              <w:t xml:space="preserve"> Банка России по организации и проведению самооценки эффективности совета директоров в публичных акционе</w:t>
            </w:r>
            <w:r w:rsidR="002C097B">
              <w:rPr>
                <w:rFonts w:ascii="Verdana" w:hAnsi="Verdana"/>
              </w:rPr>
              <w:t xml:space="preserve">рных обществах от 26.04.2019 </w:t>
            </w:r>
            <w:r w:rsidR="00086803">
              <w:rPr>
                <w:rFonts w:ascii="Verdana" w:hAnsi="Verdana"/>
              </w:rPr>
              <w:t>№ ИН-06-28/41</w:t>
            </w:r>
            <w:r w:rsidR="00A56CD4">
              <w:rPr>
                <w:rFonts w:ascii="Verdana" w:hAnsi="Verdana"/>
              </w:rPr>
              <w:t>.</w:t>
            </w:r>
            <w:r w:rsidR="00086803">
              <w:rPr>
                <w:rFonts w:ascii="Verdana" w:hAnsi="Verdana"/>
              </w:rPr>
              <w:t xml:space="preserve"> </w:t>
            </w:r>
          </w:p>
        </w:tc>
      </w:tr>
      <w:tr w:rsidR="003B658F" w:rsidRPr="0069034A" w14:paraId="33FBC2ED" w14:textId="77777777" w:rsidTr="00BF6B02">
        <w:tc>
          <w:tcPr>
            <w:tcW w:w="851" w:type="dxa"/>
          </w:tcPr>
          <w:p w14:paraId="40A199AD" w14:textId="326C3570" w:rsidR="003B658F" w:rsidRPr="0069034A" w:rsidRDefault="003B658F"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2.2.2</w:t>
            </w:r>
          </w:p>
        </w:tc>
        <w:tc>
          <w:tcPr>
            <w:tcW w:w="2693" w:type="dxa"/>
          </w:tcPr>
          <w:p w14:paraId="12915E50" w14:textId="73653403" w:rsidR="003B658F" w:rsidRPr="0069034A" w:rsidRDefault="003B658F" w:rsidP="00B44201">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Председатель Совета директоров доступен для общения с акционерами общества.</w:t>
            </w:r>
          </w:p>
        </w:tc>
        <w:tc>
          <w:tcPr>
            <w:tcW w:w="4394" w:type="dxa"/>
            <w:gridSpan w:val="3"/>
          </w:tcPr>
          <w:p w14:paraId="6DDBDC15" w14:textId="77777777" w:rsidR="003B658F" w:rsidRPr="0069034A" w:rsidRDefault="003B658F" w:rsidP="00523775">
            <w:pPr>
              <w:pStyle w:val="a7"/>
              <w:widowControl w:val="0"/>
              <w:autoSpaceDE w:val="0"/>
              <w:autoSpaceDN w:val="0"/>
              <w:adjustRightInd w:val="0"/>
              <w:ind w:left="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 В обществе существует прозрачная процедура, обеспечивающая акционерам возможность направлять председателю совета директоров вопросы и свою позицию по ним.</w:t>
            </w:r>
          </w:p>
        </w:tc>
        <w:tc>
          <w:tcPr>
            <w:tcW w:w="2694" w:type="dxa"/>
          </w:tcPr>
          <w:p w14:paraId="0DAF392A" w14:textId="77777777" w:rsidR="003B658F" w:rsidRPr="001110FC" w:rsidRDefault="003B658F" w:rsidP="00663F74">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1630B024" w14:textId="77777777" w:rsidR="003B658F" w:rsidRPr="001110FC" w:rsidRDefault="003B658F" w:rsidP="00663F74">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64E20B2D" w14:textId="77777777" w:rsidR="003B658F" w:rsidRDefault="003B658F" w:rsidP="00663F74">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7AE16B4C" w14:textId="77777777" w:rsidR="003B658F" w:rsidRPr="0069034A" w:rsidRDefault="003B658F" w:rsidP="00403F32">
            <w:pPr>
              <w:pStyle w:val="ConsPlusNormal"/>
              <w:ind w:firstLine="175"/>
              <w:jc w:val="center"/>
              <w:rPr>
                <w:rFonts w:ascii="Verdana" w:hAnsi="Verdana"/>
              </w:rPr>
            </w:pPr>
          </w:p>
        </w:tc>
        <w:tc>
          <w:tcPr>
            <w:tcW w:w="5670" w:type="dxa"/>
          </w:tcPr>
          <w:p w14:paraId="7F4E7AC7" w14:textId="410DFC5A" w:rsidR="00C97E92" w:rsidRPr="00CF1E0F" w:rsidRDefault="00C97E92" w:rsidP="008468E7">
            <w:pPr>
              <w:widowControl w:val="0"/>
              <w:autoSpaceDE w:val="0"/>
              <w:autoSpaceDN w:val="0"/>
              <w:adjustRightInd w:val="0"/>
              <w:jc w:val="both"/>
              <w:rPr>
                <w:rFonts w:ascii="Verdana" w:hAnsi="Verdana"/>
                <w:sz w:val="20"/>
                <w:szCs w:val="20"/>
              </w:rPr>
            </w:pPr>
            <w:r w:rsidRPr="00CF1E0F">
              <w:rPr>
                <w:rFonts w:ascii="Verdana" w:hAnsi="Verdana"/>
                <w:sz w:val="20"/>
                <w:szCs w:val="20"/>
              </w:rPr>
              <w:t>критерий 1 соблюдается полностью</w:t>
            </w:r>
          </w:p>
          <w:p w14:paraId="00C92E9D" w14:textId="77777777" w:rsidR="00C97E92" w:rsidRPr="00CF1E0F" w:rsidRDefault="00C97E92" w:rsidP="008468E7">
            <w:pPr>
              <w:widowControl w:val="0"/>
              <w:autoSpaceDE w:val="0"/>
              <w:autoSpaceDN w:val="0"/>
              <w:adjustRightInd w:val="0"/>
              <w:jc w:val="both"/>
              <w:rPr>
                <w:rFonts w:ascii="Verdana" w:hAnsi="Verdana"/>
                <w:b/>
                <w:sz w:val="10"/>
                <w:szCs w:val="10"/>
              </w:rPr>
            </w:pPr>
          </w:p>
          <w:p w14:paraId="7051D268" w14:textId="261E5C40" w:rsidR="008468E7" w:rsidRPr="00CF1E0F" w:rsidRDefault="008468E7" w:rsidP="008468E7">
            <w:pPr>
              <w:widowControl w:val="0"/>
              <w:autoSpaceDE w:val="0"/>
              <w:autoSpaceDN w:val="0"/>
              <w:adjustRightInd w:val="0"/>
              <w:jc w:val="both"/>
              <w:rPr>
                <w:rFonts w:ascii="Verdana" w:hAnsi="Verdana"/>
                <w:b/>
                <w:sz w:val="20"/>
                <w:szCs w:val="20"/>
              </w:rPr>
            </w:pPr>
            <w:r w:rsidRPr="00CF1E0F">
              <w:rPr>
                <w:rFonts w:ascii="Verdana" w:hAnsi="Verdana"/>
                <w:b/>
                <w:sz w:val="20"/>
                <w:szCs w:val="20"/>
              </w:rPr>
              <w:t>В отношении критерия 1 Общество приводит следующие объяснения:</w:t>
            </w:r>
          </w:p>
          <w:p w14:paraId="324F21F8" w14:textId="77777777" w:rsidR="00C97E92" w:rsidRPr="00CF1E0F" w:rsidRDefault="00C97E92" w:rsidP="008468E7">
            <w:pPr>
              <w:widowControl w:val="0"/>
              <w:autoSpaceDE w:val="0"/>
              <w:autoSpaceDN w:val="0"/>
              <w:adjustRightInd w:val="0"/>
              <w:jc w:val="both"/>
              <w:rPr>
                <w:rFonts w:ascii="Verdana" w:hAnsi="Verdana"/>
                <w:sz w:val="10"/>
                <w:szCs w:val="10"/>
              </w:rPr>
            </w:pPr>
          </w:p>
          <w:p w14:paraId="75C5BAFE" w14:textId="44F001DD" w:rsidR="008776AE" w:rsidRPr="00CF1E0F" w:rsidRDefault="008776AE" w:rsidP="008468E7">
            <w:pPr>
              <w:widowControl w:val="0"/>
              <w:autoSpaceDE w:val="0"/>
              <w:autoSpaceDN w:val="0"/>
              <w:adjustRightInd w:val="0"/>
              <w:jc w:val="both"/>
              <w:rPr>
                <w:rFonts w:ascii="Verdana" w:hAnsi="Verdana"/>
                <w:sz w:val="20"/>
                <w:szCs w:val="20"/>
              </w:rPr>
            </w:pPr>
            <w:r w:rsidRPr="00CF1E0F">
              <w:rPr>
                <w:rFonts w:ascii="Verdana" w:hAnsi="Verdana"/>
                <w:sz w:val="20"/>
                <w:szCs w:val="20"/>
              </w:rPr>
              <w:t xml:space="preserve">В </w:t>
            </w:r>
            <w:r w:rsidR="003655B0">
              <w:rPr>
                <w:rFonts w:ascii="Verdana" w:hAnsi="Verdana"/>
                <w:sz w:val="20"/>
                <w:szCs w:val="20"/>
              </w:rPr>
              <w:t>О</w:t>
            </w:r>
            <w:r w:rsidRPr="00CF1E0F">
              <w:rPr>
                <w:rFonts w:ascii="Verdana" w:hAnsi="Verdana"/>
                <w:sz w:val="20"/>
                <w:szCs w:val="20"/>
              </w:rPr>
              <w:t>бществе не существует специальной процедуры, обеспечивающей акционерам возможность направлять председателю Совета директоров вопросы и свою позицию по ним.</w:t>
            </w:r>
          </w:p>
          <w:p w14:paraId="0E01D20D" w14:textId="46844AEF" w:rsidR="008468E7" w:rsidRPr="00CD43ED" w:rsidRDefault="003655B0" w:rsidP="008468E7">
            <w:pPr>
              <w:widowControl w:val="0"/>
              <w:autoSpaceDE w:val="0"/>
              <w:autoSpaceDN w:val="0"/>
              <w:adjustRightInd w:val="0"/>
              <w:jc w:val="both"/>
              <w:rPr>
                <w:rFonts w:ascii="Verdana" w:hAnsi="Verdana"/>
                <w:sz w:val="20"/>
                <w:szCs w:val="20"/>
              </w:rPr>
            </w:pPr>
            <w:r>
              <w:rPr>
                <w:rFonts w:ascii="Verdana" w:hAnsi="Verdana"/>
                <w:sz w:val="20"/>
                <w:szCs w:val="20"/>
              </w:rPr>
              <w:t xml:space="preserve">   </w:t>
            </w:r>
            <w:r w:rsidR="008468E7" w:rsidRPr="00CD43ED">
              <w:rPr>
                <w:rFonts w:ascii="Verdana" w:hAnsi="Verdana"/>
                <w:sz w:val="20"/>
                <w:szCs w:val="20"/>
              </w:rPr>
              <w:t xml:space="preserve">Несмотря на то, что это формально не закреплено во внутренних документах, акционеры общества имеют возможность задавать председателю Совета директоров Общества вопросы путем направления в Общество </w:t>
            </w:r>
            <w:r w:rsidR="008468E7" w:rsidRPr="00CD43ED">
              <w:rPr>
                <w:rFonts w:ascii="Verdana" w:hAnsi="Verdana"/>
                <w:sz w:val="20"/>
                <w:szCs w:val="20"/>
              </w:rPr>
              <w:lastRenderedPageBreak/>
              <w:t>письменных обращений на имя председателя Совета директоров, а также задавать вопросы посредством эл</w:t>
            </w:r>
            <w:r>
              <w:rPr>
                <w:rFonts w:ascii="Verdana" w:hAnsi="Verdana"/>
                <w:sz w:val="20"/>
                <w:szCs w:val="20"/>
              </w:rPr>
              <w:t>ектронной</w:t>
            </w:r>
            <w:r w:rsidR="008468E7" w:rsidRPr="00CD43ED">
              <w:rPr>
                <w:rFonts w:ascii="Verdana" w:hAnsi="Verdana"/>
                <w:sz w:val="20"/>
                <w:szCs w:val="20"/>
              </w:rPr>
              <w:t xml:space="preserve"> почты. На сайте Общества в разделе «Раскрытие информации Акционерам и инвесторам» имеется информация о постоянно действующих контактах (телефоны и координаты служб по работе с акционерами, инвесторами).</w:t>
            </w:r>
          </w:p>
          <w:p w14:paraId="76E3F058" w14:textId="49A4DB30" w:rsidR="008468E7" w:rsidRPr="00CF1E0F" w:rsidRDefault="003655B0" w:rsidP="008468E7">
            <w:pPr>
              <w:widowControl w:val="0"/>
              <w:autoSpaceDE w:val="0"/>
              <w:autoSpaceDN w:val="0"/>
              <w:adjustRightInd w:val="0"/>
              <w:jc w:val="both"/>
              <w:rPr>
                <w:rFonts w:ascii="Verdana" w:hAnsi="Verdana"/>
                <w:sz w:val="20"/>
                <w:szCs w:val="20"/>
              </w:rPr>
            </w:pPr>
            <w:r>
              <w:rPr>
                <w:rFonts w:ascii="Verdana" w:hAnsi="Verdana"/>
                <w:sz w:val="20"/>
                <w:szCs w:val="20"/>
              </w:rPr>
              <w:t xml:space="preserve">   </w:t>
            </w:r>
            <w:r w:rsidR="008468E7" w:rsidRPr="00CD43ED">
              <w:rPr>
                <w:rFonts w:ascii="Verdana" w:hAnsi="Verdana"/>
                <w:sz w:val="20"/>
                <w:szCs w:val="20"/>
              </w:rPr>
              <w:t xml:space="preserve">Кроме того, </w:t>
            </w:r>
            <w:r w:rsidR="008468E7" w:rsidRPr="00CD43ED">
              <w:rPr>
                <w:rFonts w:ascii="Verdana" w:hAnsi="Verdana" w:cs="Arial"/>
                <w:sz w:val="20"/>
                <w:szCs w:val="20"/>
              </w:rPr>
              <w:t>Положением о порядке подготовки и проведения Общего собрания акционеров Общества для акционеров предусмотрена возможность</w:t>
            </w:r>
            <w:r w:rsidR="008468E7" w:rsidRPr="00CD43ED">
              <w:rPr>
                <w:rFonts w:ascii="Verdana" w:hAnsi="Verdana"/>
                <w:sz w:val="20"/>
                <w:szCs w:val="20"/>
              </w:rPr>
              <w:t xml:space="preserve"> направлять вопросы и свою позицию по ним при проведении собраний акционеров</w:t>
            </w:r>
            <w:r w:rsidR="008468E7" w:rsidRPr="00CF1E0F">
              <w:rPr>
                <w:rFonts w:ascii="Verdana" w:hAnsi="Verdana"/>
                <w:sz w:val="20"/>
                <w:szCs w:val="20"/>
              </w:rPr>
              <w:t xml:space="preserve">. </w:t>
            </w:r>
          </w:p>
          <w:p w14:paraId="064F8707" w14:textId="36839328" w:rsidR="003B658F" w:rsidRPr="002C097B" w:rsidRDefault="008776AE" w:rsidP="002C097B">
            <w:pPr>
              <w:widowControl w:val="0"/>
              <w:autoSpaceDE w:val="0"/>
              <w:autoSpaceDN w:val="0"/>
              <w:adjustRightInd w:val="0"/>
              <w:jc w:val="both"/>
              <w:rPr>
                <w:rFonts w:ascii="Verdana" w:hAnsi="Verdana"/>
                <w:sz w:val="20"/>
                <w:szCs w:val="20"/>
              </w:rPr>
            </w:pPr>
            <w:r w:rsidRPr="00CF1E0F">
              <w:rPr>
                <w:rFonts w:ascii="Verdana" w:hAnsi="Verdana"/>
                <w:sz w:val="20"/>
                <w:szCs w:val="20"/>
              </w:rPr>
              <w:t>Существующая система коммуникации устраивала акционеров, жалоб и претензий со стороны акционеров  не поступало, поэтому Общество не планирует ее менять в 2020 году.</w:t>
            </w:r>
          </w:p>
        </w:tc>
      </w:tr>
      <w:tr w:rsidR="00A41C32" w:rsidRPr="0069034A" w14:paraId="3DA144CD" w14:textId="0AE6CE4F" w:rsidTr="00BF6B02">
        <w:tc>
          <w:tcPr>
            <w:tcW w:w="851" w:type="dxa"/>
            <w:shd w:val="clear" w:color="auto" w:fill="EEECE1" w:themeFill="background2"/>
          </w:tcPr>
          <w:p w14:paraId="5C71DE74" w14:textId="57C52444"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2.3</w:t>
            </w:r>
          </w:p>
        </w:tc>
        <w:tc>
          <w:tcPr>
            <w:tcW w:w="15451" w:type="dxa"/>
            <w:gridSpan w:val="6"/>
            <w:shd w:val="clear" w:color="auto" w:fill="EEECE1" w:themeFill="background2"/>
          </w:tcPr>
          <w:p w14:paraId="176FF89C" w14:textId="77777777" w:rsidR="00A41C32" w:rsidRPr="0069034A" w:rsidRDefault="00A41C32" w:rsidP="002F10FA">
            <w:pPr>
              <w:widowControl w:val="0"/>
              <w:numPr>
                <w:ilvl w:val="1"/>
                <w:numId w:val="0"/>
              </w:numPr>
              <w:tabs>
                <w:tab w:val="num" w:pos="0"/>
                <w:tab w:val="left" w:pos="1134"/>
              </w:tabs>
              <w:spacing w:line="228" w:lineRule="auto"/>
              <w:rPr>
                <w:rFonts w:ascii="Verdana" w:hAnsi="Verdana" w:cs="Times New Roman"/>
                <w:b/>
                <w:sz w:val="20"/>
                <w:szCs w:val="20"/>
              </w:rPr>
            </w:pPr>
            <w:r w:rsidRPr="0069034A">
              <w:rPr>
                <w:rFonts w:ascii="Verdana" w:eastAsiaTheme="minorEastAsia" w:hAnsi="Verdana" w:cs="Arial"/>
                <w:b/>
                <w:sz w:val="20"/>
                <w:szCs w:val="20"/>
                <w:lang w:eastAsia="ru-RU"/>
              </w:rPr>
              <w:t>Совет директоров является эффективным и профессиональным органом управления общества, способным выносить объективные независимые суждения и принимать решения, отвечающие интересам общества и его акционеров</w:t>
            </w:r>
          </w:p>
        </w:tc>
      </w:tr>
      <w:tr w:rsidR="00882F75" w:rsidRPr="0069034A" w14:paraId="7F190C26" w14:textId="77777777" w:rsidTr="00BF6B02">
        <w:tc>
          <w:tcPr>
            <w:tcW w:w="851" w:type="dxa"/>
          </w:tcPr>
          <w:p w14:paraId="6ED934ED" w14:textId="77777777" w:rsidR="00882F75" w:rsidRPr="0069034A" w:rsidRDefault="00882F75"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2.3.1</w:t>
            </w:r>
          </w:p>
        </w:tc>
        <w:tc>
          <w:tcPr>
            <w:tcW w:w="2693" w:type="dxa"/>
          </w:tcPr>
          <w:p w14:paraId="1DD05ABE" w14:textId="101B13B3" w:rsidR="00882F75" w:rsidRPr="0069034A" w:rsidRDefault="00882F75"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Только лица, имеющие безупречную деловую и личную репутацию и обладающие знаниями, навыками и опытом, необходимыми для принятия решений, относящихся к компетенции совета директоров, и требующимися для эффективного осуществления его функций, избираются членами Совета директоров</w:t>
            </w:r>
          </w:p>
        </w:tc>
        <w:tc>
          <w:tcPr>
            <w:tcW w:w="4394" w:type="dxa"/>
            <w:gridSpan w:val="3"/>
          </w:tcPr>
          <w:p w14:paraId="5D35DB33" w14:textId="3262AD8B" w:rsidR="00882F75" w:rsidRPr="0069034A" w:rsidRDefault="00882F75" w:rsidP="006C1108">
            <w:pPr>
              <w:pStyle w:val="a7"/>
              <w:widowControl w:val="0"/>
              <w:numPr>
                <w:ilvl w:val="0"/>
                <w:numId w:val="9"/>
              </w:numPr>
              <w:tabs>
                <w:tab w:val="left" w:pos="317"/>
              </w:tabs>
              <w:autoSpaceDE w:val="0"/>
              <w:autoSpaceDN w:val="0"/>
              <w:adjustRightInd w:val="0"/>
              <w:ind w:left="33" w:hanging="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Принятая в обществе процедура оценки эффективности работы Совета директоров </w:t>
            </w:r>
            <w:proofErr w:type="gramStart"/>
            <w:r w:rsidRPr="0069034A">
              <w:rPr>
                <w:rFonts w:ascii="Verdana" w:eastAsiaTheme="minorEastAsia" w:hAnsi="Verdana" w:cs="Arial"/>
                <w:sz w:val="20"/>
                <w:szCs w:val="20"/>
                <w:lang w:eastAsia="ru-RU"/>
              </w:rPr>
              <w:t>включает</w:t>
            </w:r>
            <w:proofErr w:type="gramEnd"/>
            <w:r w:rsidRPr="0069034A">
              <w:rPr>
                <w:rFonts w:ascii="Verdana" w:eastAsiaTheme="minorEastAsia" w:hAnsi="Verdana" w:cs="Arial"/>
                <w:sz w:val="20"/>
                <w:szCs w:val="20"/>
                <w:lang w:eastAsia="ru-RU"/>
              </w:rPr>
              <w:t xml:space="preserve"> в том числе оценку профессиональной квалификации членов совета директоров.</w:t>
            </w:r>
          </w:p>
          <w:p w14:paraId="76272BDC" w14:textId="00CCADB4" w:rsidR="00882F75" w:rsidRPr="0069034A" w:rsidRDefault="00882F75" w:rsidP="006C1108">
            <w:pPr>
              <w:pStyle w:val="a7"/>
              <w:widowControl w:val="0"/>
              <w:numPr>
                <w:ilvl w:val="0"/>
                <w:numId w:val="9"/>
              </w:numPr>
              <w:tabs>
                <w:tab w:val="left" w:pos="317"/>
              </w:tabs>
              <w:autoSpaceDE w:val="0"/>
              <w:autoSpaceDN w:val="0"/>
              <w:adjustRightInd w:val="0"/>
              <w:ind w:left="33" w:hanging="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В отчетном периоде советом директоров (или его комитетом по номинациям) была проведена оценка кандидатов в Совет директоров с точки зрения наличия у них необходимого опыта, знаний, деловой репутации, отсутствия конфликта интересов и т.д.</w:t>
            </w:r>
          </w:p>
        </w:tc>
        <w:tc>
          <w:tcPr>
            <w:tcW w:w="2694" w:type="dxa"/>
          </w:tcPr>
          <w:p w14:paraId="4EEA7992" w14:textId="77777777" w:rsidR="00882F75" w:rsidRPr="001110FC" w:rsidRDefault="00882F75" w:rsidP="00663F74">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1446A52B" w14:textId="77777777" w:rsidR="00882F75" w:rsidRPr="001110FC" w:rsidRDefault="00882F75" w:rsidP="00663F74">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753B0EE7" w14:textId="77777777" w:rsidR="00882F75" w:rsidRPr="001110FC" w:rsidRDefault="00882F75" w:rsidP="00663F74">
            <w:pPr>
              <w:rPr>
                <w:rFonts w:ascii="Vani" w:hAnsi="Vani" w:cs="Vani"/>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523250D5" w14:textId="77777777" w:rsidR="00882F75" w:rsidRPr="0069034A" w:rsidRDefault="00882F75" w:rsidP="00403F32">
            <w:pPr>
              <w:pStyle w:val="ConsPlusNormal"/>
              <w:ind w:firstLine="175"/>
              <w:jc w:val="center"/>
              <w:rPr>
                <w:rFonts w:ascii="Verdana" w:hAnsi="Verdana" w:cs="Times New Roman"/>
              </w:rPr>
            </w:pPr>
          </w:p>
        </w:tc>
        <w:tc>
          <w:tcPr>
            <w:tcW w:w="5670" w:type="dxa"/>
          </w:tcPr>
          <w:p w14:paraId="5B5F7E2E" w14:textId="351BEA84" w:rsidR="00E02F39" w:rsidRDefault="00E02F39" w:rsidP="00176EBB">
            <w:pPr>
              <w:jc w:val="both"/>
              <w:rPr>
                <w:rFonts w:ascii="Verdana" w:hAnsi="Verdana"/>
                <w:sz w:val="20"/>
                <w:szCs w:val="20"/>
              </w:rPr>
            </w:pPr>
            <w:r w:rsidRPr="00A53C4E">
              <w:rPr>
                <w:rFonts w:ascii="Verdana" w:hAnsi="Verdana"/>
                <w:sz w:val="20"/>
                <w:szCs w:val="20"/>
              </w:rPr>
              <w:t xml:space="preserve">критерий 1 соблюдается </w:t>
            </w:r>
            <w:r>
              <w:rPr>
                <w:rFonts w:ascii="Verdana" w:hAnsi="Verdana"/>
                <w:sz w:val="20"/>
                <w:szCs w:val="20"/>
              </w:rPr>
              <w:t>частично</w:t>
            </w:r>
          </w:p>
          <w:p w14:paraId="0B00A97E" w14:textId="24B09837" w:rsidR="00E02F39" w:rsidRDefault="00E02F39" w:rsidP="00176EBB">
            <w:pPr>
              <w:jc w:val="both"/>
              <w:rPr>
                <w:rFonts w:ascii="Verdana" w:hAnsi="Verdana" w:cs="Times New Roman"/>
                <w:b/>
                <w:sz w:val="20"/>
                <w:szCs w:val="20"/>
              </w:rPr>
            </w:pPr>
            <w:r w:rsidRPr="00A53C4E">
              <w:rPr>
                <w:rFonts w:ascii="Verdana" w:hAnsi="Verdana"/>
                <w:sz w:val="20"/>
                <w:szCs w:val="20"/>
              </w:rPr>
              <w:t xml:space="preserve">критерий </w:t>
            </w:r>
            <w:r>
              <w:rPr>
                <w:rFonts w:ascii="Verdana" w:hAnsi="Verdana"/>
                <w:sz w:val="20"/>
                <w:szCs w:val="20"/>
              </w:rPr>
              <w:t>2</w:t>
            </w:r>
            <w:r w:rsidRPr="00A53C4E">
              <w:rPr>
                <w:rFonts w:ascii="Verdana" w:hAnsi="Verdana"/>
                <w:sz w:val="20"/>
                <w:szCs w:val="20"/>
              </w:rPr>
              <w:t xml:space="preserve"> соблюдается </w:t>
            </w:r>
            <w:r>
              <w:rPr>
                <w:rFonts w:ascii="Verdana" w:hAnsi="Verdana"/>
                <w:sz w:val="20"/>
                <w:szCs w:val="20"/>
              </w:rPr>
              <w:t>частично</w:t>
            </w:r>
          </w:p>
          <w:p w14:paraId="7978A33B" w14:textId="77777777" w:rsidR="00E02F39" w:rsidRPr="00CF1E0F" w:rsidRDefault="00E02F39" w:rsidP="00176EBB">
            <w:pPr>
              <w:jc w:val="both"/>
              <w:rPr>
                <w:rFonts w:ascii="Verdana" w:hAnsi="Verdana" w:cs="Times New Roman"/>
                <w:b/>
                <w:sz w:val="10"/>
                <w:szCs w:val="10"/>
              </w:rPr>
            </w:pPr>
          </w:p>
          <w:p w14:paraId="58DE96AB" w14:textId="62760B55" w:rsidR="00176EBB" w:rsidRDefault="00882F75" w:rsidP="00176EBB">
            <w:pPr>
              <w:jc w:val="both"/>
              <w:rPr>
                <w:rFonts w:ascii="Verdana" w:hAnsi="Verdana" w:cs="Times New Roman"/>
                <w:b/>
                <w:sz w:val="20"/>
                <w:szCs w:val="20"/>
              </w:rPr>
            </w:pPr>
            <w:r w:rsidRPr="0069034A">
              <w:rPr>
                <w:rFonts w:ascii="Verdana" w:hAnsi="Verdana" w:cs="Times New Roman"/>
                <w:b/>
                <w:sz w:val="20"/>
                <w:szCs w:val="20"/>
              </w:rPr>
              <w:t xml:space="preserve">В отношении </w:t>
            </w:r>
            <w:r w:rsidR="00B40290">
              <w:rPr>
                <w:rFonts w:ascii="Verdana" w:hAnsi="Verdana" w:cs="Times New Roman"/>
                <w:b/>
                <w:sz w:val="20"/>
                <w:szCs w:val="20"/>
              </w:rPr>
              <w:t>критерия 1</w:t>
            </w:r>
            <w:r>
              <w:rPr>
                <w:rFonts w:ascii="Verdana" w:hAnsi="Verdana" w:cs="Times New Roman"/>
                <w:b/>
                <w:sz w:val="20"/>
                <w:szCs w:val="20"/>
              </w:rPr>
              <w:t xml:space="preserve"> </w:t>
            </w:r>
            <w:r w:rsidR="00176EBB" w:rsidRPr="0069034A">
              <w:rPr>
                <w:rFonts w:ascii="Verdana" w:hAnsi="Verdana" w:cs="Times New Roman"/>
                <w:b/>
                <w:sz w:val="20"/>
                <w:szCs w:val="20"/>
              </w:rPr>
              <w:t>Общество приводит следующие пояснения:</w:t>
            </w:r>
          </w:p>
          <w:p w14:paraId="6C798380" w14:textId="54798E23" w:rsidR="00ED6257" w:rsidRPr="00CF1E0F" w:rsidRDefault="003655B0" w:rsidP="00ED6257">
            <w:pPr>
              <w:pStyle w:val="ConsPlusNormal"/>
              <w:tabs>
                <w:tab w:val="left" w:pos="283"/>
              </w:tabs>
              <w:spacing w:line="240" w:lineRule="exact"/>
              <w:jc w:val="both"/>
              <w:rPr>
                <w:rFonts w:ascii="Verdana" w:hAnsi="Verdana"/>
                <w:sz w:val="22"/>
                <w:szCs w:val="22"/>
              </w:rPr>
            </w:pPr>
            <w:r>
              <w:t xml:space="preserve">   </w:t>
            </w:r>
            <w:r w:rsidR="00ED6257" w:rsidRPr="00CF1E0F">
              <w:rPr>
                <w:rFonts w:ascii="Verdana" w:hAnsi="Verdana"/>
              </w:rPr>
              <w:t>В Обществе не формализована процедура оценки эффективности работы Совета директоров, в том числе оценки профессиональной квалификации членов Совета директоров.</w:t>
            </w:r>
          </w:p>
          <w:p w14:paraId="3AAB9BC8" w14:textId="70B12F7C" w:rsidR="00ED6257" w:rsidRDefault="00ED6257" w:rsidP="00CF1E0F">
            <w:pPr>
              <w:autoSpaceDE w:val="0"/>
              <w:autoSpaceDN w:val="0"/>
              <w:adjustRightInd w:val="0"/>
              <w:jc w:val="both"/>
              <w:rPr>
                <w:rFonts w:ascii="Verdana" w:hAnsi="Verdana"/>
                <w:sz w:val="20"/>
                <w:szCs w:val="20"/>
              </w:rPr>
            </w:pPr>
            <w:r w:rsidRPr="00ED6257">
              <w:rPr>
                <w:rFonts w:ascii="Verdana" w:hAnsi="Verdana"/>
                <w:sz w:val="20"/>
                <w:szCs w:val="20"/>
              </w:rPr>
              <w:t xml:space="preserve">Несмотря на это, </w:t>
            </w:r>
            <w:r w:rsidR="00176EBB" w:rsidRPr="00176EBB">
              <w:rPr>
                <w:rFonts w:ascii="Verdana" w:hAnsi="Verdana"/>
                <w:sz w:val="20"/>
                <w:szCs w:val="20"/>
              </w:rPr>
              <w:t>Совет директоров Общества формируется</w:t>
            </w:r>
            <w:r w:rsidR="00176EBB">
              <w:rPr>
                <w:rFonts w:ascii="Verdana" w:hAnsi="Verdana"/>
                <w:sz w:val="20"/>
                <w:szCs w:val="20"/>
              </w:rPr>
              <w:t xml:space="preserve"> </w:t>
            </w:r>
            <w:r w:rsidR="00176EBB" w:rsidRPr="00176EBB">
              <w:rPr>
                <w:rFonts w:ascii="Verdana" w:hAnsi="Verdana"/>
                <w:sz w:val="20"/>
                <w:szCs w:val="20"/>
              </w:rPr>
              <w:t>решением собрания акционеров из лиц,</w:t>
            </w:r>
            <w:r w:rsidR="00176EBB">
              <w:rPr>
                <w:rFonts w:ascii="Verdana" w:hAnsi="Verdana"/>
                <w:sz w:val="20"/>
                <w:szCs w:val="20"/>
              </w:rPr>
              <w:t xml:space="preserve"> </w:t>
            </w:r>
            <w:r w:rsidR="00176EBB" w:rsidRPr="00176EBB">
              <w:rPr>
                <w:rFonts w:ascii="Verdana" w:hAnsi="Verdana"/>
                <w:sz w:val="20"/>
                <w:szCs w:val="20"/>
              </w:rPr>
              <w:t>обладающих достаточными знаниями,</w:t>
            </w:r>
            <w:r w:rsidR="00176EBB">
              <w:rPr>
                <w:rFonts w:ascii="Verdana" w:hAnsi="Verdana"/>
                <w:sz w:val="20"/>
                <w:szCs w:val="20"/>
              </w:rPr>
              <w:t xml:space="preserve"> </w:t>
            </w:r>
            <w:r w:rsidR="00176EBB" w:rsidRPr="00176EBB">
              <w:rPr>
                <w:rFonts w:ascii="Verdana" w:hAnsi="Verdana"/>
                <w:sz w:val="20"/>
                <w:szCs w:val="20"/>
              </w:rPr>
              <w:t>навыками и опытом, необходимыми для</w:t>
            </w:r>
            <w:r w:rsidR="00176EBB">
              <w:rPr>
                <w:rFonts w:ascii="Verdana" w:hAnsi="Verdana"/>
                <w:sz w:val="20"/>
                <w:szCs w:val="20"/>
              </w:rPr>
              <w:t xml:space="preserve"> </w:t>
            </w:r>
            <w:r w:rsidR="00176EBB" w:rsidRPr="00176EBB">
              <w:rPr>
                <w:rFonts w:ascii="Verdana" w:hAnsi="Verdana"/>
                <w:sz w:val="20"/>
                <w:szCs w:val="20"/>
              </w:rPr>
              <w:t>принятия решений, относящихся к компетенции</w:t>
            </w:r>
            <w:r w:rsidR="00176EBB">
              <w:rPr>
                <w:rFonts w:ascii="Verdana" w:hAnsi="Verdana"/>
                <w:sz w:val="20"/>
                <w:szCs w:val="20"/>
              </w:rPr>
              <w:t xml:space="preserve"> </w:t>
            </w:r>
            <w:r w:rsidR="00176EBB" w:rsidRPr="00176EBB">
              <w:rPr>
                <w:rFonts w:ascii="Verdana" w:hAnsi="Verdana"/>
                <w:sz w:val="20"/>
                <w:szCs w:val="20"/>
              </w:rPr>
              <w:t>Совета директоров, и требуемыми для</w:t>
            </w:r>
            <w:r w:rsidR="00176EBB">
              <w:rPr>
                <w:rFonts w:ascii="Verdana" w:hAnsi="Verdana"/>
                <w:sz w:val="20"/>
                <w:szCs w:val="20"/>
              </w:rPr>
              <w:t xml:space="preserve"> </w:t>
            </w:r>
            <w:r w:rsidR="00176EBB" w:rsidRPr="00176EBB">
              <w:rPr>
                <w:rFonts w:ascii="Verdana" w:hAnsi="Verdana"/>
                <w:sz w:val="20"/>
                <w:szCs w:val="20"/>
              </w:rPr>
              <w:t>эффективного управления Обществом.</w:t>
            </w:r>
            <w:r w:rsidR="00176EBB">
              <w:rPr>
                <w:rFonts w:ascii="Verdana" w:hAnsi="Verdana"/>
                <w:sz w:val="20"/>
                <w:szCs w:val="20"/>
              </w:rPr>
              <w:t xml:space="preserve"> </w:t>
            </w:r>
            <w:r w:rsidR="00176EBB" w:rsidRPr="00176EBB">
              <w:rPr>
                <w:rFonts w:ascii="Verdana" w:hAnsi="Verdana"/>
                <w:sz w:val="20"/>
                <w:szCs w:val="20"/>
              </w:rPr>
              <w:t>Избранный из таких лиц Совет директоров</w:t>
            </w:r>
            <w:r w:rsidR="00176EBB">
              <w:rPr>
                <w:rFonts w:ascii="Verdana" w:hAnsi="Verdana"/>
                <w:sz w:val="20"/>
                <w:szCs w:val="20"/>
              </w:rPr>
              <w:t xml:space="preserve"> </w:t>
            </w:r>
            <w:r w:rsidR="00176EBB" w:rsidRPr="00176EBB">
              <w:rPr>
                <w:rFonts w:ascii="Verdana" w:hAnsi="Verdana"/>
                <w:sz w:val="20"/>
                <w:szCs w:val="20"/>
              </w:rPr>
              <w:t>Общества обеспечивает надлежащее</w:t>
            </w:r>
            <w:r w:rsidR="00176EBB">
              <w:rPr>
                <w:rFonts w:ascii="Verdana" w:hAnsi="Verdana"/>
                <w:sz w:val="20"/>
                <w:szCs w:val="20"/>
              </w:rPr>
              <w:t xml:space="preserve"> </w:t>
            </w:r>
            <w:r w:rsidR="00176EBB" w:rsidRPr="00176EBB">
              <w:rPr>
                <w:rFonts w:ascii="Verdana" w:hAnsi="Verdana"/>
                <w:sz w:val="20"/>
                <w:szCs w:val="20"/>
              </w:rPr>
              <w:t>исполнение функции управления и определения</w:t>
            </w:r>
            <w:r w:rsidR="00176EBB">
              <w:rPr>
                <w:rFonts w:ascii="Verdana" w:hAnsi="Verdana"/>
                <w:sz w:val="20"/>
                <w:szCs w:val="20"/>
              </w:rPr>
              <w:t xml:space="preserve"> </w:t>
            </w:r>
            <w:r w:rsidR="00176EBB" w:rsidRPr="00176EBB">
              <w:rPr>
                <w:rFonts w:ascii="Verdana" w:hAnsi="Verdana"/>
                <w:sz w:val="20"/>
                <w:szCs w:val="20"/>
              </w:rPr>
              <w:t>стратегии и основных направлений развития</w:t>
            </w:r>
            <w:r w:rsidR="00176EBB">
              <w:rPr>
                <w:rFonts w:ascii="Verdana" w:hAnsi="Verdana"/>
                <w:sz w:val="20"/>
                <w:szCs w:val="20"/>
              </w:rPr>
              <w:t xml:space="preserve"> </w:t>
            </w:r>
            <w:r w:rsidR="00176EBB" w:rsidRPr="00176EBB">
              <w:rPr>
                <w:rFonts w:ascii="Verdana" w:hAnsi="Verdana"/>
                <w:sz w:val="20"/>
                <w:szCs w:val="20"/>
              </w:rPr>
              <w:t>Общества.</w:t>
            </w:r>
            <w:r w:rsidR="00176EBB">
              <w:rPr>
                <w:rFonts w:ascii="Verdana" w:hAnsi="Verdana"/>
                <w:sz w:val="20"/>
                <w:szCs w:val="20"/>
              </w:rPr>
              <w:t xml:space="preserve"> </w:t>
            </w:r>
            <w:r w:rsidR="00176EBB" w:rsidRPr="00176EBB">
              <w:rPr>
                <w:rFonts w:ascii="Verdana" w:hAnsi="Verdana"/>
                <w:sz w:val="20"/>
                <w:szCs w:val="20"/>
              </w:rPr>
              <w:t>Деловая и личная репутация таких лиц</w:t>
            </w:r>
            <w:r w:rsidR="002C097B" w:rsidRPr="002C097B">
              <w:rPr>
                <w:rFonts w:ascii="Verdana" w:hAnsi="Verdana"/>
                <w:sz w:val="20"/>
                <w:szCs w:val="20"/>
              </w:rPr>
              <w:t xml:space="preserve"> </w:t>
            </w:r>
            <w:r w:rsidR="00176EBB" w:rsidRPr="00176EBB">
              <w:rPr>
                <w:rFonts w:ascii="Verdana" w:hAnsi="Verdana"/>
                <w:sz w:val="20"/>
                <w:szCs w:val="20"/>
              </w:rPr>
              <w:t>Обществом под сомнение не ставится.</w:t>
            </w:r>
          </w:p>
          <w:p w14:paraId="0C5A4832" w14:textId="58778C99" w:rsidR="00ED6257" w:rsidRPr="00CF1E0F" w:rsidRDefault="002C097B" w:rsidP="00ED6257">
            <w:pPr>
              <w:autoSpaceDE w:val="0"/>
              <w:autoSpaceDN w:val="0"/>
              <w:adjustRightInd w:val="0"/>
              <w:spacing w:after="60"/>
              <w:jc w:val="both"/>
              <w:rPr>
                <w:rFonts w:ascii="Verdana" w:hAnsi="Verdana"/>
                <w:sz w:val="20"/>
                <w:szCs w:val="20"/>
              </w:rPr>
            </w:pPr>
            <w:r w:rsidRPr="002C097B">
              <w:t xml:space="preserve">   </w:t>
            </w:r>
            <w:r w:rsidR="0053324D">
              <w:t xml:space="preserve">В 2020 году </w:t>
            </w:r>
            <w:r w:rsidR="00ED6257" w:rsidRPr="00AC5FBC">
              <w:t>Общество рассм</w:t>
            </w:r>
            <w:r w:rsidR="00ED6257">
              <w:t>отрит</w:t>
            </w:r>
            <w:r w:rsidR="00ED6257" w:rsidRPr="00AC5FBC">
              <w:t xml:space="preserve"> возможность</w:t>
            </w:r>
            <w:r w:rsidR="00ED6257">
              <w:t xml:space="preserve"> и целесообразность </w:t>
            </w:r>
            <w:r w:rsidR="00ED6257" w:rsidRPr="00AC5FBC">
              <w:t xml:space="preserve"> разработки соответствующего </w:t>
            </w:r>
            <w:r w:rsidR="00ED6257" w:rsidRPr="00AC5FBC">
              <w:lastRenderedPageBreak/>
              <w:t>документа по процедуре оценки работы совета директоров</w:t>
            </w:r>
            <w:r w:rsidR="0053324D">
              <w:t xml:space="preserve">. </w:t>
            </w:r>
            <w:r w:rsidR="0053324D" w:rsidRPr="00CF1E0F">
              <w:rPr>
                <w:rFonts w:ascii="Verdana" w:hAnsi="Verdana"/>
                <w:sz w:val="20"/>
                <w:szCs w:val="20"/>
              </w:rPr>
              <w:t>Помимо реком</w:t>
            </w:r>
            <w:r w:rsidR="0053324D">
              <w:rPr>
                <w:rFonts w:ascii="Verdana" w:hAnsi="Verdana"/>
                <w:sz w:val="20"/>
                <w:szCs w:val="20"/>
              </w:rPr>
              <w:t>е</w:t>
            </w:r>
            <w:r w:rsidR="0053324D" w:rsidRPr="00CF1E0F">
              <w:rPr>
                <w:rFonts w:ascii="Verdana" w:hAnsi="Verdana"/>
                <w:sz w:val="20"/>
                <w:szCs w:val="20"/>
              </w:rPr>
              <w:t>ндаций Кодекса корпоративного управления Общество будет опираться на рекомендации Банка России по организации и проведению самооценки эффективности совета директоров в публичных акционерных обществах от 26.04.2019 ш. № ИН-06-28/41</w:t>
            </w:r>
          </w:p>
          <w:p w14:paraId="3188C2F7" w14:textId="77777777" w:rsidR="00176EBB" w:rsidRPr="009B33BD" w:rsidRDefault="00176EBB" w:rsidP="00BF7245">
            <w:pPr>
              <w:jc w:val="both"/>
              <w:rPr>
                <w:rFonts w:ascii="Verdana" w:hAnsi="Verdana"/>
                <w:sz w:val="10"/>
                <w:szCs w:val="10"/>
              </w:rPr>
            </w:pPr>
          </w:p>
          <w:p w14:paraId="2CE88017" w14:textId="6C1D5801" w:rsidR="00882F75" w:rsidRPr="0069034A" w:rsidRDefault="00176EBB" w:rsidP="00BF7245">
            <w:pPr>
              <w:jc w:val="both"/>
              <w:rPr>
                <w:rFonts w:ascii="Verdana" w:hAnsi="Verdana" w:cs="Times New Roman"/>
                <w:b/>
                <w:sz w:val="20"/>
                <w:szCs w:val="20"/>
              </w:rPr>
            </w:pPr>
            <w:r>
              <w:rPr>
                <w:rFonts w:ascii="Verdana" w:hAnsi="Verdana" w:cs="Times New Roman"/>
                <w:b/>
                <w:sz w:val="20"/>
                <w:szCs w:val="20"/>
              </w:rPr>
              <w:t>В отношении</w:t>
            </w:r>
            <w:r w:rsidR="00882F75">
              <w:rPr>
                <w:rFonts w:ascii="Verdana" w:hAnsi="Verdana" w:cs="Times New Roman"/>
                <w:b/>
                <w:sz w:val="20"/>
                <w:szCs w:val="20"/>
              </w:rPr>
              <w:t xml:space="preserve"> </w:t>
            </w:r>
            <w:r w:rsidR="00B40290">
              <w:rPr>
                <w:rFonts w:ascii="Verdana" w:hAnsi="Verdana" w:cs="Times New Roman"/>
                <w:b/>
                <w:sz w:val="20"/>
                <w:szCs w:val="20"/>
              </w:rPr>
              <w:t>критерия 2</w:t>
            </w:r>
            <w:r w:rsidR="00882F75" w:rsidRPr="0069034A">
              <w:rPr>
                <w:rFonts w:ascii="Verdana" w:hAnsi="Verdana" w:cs="Times New Roman"/>
                <w:b/>
                <w:sz w:val="20"/>
                <w:szCs w:val="20"/>
              </w:rPr>
              <w:t xml:space="preserve"> Общество приводит следующие пояснения:</w:t>
            </w:r>
          </w:p>
          <w:p w14:paraId="04CEDFEA" w14:textId="1F2B43A4" w:rsidR="00ED6257" w:rsidRPr="00ED6257" w:rsidRDefault="00535754" w:rsidP="00ED6257">
            <w:pPr>
              <w:autoSpaceDE w:val="0"/>
              <w:autoSpaceDN w:val="0"/>
              <w:adjustRightInd w:val="0"/>
              <w:spacing w:after="60"/>
              <w:jc w:val="both"/>
              <w:rPr>
                <w:rFonts w:ascii="Verdana" w:hAnsi="Verdana"/>
                <w:sz w:val="20"/>
                <w:szCs w:val="20"/>
              </w:rPr>
            </w:pPr>
            <w:r w:rsidRPr="00A437D6">
              <w:rPr>
                <w:rFonts w:ascii="Verdana" w:hAnsi="Verdana"/>
                <w:sz w:val="20"/>
                <w:szCs w:val="20"/>
              </w:rPr>
              <w:t>В отчетном периоде Советом директоров не была проведена специальная оценка кандидатов в Совет директоров с точки зрения наличия у них необходимого опыта, знаний, деловой репутации, отсутствия конфликта интересов и т.д.</w:t>
            </w:r>
            <w:r w:rsidR="00CD43ED">
              <w:rPr>
                <w:rFonts w:ascii="Verdana" w:hAnsi="Verdana"/>
                <w:sz w:val="20"/>
                <w:szCs w:val="20"/>
              </w:rPr>
              <w:t>,</w:t>
            </w:r>
            <w:r w:rsidR="00ED6257">
              <w:rPr>
                <w:rFonts w:ascii="Verdana" w:hAnsi="Verdana"/>
                <w:sz w:val="20"/>
                <w:szCs w:val="20"/>
              </w:rPr>
              <w:t xml:space="preserve"> </w:t>
            </w:r>
            <w:r w:rsidR="00ED6257" w:rsidRPr="00ED6257">
              <w:rPr>
                <w:rFonts w:ascii="Verdana" w:hAnsi="Verdana"/>
                <w:sz w:val="20"/>
                <w:szCs w:val="20"/>
              </w:rPr>
              <w:t>связи с тем, что в Обществе не формализована процедура оценки эффективности работы Совета директоров.</w:t>
            </w:r>
          </w:p>
          <w:p w14:paraId="7FC453D2" w14:textId="1F7E5C03" w:rsidR="00535754" w:rsidRPr="00A437D6" w:rsidRDefault="00ED6257" w:rsidP="00535754">
            <w:pPr>
              <w:autoSpaceDE w:val="0"/>
              <w:autoSpaceDN w:val="0"/>
              <w:adjustRightInd w:val="0"/>
              <w:spacing w:after="60"/>
              <w:jc w:val="both"/>
              <w:rPr>
                <w:rFonts w:ascii="Verdana" w:hAnsi="Verdana"/>
                <w:sz w:val="20"/>
                <w:szCs w:val="20"/>
              </w:rPr>
            </w:pPr>
            <w:r w:rsidRPr="00ED6257">
              <w:rPr>
                <w:rFonts w:ascii="Verdana" w:hAnsi="Verdana"/>
                <w:sz w:val="20"/>
                <w:szCs w:val="20"/>
              </w:rPr>
              <w:t>Несмотря на это,</w:t>
            </w:r>
            <w:r w:rsidR="002C097B" w:rsidRPr="002C097B">
              <w:rPr>
                <w:rFonts w:ascii="Verdana" w:hAnsi="Verdana"/>
                <w:sz w:val="20"/>
                <w:szCs w:val="20"/>
              </w:rPr>
              <w:t xml:space="preserve"> </w:t>
            </w:r>
            <w:r w:rsidR="00CD43ED">
              <w:rPr>
                <w:rFonts w:ascii="Verdana" w:hAnsi="Verdana"/>
                <w:sz w:val="20"/>
                <w:szCs w:val="20"/>
              </w:rPr>
              <w:t>о</w:t>
            </w:r>
            <w:r w:rsidR="00535754" w:rsidRPr="00A437D6">
              <w:rPr>
                <w:rFonts w:ascii="Verdana" w:hAnsi="Verdana"/>
                <w:sz w:val="20"/>
                <w:szCs w:val="20"/>
              </w:rPr>
              <w:t xml:space="preserve"> профессиональной квалификации Общество может судить по информации анкетных данных: о занимаемых должностях на момент выдвижения кандидатур, об опыте работы за последние 5 лет, информации о совмещении должностей и участии в иных организациях.</w:t>
            </w:r>
          </w:p>
          <w:p w14:paraId="29D0ACD5" w14:textId="77777777" w:rsidR="00535754" w:rsidRPr="00A437D6" w:rsidRDefault="00535754" w:rsidP="00535754">
            <w:pPr>
              <w:autoSpaceDE w:val="0"/>
              <w:autoSpaceDN w:val="0"/>
              <w:adjustRightInd w:val="0"/>
              <w:spacing w:after="60"/>
              <w:jc w:val="both"/>
              <w:rPr>
                <w:rFonts w:ascii="Verdana" w:hAnsi="Verdana"/>
                <w:sz w:val="20"/>
                <w:szCs w:val="20"/>
              </w:rPr>
            </w:pPr>
            <w:proofErr w:type="gramStart"/>
            <w:r w:rsidRPr="00A437D6">
              <w:rPr>
                <w:rFonts w:ascii="Verdana" w:hAnsi="Verdana"/>
                <w:sz w:val="20"/>
                <w:szCs w:val="20"/>
              </w:rPr>
              <w:t>Акционерами, при принятии решения об избрании Совета директоров Общества,  Советом директоров Общества, при принятии решения о включении в список кандидатур для голосования по выборам в Совет директоров Общества на общем собрании акционеров Обществом, при рекомендациях общему собранию акционеров принять решение по соответствующему вопросу, а также исполнительным органом, при доведении до сведения акционеров информации о лицах, избираемых в состав Совета директоров</w:t>
            </w:r>
            <w:proofErr w:type="gramEnd"/>
            <w:r w:rsidRPr="00A437D6">
              <w:rPr>
                <w:rFonts w:ascii="Verdana" w:hAnsi="Verdana"/>
                <w:sz w:val="20"/>
                <w:szCs w:val="20"/>
              </w:rPr>
              <w:t xml:space="preserve"> Общества, принимаются во внимание опыт, знания, деловая репутация, отсутствия конфликта интересов выдвинутых акционерами кандидатов.</w:t>
            </w:r>
          </w:p>
          <w:p w14:paraId="6F53DB82" w14:textId="77937409" w:rsidR="00535754" w:rsidRPr="00882F75" w:rsidRDefault="00535754" w:rsidP="00535754">
            <w:pPr>
              <w:autoSpaceDE w:val="0"/>
              <w:autoSpaceDN w:val="0"/>
              <w:adjustRightInd w:val="0"/>
              <w:jc w:val="both"/>
              <w:rPr>
                <w:rFonts w:ascii="Verdana" w:hAnsi="Verdana" w:cs="Arial"/>
                <w:sz w:val="20"/>
                <w:szCs w:val="20"/>
              </w:rPr>
            </w:pPr>
            <w:r w:rsidRPr="00A437D6">
              <w:rPr>
                <w:rFonts w:ascii="Verdana" w:hAnsi="Verdana"/>
                <w:sz w:val="20"/>
                <w:szCs w:val="20"/>
              </w:rPr>
              <w:t xml:space="preserve">  Общество </w:t>
            </w:r>
            <w:r w:rsidR="00ED6257" w:rsidRPr="00ED6257">
              <w:rPr>
                <w:rFonts w:ascii="Verdana" w:hAnsi="Verdana"/>
                <w:sz w:val="20"/>
                <w:szCs w:val="20"/>
              </w:rPr>
              <w:t xml:space="preserve">рассмотрит возможность и целесообразность  </w:t>
            </w:r>
            <w:r w:rsidRPr="00A437D6">
              <w:rPr>
                <w:rFonts w:ascii="Verdana" w:hAnsi="Verdana"/>
                <w:sz w:val="20"/>
                <w:szCs w:val="20"/>
              </w:rPr>
              <w:t xml:space="preserve">разработки соответствующего </w:t>
            </w:r>
            <w:r w:rsidRPr="00A437D6">
              <w:rPr>
                <w:rFonts w:ascii="Verdana" w:hAnsi="Verdana"/>
                <w:sz w:val="20"/>
                <w:szCs w:val="20"/>
              </w:rPr>
              <w:lastRenderedPageBreak/>
              <w:t>документа по процедуре оценки работы совета директоров  в ближайшей перспективе.</w:t>
            </w:r>
          </w:p>
        </w:tc>
      </w:tr>
      <w:tr w:rsidR="00BF7245" w:rsidRPr="0069034A" w14:paraId="2470230D" w14:textId="77777777" w:rsidTr="00BF6B02">
        <w:tc>
          <w:tcPr>
            <w:tcW w:w="851" w:type="dxa"/>
            <w:shd w:val="clear" w:color="auto" w:fill="auto"/>
          </w:tcPr>
          <w:p w14:paraId="7EF40CCE" w14:textId="3372EA97" w:rsidR="00BF7245" w:rsidRPr="0069034A" w:rsidRDefault="00BF7245"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2.3.2</w:t>
            </w:r>
          </w:p>
        </w:tc>
        <w:tc>
          <w:tcPr>
            <w:tcW w:w="2693" w:type="dxa"/>
            <w:shd w:val="clear" w:color="auto" w:fill="auto"/>
          </w:tcPr>
          <w:p w14:paraId="739C368A" w14:textId="18BA4BA3" w:rsidR="00BF7245" w:rsidRPr="0069034A" w:rsidRDefault="00BF7245"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Члены Совета директоров общества избираются посредством прозрачной процедуры, позволяющей акционерам получить информацию о кандидатах, достаточную для формирования представления об их личных и профессиональных качествах.</w:t>
            </w:r>
          </w:p>
        </w:tc>
        <w:tc>
          <w:tcPr>
            <w:tcW w:w="4394" w:type="dxa"/>
            <w:gridSpan w:val="3"/>
            <w:shd w:val="clear" w:color="auto" w:fill="auto"/>
          </w:tcPr>
          <w:p w14:paraId="4AE54824" w14:textId="3E1903CF" w:rsidR="00BF7245" w:rsidRPr="0069034A" w:rsidRDefault="00BF7245" w:rsidP="00523775">
            <w:pPr>
              <w:pStyle w:val="a7"/>
              <w:widowControl w:val="0"/>
              <w:autoSpaceDE w:val="0"/>
              <w:autoSpaceDN w:val="0"/>
              <w:adjustRightInd w:val="0"/>
              <w:ind w:left="0" w:firstLine="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1. </w:t>
            </w:r>
            <w:proofErr w:type="gramStart"/>
            <w:r w:rsidRPr="0069034A">
              <w:rPr>
                <w:rFonts w:ascii="Verdana" w:eastAsiaTheme="minorEastAsia" w:hAnsi="Verdana" w:cs="Arial"/>
                <w:sz w:val="20"/>
                <w:szCs w:val="20"/>
                <w:lang w:eastAsia="ru-RU"/>
              </w:rPr>
              <w:t>Во всех случаях проведения Общего собрания акционеров в отчетном периоде, повестка дня которого включала вопросы об избрании Совета директоров, общество представило акционерам биографические данные всех кандидатов в члены Совета директоров, результаты оценки таких кандидатов, проведенной советом директоров (или его комитетом по номинациям), а также информацию о соответствии кандидата критериям независимости, в соответствии с рекомендациями Кодекса и письменное согласие кандидатов на</w:t>
            </w:r>
            <w:proofErr w:type="gramEnd"/>
            <w:r w:rsidRPr="0069034A">
              <w:rPr>
                <w:rFonts w:ascii="Verdana" w:eastAsiaTheme="minorEastAsia" w:hAnsi="Verdana" w:cs="Arial"/>
                <w:sz w:val="20"/>
                <w:szCs w:val="20"/>
                <w:lang w:eastAsia="ru-RU"/>
              </w:rPr>
              <w:t xml:space="preserve"> избрание в состав совета директоров.</w:t>
            </w:r>
          </w:p>
        </w:tc>
        <w:tc>
          <w:tcPr>
            <w:tcW w:w="2694" w:type="dxa"/>
            <w:shd w:val="clear" w:color="auto" w:fill="auto"/>
          </w:tcPr>
          <w:p w14:paraId="78D82F55" w14:textId="77777777" w:rsidR="00BF7245" w:rsidRPr="001110FC" w:rsidRDefault="00BF7245" w:rsidP="007046AD">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189CB928" w14:textId="77777777" w:rsidR="00BF7245" w:rsidRPr="001110FC" w:rsidRDefault="00BF7245" w:rsidP="007046AD">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4F77EEF3" w14:textId="77777777" w:rsidR="00BF7245" w:rsidRPr="001110FC" w:rsidRDefault="00BF7245" w:rsidP="007046AD">
            <w:pPr>
              <w:rPr>
                <w:rFonts w:ascii="Vani" w:hAnsi="Vani" w:cs="Vani"/>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6FFEB063" w14:textId="77777777" w:rsidR="00BF7245" w:rsidRPr="0069034A" w:rsidRDefault="00BF7245" w:rsidP="00523775">
            <w:pPr>
              <w:pStyle w:val="ConsPlusNormal"/>
              <w:ind w:left="34" w:firstLine="425"/>
              <w:jc w:val="both"/>
              <w:rPr>
                <w:rFonts w:ascii="Verdana" w:hAnsi="Verdana" w:cs="Times New Roman"/>
                <w:b/>
              </w:rPr>
            </w:pPr>
          </w:p>
        </w:tc>
        <w:tc>
          <w:tcPr>
            <w:tcW w:w="5670" w:type="dxa"/>
            <w:shd w:val="clear" w:color="auto" w:fill="auto"/>
          </w:tcPr>
          <w:p w14:paraId="77A41B4A" w14:textId="6F48CF4A" w:rsidR="00256F6A" w:rsidRDefault="00256F6A" w:rsidP="007C7B35">
            <w:pPr>
              <w:widowControl w:val="0"/>
              <w:numPr>
                <w:ilvl w:val="1"/>
                <w:numId w:val="0"/>
              </w:numPr>
              <w:tabs>
                <w:tab w:val="num" w:pos="0"/>
                <w:tab w:val="left" w:pos="1134"/>
              </w:tabs>
              <w:spacing w:line="228" w:lineRule="auto"/>
              <w:jc w:val="both"/>
              <w:rPr>
                <w:rFonts w:ascii="Verdana" w:hAnsi="Verdana" w:cs="Times New Roman"/>
                <w:b/>
                <w:sz w:val="20"/>
                <w:szCs w:val="20"/>
              </w:rPr>
            </w:pPr>
            <w:r w:rsidRPr="00A53C4E">
              <w:rPr>
                <w:rFonts w:ascii="Verdana" w:hAnsi="Verdana"/>
                <w:sz w:val="20"/>
                <w:szCs w:val="20"/>
              </w:rPr>
              <w:t xml:space="preserve">критерий 1 соблюдается </w:t>
            </w:r>
            <w:r>
              <w:rPr>
                <w:rFonts w:ascii="Verdana" w:hAnsi="Verdana"/>
                <w:sz w:val="20"/>
                <w:szCs w:val="20"/>
              </w:rPr>
              <w:t>частично</w:t>
            </w:r>
          </w:p>
          <w:p w14:paraId="6DB7D898" w14:textId="77777777" w:rsidR="00256F6A" w:rsidRPr="00CF1E0F" w:rsidRDefault="00256F6A" w:rsidP="007C7B35">
            <w:pPr>
              <w:widowControl w:val="0"/>
              <w:numPr>
                <w:ilvl w:val="1"/>
                <w:numId w:val="0"/>
              </w:numPr>
              <w:tabs>
                <w:tab w:val="num" w:pos="0"/>
                <w:tab w:val="left" w:pos="1134"/>
              </w:tabs>
              <w:spacing w:line="228" w:lineRule="auto"/>
              <w:jc w:val="both"/>
              <w:rPr>
                <w:rFonts w:ascii="Verdana" w:hAnsi="Verdana" w:cs="Times New Roman"/>
                <w:b/>
                <w:sz w:val="10"/>
                <w:szCs w:val="10"/>
              </w:rPr>
            </w:pPr>
          </w:p>
          <w:p w14:paraId="4E37781B" w14:textId="32F960D8" w:rsidR="00BF7245" w:rsidRDefault="00BF7245" w:rsidP="007C7B35">
            <w:pPr>
              <w:widowControl w:val="0"/>
              <w:numPr>
                <w:ilvl w:val="1"/>
                <w:numId w:val="0"/>
              </w:numPr>
              <w:tabs>
                <w:tab w:val="num" w:pos="0"/>
                <w:tab w:val="left" w:pos="1134"/>
              </w:tabs>
              <w:spacing w:line="228" w:lineRule="auto"/>
              <w:jc w:val="both"/>
              <w:rPr>
                <w:rFonts w:ascii="Verdana" w:eastAsiaTheme="minorEastAsia" w:hAnsi="Verdana" w:cs="Arial"/>
                <w:sz w:val="20"/>
                <w:szCs w:val="20"/>
                <w:lang w:eastAsia="ru-RU"/>
              </w:rPr>
            </w:pPr>
            <w:r w:rsidRPr="0069034A">
              <w:rPr>
                <w:rFonts w:ascii="Verdana" w:hAnsi="Verdana" w:cs="Times New Roman"/>
                <w:b/>
                <w:sz w:val="20"/>
                <w:szCs w:val="20"/>
              </w:rPr>
              <w:t xml:space="preserve">В отношении </w:t>
            </w:r>
            <w:r>
              <w:rPr>
                <w:rFonts w:ascii="Verdana" w:hAnsi="Verdana" w:cs="Times New Roman"/>
                <w:b/>
                <w:sz w:val="20"/>
                <w:szCs w:val="20"/>
              </w:rPr>
              <w:t xml:space="preserve">данного </w:t>
            </w:r>
            <w:r w:rsidR="00B40290">
              <w:rPr>
                <w:rFonts w:ascii="Verdana" w:hAnsi="Verdana" w:cs="Times New Roman"/>
                <w:b/>
                <w:sz w:val="20"/>
                <w:szCs w:val="20"/>
              </w:rPr>
              <w:t>критерия</w:t>
            </w:r>
            <w:r w:rsidRPr="0069034A">
              <w:rPr>
                <w:rFonts w:ascii="Verdana" w:hAnsi="Verdana" w:cs="Times New Roman"/>
                <w:b/>
                <w:sz w:val="20"/>
                <w:szCs w:val="20"/>
              </w:rPr>
              <w:t xml:space="preserve"> Общество приводит следующие пояснения:</w:t>
            </w:r>
          </w:p>
          <w:p w14:paraId="7B559836" w14:textId="77777777" w:rsidR="00371093" w:rsidRDefault="00B40290" w:rsidP="00371093">
            <w:pPr>
              <w:autoSpaceDE w:val="0"/>
              <w:autoSpaceDN w:val="0"/>
              <w:adjustRightInd w:val="0"/>
              <w:jc w:val="both"/>
              <w:rPr>
                <w:rFonts w:ascii="Verdana" w:hAnsi="Verdana"/>
                <w:sz w:val="20"/>
                <w:szCs w:val="20"/>
              </w:rPr>
            </w:pPr>
            <w:r w:rsidRPr="00371093">
              <w:rPr>
                <w:rFonts w:ascii="Verdana" w:hAnsi="Verdana"/>
                <w:sz w:val="20"/>
                <w:szCs w:val="20"/>
              </w:rPr>
              <w:t xml:space="preserve">Информация о кандидатах в Совет директоров Общества, содержащая сведения о должности, занимаемой кандидатом на момент выдвижения, а также о наличии письменного согласия на избрание в Совет директоров, предоставляется акционерам в составе информационных материалов при подготовке к проведению </w:t>
            </w:r>
            <w:r w:rsidR="00371093">
              <w:rPr>
                <w:rFonts w:ascii="Verdana" w:hAnsi="Verdana"/>
                <w:sz w:val="20"/>
                <w:szCs w:val="20"/>
              </w:rPr>
              <w:t>ГОСА</w:t>
            </w:r>
            <w:r w:rsidRPr="00371093">
              <w:rPr>
                <w:rFonts w:ascii="Verdana" w:hAnsi="Verdana"/>
                <w:sz w:val="20"/>
                <w:szCs w:val="20"/>
              </w:rPr>
              <w:t>. Такая информация доступна Совету директоров при принятии решения о включении выдвинутых акционерами кандидатов в список кандидатур для голосования по выборам в Совет директоров</w:t>
            </w:r>
            <w:r w:rsidR="00371093">
              <w:rPr>
                <w:rFonts w:ascii="Verdana" w:hAnsi="Verdana"/>
                <w:sz w:val="20"/>
                <w:szCs w:val="20"/>
              </w:rPr>
              <w:t xml:space="preserve">     </w:t>
            </w:r>
            <w:r w:rsidRPr="00371093">
              <w:rPr>
                <w:rFonts w:ascii="Verdana" w:hAnsi="Verdana"/>
                <w:sz w:val="20"/>
                <w:szCs w:val="20"/>
              </w:rPr>
              <w:t xml:space="preserve"> </w:t>
            </w:r>
            <w:r w:rsidR="00371093">
              <w:rPr>
                <w:rFonts w:ascii="Verdana" w:hAnsi="Verdana"/>
                <w:sz w:val="20"/>
                <w:szCs w:val="20"/>
              </w:rPr>
              <w:t xml:space="preserve">   </w:t>
            </w:r>
            <w:r w:rsidRPr="00371093">
              <w:rPr>
                <w:rFonts w:ascii="Verdana" w:hAnsi="Verdana"/>
                <w:sz w:val="20"/>
                <w:szCs w:val="20"/>
              </w:rPr>
              <w:t xml:space="preserve">Общества на общем собрании акционеров. </w:t>
            </w:r>
          </w:p>
          <w:p w14:paraId="3980810B" w14:textId="3F50A873" w:rsidR="00B40290" w:rsidRDefault="00371093" w:rsidP="00371093">
            <w:pPr>
              <w:autoSpaceDE w:val="0"/>
              <w:autoSpaceDN w:val="0"/>
              <w:adjustRightInd w:val="0"/>
              <w:jc w:val="both"/>
              <w:rPr>
                <w:rFonts w:ascii="Verdana" w:hAnsi="Verdana"/>
                <w:sz w:val="20"/>
                <w:szCs w:val="20"/>
              </w:rPr>
            </w:pPr>
            <w:r>
              <w:rPr>
                <w:rFonts w:ascii="Verdana" w:hAnsi="Verdana"/>
                <w:sz w:val="20"/>
                <w:szCs w:val="20"/>
              </w:rPr>
              <w:t xml:space="preserve">   </w:t>
            </w:r>
            <w:r w:rsidR="00B40290" w:rsidRPr="00371093">
              <w:rPr>
                <w:rFonts w:ascii="Verdana" w:hAnsi="Verdana"/>
                <w:sz w:val="20"/>
                <w:szCs w:val="20"/>
              </w:rPr>
              <w:t>Общество предоставляет всем акционерам, принимающим участие в собрании акционеров, повестка дня которого включает вопрос избрания Совета директоров Общества, равн</w:t>
            </w:r>
            <w:r>
              <w:rPr>
                <w:rFonts w:ascii="Verdana" w:hAnsi="Verdana"/>
                <w:sz w:val="20"/>
                <w:szCs w:val="20"/>
              </w:rPr>
              <w:t>ую</w:t>
            </w:r>
            <w:r w:rsidR="00B40290" w:rsidRPr="00371093">
              <w:rPr>
                <w:rFonts w:ascii="Verdana" w:hAnsi="Verdana"/>
                <w:sz w:val="20"/>
                <w:szCs w:val="20"/>
              </w:rPr>
              <w:t xml:space="preserve"> возможность </w:t>
            </w:r>
            <w:r>
              <w:rPr>
                <w:rFonts w:ascii="Verdana" w:hAnsi="Verdana"/>
                <w:sz w:val="20"/>
                <w:szCs w:val="20"/>
              </w:rPr>
              <w:t>получения</w:t>
            </w:r>
            <w:r w:rsidR="00B40290" w:rsidRPr="00371093">
              <w:rPr>
                <w:rFonts w:ascii="Verdana" w:hAnsi="Verdana"/>
                <w:sz w:val="20"/>
                <w:szCs w:val="20"/>
              </w:rPr>
              <w:t xml:space="preserve"> информаци</w:t>
            </w:r>
            <w:r>
              <w:rPr>
                <w:rFonts w:ascii="Verdana" w:hAnsi="Verdana"/>
                <w:sz w:val="20"/>
                <w:szCs w:val="20"/>
              </w:rPr>
              <w:t>и</w:t>
            </w:r>
            <w:r w:rsidR="00B40290" w:rsidRPr="00371093">
              <w:rPr>
                <w:rFonts w:ascii="Verdana" w:hAnsi="Verdana"/>
                <w:sz w:val="20"/>
                <w:szCs w:val="20"/>
              </w:rPr>
              <w:t xml:space="preserve"> о кандидате для избрания в Совет директоров, которой располагает Общество. </w:t>
            </w:r>
          </w:p>
          <w:p w14:paraId="6FE340E1" w14:textId="77777777" w:rsidR="00371093" w:rsidRDefault="00371093" w:rsidP="00371093">
            <w:pPr>
              <w:autoSpaceDE w:val="0"/>
              <w:autoSpaceDN w:val="0"/>
              <w:adjustRightInd w:val="0"/>
              <w:jc w:val="both"/>
              <w:rPr>
                <w:rFonts w:ascii="Verdana" w:hAnsi="Verdana"/>
                <w:sz w:val="20"/>
                <w:szCs w:val="20"/>
              </w:rPr>
            </w:pPr>
            <w:r>
              <w:rPr>
                <w:rFonts w:ascii="Verdana" w:hAnsi="Verdana"/>
                <w:sz w:val="20"/>
                <w:szCs w:val="20"/>
              </w:rPr>
              <w:t xml:space="preserve">   </w:t>
            </w:r>
            <w:r w:rsidR="00B40290" w:rsidRPr="00371093">
              <w:rPr>
                <w:rFonts w:ascii="Verdana" w:hAnsi="Verdana"/>
                <w:sz w:val="20"/>
                <w:szCs w:val="20"/>
              </w:rPr>
              <w:t xml:space="preserve">Общество придерживается требований законодательства РФ в отношении сведений о кандидатах в Совет директоров, включая их согласие на избрание или его отсутствие, и не считает вправе устанавливать в связи с этим дополнительные требования. </w:t>
            </w:r>
          </w:p>
          <w:p w14:paraId="2F1CEA05" w14:textId="77777777" w:rsidR="00BF7245" w:rsidRDefault="00371093" w:rsidP="00371093">
            <w:pPr>
              <w:autoSpaceDE w:val="0"/>
              <w:autoSpaceDN w:val="0"/>
              <w:adjustRightInd w:val="0"/>
              <w:jc w:val="both"/>
              <w:rPr>
                <w:rFonts w:ascii="Verdana" w:hAnsi="Verdana"/>
                <w:sz w:val="20"/>
                <w:szCs w:val="20"/>
              </w:rPr>
            </w:pPr>
            <w:r>
              <w:rPr>
                <w:rFonts w:ascii="Verdana" w:hAnsi="Verdana"/>
                <w:sz w:val="20"/>
                <w:szCs w:val="20"/>
              </w:rPr>
              <w:t xml:space="preserve">   </w:t>
            </w:r>
            <w:r w:rsidR="00B40290" w:rsidRPr="00371093">
              <w:rPr>
                <w:rFonts w:ascii="Verdana" w:hAnsi="Verdana"/>
                <w:sz w:val="20"/>
                <w:szCs w:val="20"/>
              </w:rPr>
              <w:t>Обществу предоставляется информация о биографических, персональных и иных данных избранных членов Совета директоров в форме анкеты члена Совета директоров. Обществом раскрывается часть данной информации неограниченному кругу лиц в форме ежеквартального отчета эмитента ценных бумаг, составляемому согласно установленным требованиям. Также указанная информация раскрывается Обществом в годовом отчете, доступном всем акционерам.</w:t>
            </w:r>
          </w:p>
          <w:p w14:paraId="00D0519E" w14:textId="2AC78A1B" w:rsidR="00C72739" w:rsidRPr="00CF1E0F" w:rsidRDefault="005946A9" w:rsidP="00CF1E0F">
            <w:pPr>
              <w:jc w:val="both"/>
              <w:rPr>
                <w:rFonts w:ascii="Verdana" w:eastAsia="Times New Roman" w:hAnsi="Verdana" w:cs="Times New Roman"/>
              </w:rPr>
            </w:pPr>
            <w:r>
              <w:rPr>
                <w:rFonts w:ascii="Verdana" w:eastAsia="Times New Roman" w:hAnsi="Verdana" w:cs="Times New Roman"/>
                <w:sz w:val="20"/>
                <w:szCs w:val="20"/>
                <w:lang w:eastAsia="ru-RU"/>
              </w:rPr>
              <w:t xml:space="preserve">Ввиду того, что члены Совета директоров </w:t>
            </w:r>
            <w:r>
              <w:rPr>
                <w:rFonts w:ascii="Verdana" w:eastAsia="Times New Roman" w:hAnsi="Verdana" w:cs="Times New Roman"/>
                <w:sz w:val="20"/>
                <w:szCs w:val="20"/>
                <w:lang w:eastAsia="ru-RU"/>
              </w:rPr>
              <w:lastRenderedPageBreak/>
              <w:t>Общества состоят из числа сотрудников контролирующего Общество юридического лица, н</w:t>
            </w:r>
            <w:r w:rsidR="00C72739" w:rsidRPr="00496E9D">
              <w:rPr>
                <w:rFonts w:ascii="Verdana" w:eastAsia="Times New Roman" w:hAnsi="Verdana" w:cs="Times New Roman"/>
                <w:sz w:val="20"/>
                <w:szCs w:val="20"/>
                <w:lang w:eastAsia="ru-RU"/>
              </w:rPr>
              <w:t xml:space="preserve">езависимые члены Совета директоров (в соответствии с </w:t>
            </w:r>
            <w:r w:rsidR="00C72739" w:rsidRPr="0069034A">
              <w:rPr>
                <w:rFonts w:ascii="Verdana" w:eastAsiaTheme="minorEastAsia" w:hAnsi="Verdana" w:cs="Arial"/>
                <w:sz w:val="20"/>
                <w:szCs w:val="20"/>
                <w:lang w:eastAsia="ru-RU"/>
              </w:rPr>
              <w:t>рекомендациях Кодекса</w:t>
            </w:r>
            <w:r w:rsidR="00C72739" w:rsidRPr="00496E9D">
              <w:rPr>
                <w:rFonts w:ascii="Verdana" w:eastAsia="Times New Roman" w:hAnsi="Verdana" w:cs="Times New Roman"/>
                <w:sz w:val="20"/>
                <w:szCs w:val="20"/>
                <w:lang w:eastAsia="ru-RU"/>
              </w:rPr>
              <w:t xml:space="preserve"> </w:t>
            </w:r>
            <w:r w:rsidR="00C72739">
              <w:rPr>
                <w:rFonts w:ascii="Verdana" w:eastAsia="Times New Roman" w:hAnsi="Verdana" w:cs="Times New Roman"/>
                <w:sz w:val="20"/>
                <w:szCs w:val="20"/>
                <w:lang w:eastAsia="ru-RU"/>
              </w:rPr>
              <w:t xml:space="preserve">и требованиями, </w:t>
            </w:r>
            <w:r w:rsidR="00C72739" w:rsidRPr="00496E9D">
              <w:rPr>
                <w:rFonts w:ascii="Verdana" w:eastAsia="Times New Roman" w:hAnsi="Verdana" w:cs="Times New Roman"/>
                <w:sz w:val="20"/>
                <w:szCs w:val="20"/>
                <w:lang w:eastAsia="ru-RU"/>
              </w:rPr>
              <w:t>установленными приложением 4 к П</w:t>
            </w:r>
            <w:r>
              <w:rPr>
                <w:rFonts w:ascii="Verdana" w:eastAsia="Times New Roman" w:hAnsi="Verdana" w:cs="Times New Roman"/>
                <w:sz w:val="20"/>
                <w:szCs w:val="20"/>
                <w:lang w:eastAsia="ru-RU"/>
              </w:rPr>
              <w:t xml:space="preserve">равилам листинга ПАО Московская </w:t>
            </w:r>
            <w:r w:rsidR="00C72739" w:rsidRPr="00496E9D">
              <w:rPr>
                <w:rFonts w:ascii="Verdana" w:eastAsia="Times New Roman" w:hAnsi="Verdana" w:cs="Times New Roman"/>
                <w:sz w:val="20"/>
                <w:szCs w:val="20"/>
                <w:lang w:eastAsia="ru-RU"/>
              </w:rPr>
              <w:t xml:space="preserve">Биржа), </w:t>
            </w:r>
            <w:r w:rsidR="00C72739">
              <w:rPr>
                <w:rFonts w:ascii="Verdana" w:eastAsia="Times New Roman" w:hAnsi="Verdana" w:cs="Times New Roman"/>
                <w:sz w:val="20"/>
                <w:szCs w:val="20"/>
                <w:lang w:eastAsia="ru-RU"/>
              </w:rPr>
              <w:t xml:space="preserve">отсутствуют, в </w:t>
            </w:r>
            <w:proofErr w:type="gramStart"/>
            <w:r w:rsidR="00C72739">
              <w:rPr>
                <w:rFonts w:ascii="Verdana" w:eastAsia="Times New Roman" w:hAnsi="Verdana" w:cs="Times New Roman"/>
                <w:sz w:val="20"/>
                <w:szCs w:val="20"/>
                <w:lang w:eastAsia="ru-RU"/>
              </w:rPr>
              <w:t>связи</w:t>
            </w:r>
            <w:proofErr w:type="gramEnd"/>
            <w:r w:rsidR="00C72739">
              <w:rPr>
                <w:rFonts w:ascii="Verdana" w:eastAsia="Times New Roman" w:hAnsi="Verdana" w:cs="Times New Roman"/>
                <w:sz w:val="20"/>
                <w:szCs w:val="20"/>
                <w:lang w:eastAsia="ru-RU"/>
              </w:rPr>
              <w:t xml:space="preserve"> с чем </w:t>
            </w:r>
            <w:r w:rsidR="00C72739" w:rsidRPr="0069034A">
              <w:rPr>
                <w:rFonts w:ascii="Verdana" w:eastAsiaTheme="minorEastAsia" w:hAnsi="Verdana" w:cs="Arial"/>
                <w:sz w:val="20"/>
                <w:szCs w:val="20"/>
                <w:lang w:eastAsia="ru-RU"/>
              </w:rPr>
              <w:t>информаци</w:t>
            </w:r>
            <w:r w:rsidR="00C72739">
              <w:rPr>
                <w:rFonts w:ascii="Verdana" w:eastAsiaTheme="minorEastAsia" w:hAnsi="Verdana" w:cs="Arial"/>
                <w:sz w:val="20"/>
                <w:szCs w:val="20"/>
                <w:lang w:eastAsia="ru-RU"/>
              </w:rPr>
              <w:t>я</w:t>
            </w:r>
            <w:r w:rsidR="00C72739" w:rsidRPr="0069034A">
              <w:rPr>
                <w:rFonts w:ascii="Verdana" w:eastAsiaTheme="minorEastAsia" w:hAnsi="Verdana" w:cs="Arial"/>
                <w:sz w:val="20"/>
                <w:szCs w:val="20"/>
                <w:lang w:eastAsia="ru-RU"/>
              </w:rPr>
              <w:t xml:space="preserve"> о соответствии кандидата критериям независимости, </w:t>
            </w:r>
            <w:r w:rsidR="002022A1">
              <w:rPr>
                <w:rFonts w:ascii="Verdana" w:eastAsiaTheme="minorEastAsia" w:hAnsi="Verdana" w:cs="Arial"/>
                <w:sz w:val="20"/>
                <w:szCs w:val="20"/>
                <w:lang w:eastAsia="ru-RU"/>
              </w:rPr>
              <w:t>не предоставлялась акционерам.</w:t>
            </w:r>
          </w:p>
          <w:p w14:paraId="1B263947" w14:textId="4409FE0F" w:rsidR="00372199" w:rsidRPr="009B33BD" w:rsidRDefault="00372199">
            <w:pPr>
              <w:autoSpaceDE w:val="0"/>
              <w:autoSpaceDN w:val="0"/>
              <w:adjustRightInd w:val="0"/>
              <w:jc w:val="both"/>
              <w:rPr>
                <w:rFonts w:ascii="Verdana" w:eastAsiaTheme="minorEastAsia" w:hAnsi="Verdana" w:cs="Arial"/>
                <w:sz w:val="20"/>
                <w:szCs w:val="20"/>
                <w:lang w:eastAsia="ru-RU"/>
              </w:rPr>
            </w:pPr>
            <w:r>
              <w:rPr>
                <w:rFonts w:ascii="Verdana" w:hAnsi="Verdana" w:cs="TimesNewRomanPSMT"/>
                <w:sz w:val="20"/>
                <w:szCs w:val="20"/>
              </w:rPr>
              <w:t xml:space="preserve">   </w:t>
            </w:r>
            <w:r w:rsidRPr="009B33BD">
              <w:rPr>
                <w:rFonts w:ascii="Verdana" w:hAnsi="Verdana" w:cs="TimesNewRomanPSMT"/>
                <w:sz w:val="20"/>
                <w:szCs w:val="20"/>
              </w:rPr>
              <w:t xml:space="preserve">Общество </w:t>
            </w:r>
            <w:r w:rsidR="00535754">
              <w:rPr>
                <w:rFonts w:ascii="Verdana" w:hAnsi="Verdana" w:cs="TimesNewRomanPSMT"/>
                <w:sz w:val="20"/>
                <w:szCs w:val="20"/>
              </w:rPr>
              <w:t xml:space="preserve"> рассмотрит возможность </w:t>
            </w:r>
            <w:r w:rsidR="00DF5DC4">
              <w:rPr>
                <w:rFonts w:ascii="Verdana" w:hAnsi="Verdana" w:cs="TimesNewRomanPSMT"/>
                <w:sz w:val="20"/>
                <w:szCs w:val="20"/>
              </w:rPr>
              <w:t>включения в состав информационных материалов при подготовке к проведению собрания акционеров информацию</w:t>
            </w:r>
            <w:r w:rsidR="00C72739">
              <w:rPr>
                <w:rFonts w:ascii="Verdana" w:hAnsi="Verdana" w:cs="TimesNewRomanPSMT"/>
                <w:sz w:val="20"/>
                <w:szCs w:val="20"/>
              </w:rPr>
              <w:t>, указанную в данном критерии</w:t>
            </w:r>
            <w:r w:rsidR="00DF5DC4">
              <w:rPr>
                <w:rFonts w:ascii="Verdana" w:hAnsi="Verdana" w:cs="TimesNewRomanPSMT"/>
                <w:sz w:val="20"/>
                <w:szCs w:val="20"/>
              </w:rPr>
              <w:t xml:space="preserve"> в 2021 году.</w:t>
            </w:r>
          </w:p>
        </w:tc>
      </w:tr>
      <w:tr w:rsidR="00A41C32" w:rsidRPr="0069034A" w14:paraId="43AB89EE" w14:textId="77777777" w:rsidTr="00BF6B02">
        <w:tc>
          <w:tcPr>
            <w:tcW w:w="851" w:type="dxa"/>
          </w:tcPr>
          <w:p w14:paraId="7CFD5D6B"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2.3.3</w:t>
            </w:r>
          </w:p>
        </w:tc>
        <w:tc>
          <w:tcPr>
            <w:tcW w:w="2693" w:type="dxa"/>
          </w:tcPr>
          <w:p w14:paraId="1EF5DED0"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Состав совета директоров сбалансирован, в том числе по квалификации его членов, их опыту, знаниям и деловым качествам, и пользуется доверием акционеров.</w:t>
            </w:r>
          </w:p>
        </w:tc>
        <w:tc>
          <w:tcPr>
            <w:tcW w:w="4394" w:type="dxa"/>
            <w:gridSpan w:val="3"/>
          </w:tcPr>
          <w:p w14:paraId="59719EAA" w14:textId="6F8E965C" w:rsidR="00A41C32" w:rsidRPr="0069034A" w:rsidRDefault="00A41C32" w:rsidP="00B44201">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 В рамках процедуры оценки работы Совета директоров, проведенной в отчетном периоде, совет директоров проанализировал собственные потребности в области профессиональной квалификации, опыта и деловых навыков.</w:t>
            </w:r>
          </w:p>
        </w:tc>
        <w:tc>
          <w:tcPr>
            <w:tcW w:w="2694" w:type="dxa"/>
          </w:tcPr>
          <w:p w14:paraId="1838A645" w14:textId="77777777" w:rsidR="00703E83" w:rsidRPr="001110FC" w:rsidRDefault="00703E83" w:rsidP="00703E83">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504F60EF" w14:textId="77777777" w:rsidR="00703E83" w:rsidRPr="001110FC" w:rsidRDefault="00703E83" w:rsidP="00703E83">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10468FB0" w14:textId="77777777" w:rsidR="00703E83" w:rsidRPr="001110FC" w:rsidRDefault="00703E83" w:rsidP="00703E83">
            <w:pPr>
              <w:rPr>
                <w:rFonts w:ascii="Vani" w:hAnsi="Vani" w:cs="Vani"/>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25B5DA56" w14:textId="77777777" w:rsidR="00A41C32" w:rsidRPr="0069034A" w:rsidRDefault="00A41C32" w:rsidP="00523775">
            <w:pPr>
              <w:pStyle w:val="ConsPlusNormal"/>
              <w:jc w:val="center"/>
              <w:rPr>
                <w:rFonts w:ascii="Verdana" w:hAnsi="Verdana" w:cs="Times New Roman"/>
              </w:rPr>
            </w:pPr>
          </w:p>
        </w:tc>
        <w:tc>
          <w:tcPr>
            <w:tcW w:w="5670" w:type="dxa"/>
          </w:tcPr>
          <w:p w14:paraId="3FD94F09" w14:textId="77777777" w:rsidR="005946A9" w:rsidRDefault="005946A9" w:rsidP="005946A9">
            <w:pPr>
              <w:widowControl w:val="0"/>
              <w:numPr>
                <w:ilvl w:val="1"/>
                <w:numId w:val="0"/>
              </w:numPr>
              <w:tabs>
                <w:tab w:val="num" w:pos="0"/>
                <w:tab w:val="left" w:pos="1134"/>
              </w:tabs>
              <w:spacing w:line="228" w:lineRule="auto"/>
              <w:jc w:val="both"/>
              <w:rPr>
                <w:rFonts w:ascii="Verdana" w:hAnsi="Verdana" w:cs="Times New Roman"/>
                <w:b/>
                <w:sz w:val="20"/>
                <w:szCs w:val="20"/>
              </w:rPr>
            </w:pPr>
            <w:r w:rsidRPr="00A53C4E">
              <w:rPr>
                <w:rFonts w:ascii="Verdana" w:hAnsi="Verdana"/>
                <w:sz w:val="20"/>
                <w:szCs w:val="20"/>
              </w:rPr>
              <w:t xml:space="preserve">критерий 1 соблюдается </w:t>
            </w:r>
            <w:r>
              <w:rPr>
                <w:rFonts w:ascii="Verdana" w:hAnsi="Verdana"/>
                <w:sz w:val="20"/>
                <w:szCs w:val="20"/>
              </w:rPr>
              <w:t>частично</w:t>
            </w:r>
          </w:p>
          <w:p w14:paraId="3FE14322" w14:textId="77777777" w:rsidR="005946A9" w:rsidRPr="00CF1E0F" w:rsidRDefault="005946A9" w:rsidP="007C7B35">
            <w:pPr>
              <w:widowControl w:val="0"/>
              <w:numPr>
                <w:ilvl w:val="1"/>
                <w:numId w:val="0"/>
              </w:numPr>
              <w:tabs>
                <w:tab w:val="num" w:pos="0"/>
                <w:tab w:val="left" w:pos="1134"/>
              </w:tabs>
              <w:spacing w:line="228" w:lineRule="auto"/>
              <w:jc w:val="both"/>
              <w:rPr>
                <w:rFonts w:ascii="Verdana" w:hAnsi="Verdana" w:cs="Times New Roman"/>
                <w:b/>
                <w:sz w:val="10"/>
                <w:szCs w:val="10"/>
              </w:rPr>
            </w:pPr>
          </w:p>
          <w:p w14:paraId="38CB83C8" w14:textId="6711EC57" w:rsidR="00BA4AF4" w:rsidRDefault="00BA4AF4" w:rsidP="007C7B35">
            <w:pPr>
              <w:widowControl w:val="0"/>
              <w:numPr>
                <w:ilvl w:val="1"/>
                <w:numId w:val="0"/>
              </w:numPr>
              <w:tabs>
                <w:tab w:val="num" w:pos="0"/>
                <w:tab w:val="left" w:pos="1134"/>
              </w:tabs>
              <w:spacing w:line="228" w:lineRule="auto"/>
              <w:jc w:val="both"/>
              <w:rPr>
                <w:rFonts w:ascii="Verdana" w:eastAsiaTheme="minorEastAsia" w:hAnsi="Verdana" w:cs="Arial"/>
                <w:sz w:val="20"/>
                <w:szCs w:val="20"/>
                <w:lang w:eastAsia="ru-RU"/>
              </w:rPr>
            </w:pPr>
            <w:r w:rsidRPr="0069034A">
              <w:rPr>
                <w:rFonts w:ascii="Verdana" w:hAnsi="Verdana" w:cs="Times New Roman"/>
                <w:b/>
                <w:sz w:val="20"/>
                <w:szCs w:val="20"/>
              </w:rPr>
              <w:t xml:space="preserve">В отношении </w:t>
            </w:r>
            <w:r>
              <w:rPr>
                <w:rFonts w:ascii="Verdana" w:hAnsi="Verdana" w:cs="Times New Roman"/>
                <w:b/>
                <w:sz w:val="20"/>
                <w:szCs w:val="20"/>
              </w:rPr>
              <w:t xml:space="preserve">данного </w:t>
            </w:r>
            <w:r w:rsidR="00372199">
              <w:rPr>
                <w:rFonts w:ascii="Verdana" w:hAnsi="Verdana" w:cs="Times New Roman"/>
                <w:b/>
                <w:sz w:val="20"/>
                <w:szCs w:val="20"/>
              </w:rPr>
              <w:t>критерия</w:t>
            </w:r>
            <w:r w:rsidRPr="0069034A">
              <w:rPr>
                <w:rFonts w:ascii="Verdana" w:hAnsi="Verdana" w:cs="Times New Roman"/>
                <w:b/>
                <w:sz w:val="20"/>
                <w:szCs w:val="20"/>
              </w:rPr>
              <w:t xml:space="preserve"> Общество приводит следующие пояснения:</w:t>
            </w:r>
          </w:p>
          <w:p w14:paraId="443CF381" w14:textId="77777777" w:rsidR="000432A4" w:rsidRPr="000432A4" w:rsidRDefault="000432A4" w:rsidP="000432A4">
            <w:pPr>
              <w:autoSpaceDE w:val="0"/>
              <w:autoSpaceDN w:val="0"/>
              <w:adjustRightInd w:val="0"/>
              <w:jc w:val="both"/>
              <w:rPr>
                <w:rFonts w:ascii="Verdana" w:eastAsiaTheme="minorEastAsia" w:hAnsi="Verdana" w:cs="Arial"/>
                <w:sz w:val="20"/>
                <w:szCs w:val="20"/>
                <w:lang w:eastAsia="ru-RU"/>
              </w:rPr>
            </w:pPr>
            <w:r w:rsidRPr="000432A4">
              <w:rPr>
                <w:rFonts w:ascii="Verdana" w:eastAsiaTheme="minorEastAsia" w:hAnsi="Verdana" w:cs="Arial"/>
                <w:sz w:val="20"/>
                <w:szCs w:val="20"/>
                <w:lang w:eastAsia="ru-RU"/>
              </w:rPr>
              <w:t>В Обществе не предусмотрена процедура проведения оценки работы Совета директоров и анализа собственной потребности в области профессиональной квалификации, опыта и деловых навыков.</w:t>
            </w:r>
          </w:p>
          <w:p w14:paraId="7156867C" w14:textId="77777777" w:rsidR="000432A4" w:rsidRPr="000432A4" w:rsidRDefault="000432A4" w:rsidP="000432A4">
            <w:pPr>
              <w:autoSpaceDE w:val="0"/>
              <w:autoSpaceDN w:val="0"/>
              <w:adjustRightInd w:val="0"/>
              <w:jc w:val="both"/>
              <w:rPr>
                <w:rFonts w:ascii="Verdana" w:eastAsiaTheme="minorEastAsia" w:hAnsi="Verdana" w:cs="Arial"/>
                <w:sz w:val="20"/>
                <w:szCs w:val="20"/>
                <w:lang w:eastAsia="ru-RU"/>
              </w:rPr>
            </w:pPr>
            <w:r w:rsidRPr="000432A4">
              <w:rPr>
                <w:rFonts w:ascii="Verdana" w:eastAsiaTheme="minorEastAsia" w:hAnsi="Verdana" w:cs="Arial"/>
                <w:sz w:val="20"/>
                <w:szCs w:val="20"/>
                <w:lang w:eastAsia="ru-RU"/>
              </w:rPr>
              <w:t>Советом директоров не были проанализированы собственные потребности в области профессиональной квалификации, опыта и деловых навыков.</w:t>
            </w:r>
          </w:p>
          <w:p w14:paraId="46ACF4EB" w14:textId="385474C6" w:rsidR="00A41C32" w:rsidRPr="002C097B" w:rsidRDefault="000432A4" w:rsidP="000432A4">
            <w:pPr>
              <w:autoSpaceDE w:val="0"/>
              <w:autoSpaceDN w:val="0"/>
              <w:adjustRightInd w:val="0"/>
              <w:jc w:val="both"/>
              <w:rPr>
                <w:rFonts w:ascii="Verdana" w:hAnsi="Verdana" w:cs="TimesNewRomanPSMT"/>
                <w:sz w:val="20"/>
                <w:szCs w:val="20"/>
              </w:rPr>
            </w:pPr>
            <w:r w:rsidRPr="000432A4">
              <w:rPr>
                <w:rFonts w:ascii="Verdana" w:eastAsiaTheme="minorEastAsia" w:hAnsi="Verdana" w:cs="Arial"/>
                <w:sz w:val="20"/>
                <w:szCs w:val="20"/>
                <w:lang w:eastAsia="ru-RU"/>
              </w:rPr>
              <w:t xml:space="preserve">Несмотря на это, </w:t>
            </w:r>
            <w:r w:rsidR="00A767B5" w:rsidRPr="00A767B5">
              <w:rPr>
                <w:rFonts w:ascii="Verdana" w:eastAsiaTheme="minorEastAsia" w:hAnsi="Verdana" w:cs="Arial"/>
                <w:sz w:val="20"/>
                <w:szCs w:val="20"/>
                <w:lang w:eastAsia="ru-RU"/>
              </w:rPr>
              <w:t xml:space="preserve">Совет директоров Общества является </w:t>
            </w:r>
            <w:r w:rsidR="00A767B5" w:rsidRPr="00A767B5">
              <w:rPr>
                <w:rFonts w:ascii="Verdana" w:hAnsi="Verdana" w:cs="TimesNewRomanPSMT"/>
                <w:sz w:val="20"/>
                <w:szCs w:val="20"/>
              </w:rPr>
              <w:t>сбалансированным по своему составу, в том числе по квалификации его членов, их опыту, знаниям и деловым качествам, и пользуется доверием акционеров.</w:t>
            </w:r>
            <w:r>
              <w:t xml:space="preserve"> </w:t>
            </w:r>
            <w:r w:rsidRPr="000432A4">
              <w:rPr>
                <w:rFonts w:ascii="Verdana" w:hAnsi="Verdana" w:cs="TimesNewRomanPSMT"/>
                <w:sz w:val="20"/>
                <w:szCs w:val="20"/>
              </w:rPr>
              <w:t>В Совет директоров Общества входит исполнительный директор,  являющийся единоличным исполнительным органом</w:t>
            </w:r>
            <w:r w:rsidR="00CD43ED">
              <w:rPr>
                <w:rFonts w:ascii="Verdana" w:hAnsi="Verdana" w:cs="TimesNewRomanPSMT"/>
                <w:sz w:val="20"/>
                <w:szCs w:val="20"/>
              </w:rPr>
              <w:t xml:space="preserve"> Общества</w:t>
            </w:r>
            <w:r w:rsidR="002C097B">
              <w:rPr>
                <w:rStyle w:val="af3"/>
              </w:rPr>
              <w:t>.</w:t>
            </w:r>
          </w:p>
          <w:p w14:paraId="4C85CA37" w14:textId="590D9044" w:rsidR="00A767B5" w:rsidRPr="009B33BD" w:rsidRDefault="00A767B5" w:rsidP="00A767B5">
            <w:pPr>
              <w:autoSpaceDE w:val="0"/>
              <w:autoSpaceDN w:val="0"/>
              <w:adjustRightInd w:val="0"/>
              <w:jc w:val="both"/>
              <w:rPr>
                <w:rFonts w:ascii="Verdana" w:eastAsiaTheme="minorEastAsia" w:hAnsi="Verdana" w:cs="Arial"/>
                <w:sz w:val="20"/>
                <w:szCs w:val="20"/>
                <w:lang w:eastAsia="ru-RU"/>
              </w:rPr>
            </w:pPr>
            <w:r w:rsidRPr="00A767B5">
              <w:rPr>
                <w:rFonts w:ascii="Verdana" w:hAnsi="Verdana" w:cs="TimesNewRomanPSMT"/>
                <w:sz w:val="20"/>
                <w:szCs w:val="20"/>
              </w:rPr>
              <w:t xml:space="preserve">   </w:t>
            </w:r>
            <w:r w:rsidRPr="009B33BD">
              <w:rPr>
                <w:rFonts w:ascii="Verdana" w:hAnsi="Verdana" w:cs="TimesNewRomanPSMT"/>
                <w:sz w:val="20"/>
                <w:szCs w:val="20"/>
              </w:rPr>
              <w:t xml:space="preserve">Общество </w:t>
            </w:r>
            <w:r w:rsidR="000432A4" w:rsidRPr="000432A4">
              <w:rPr>
                <w:rFonts w:ascii="Verdana" w:hAnsi="Verdana" w:cs="TimesNewRomanPSMT"/>
                <w:sz w:val="20"/>
                <w:szCs w:val="20"/>
              </w:rPr>
              <w:t xml:space="preserve">оценит целесообразность </w:t>
            </w:r>
            <w:r w:rsidRPr="009B33BD">
              <w:rPr>
                <w:rFonts w:ascii="Verdana" w:hAnsi="Verdana" w:cs="TimesNewRomanPSMT"/>
                <w:sz w:val="20"/>
                <w:szCs w:val="20"/>
              </w:rPr>
              <w:t>разработки соответствующего документа по процедуре оценки работы совета директоров в ближайшей перспективе.</w:t>
            </w:r>
          </w:p>
        </w:tc>
      </w:tr>
      <w:tr w:rsidR="00A36E08" w:rsidRPr="0069034A" w14:paraId="27C9EFEB" w14:textId="77777777" w:rsidTr="00BF6B02">
        <w:tc>
          <w:tcPr>
            <w:tcW w:w="851" w:type="dxa"/>
          </w:tcPr>
          <w:p w14:paraId="26D74328" w14:textId="77777777" w:rsidR="00A36E08" w:rsidRPr="00D07757" w:rsidRDefault="00A36E08" w:rsidP="002F10FA">
            <w:pPr>
              <w:widowControl w:val="0"/>
              <w:autoSpaceDE w:val="0"/>
              <w:autoSpaceDN w:val="0"/>
              <w:adjustRightInd w:val="0"/>
              <w:jc w:val="center"/>
              <w:rPr>
                <w:rFonts w:ascii="Verdana" w:eastAsiaTheme="minorEastAsia" w:hAnsi="Verdana" w:cs="Arial"/>
                <w:sz w:val="20"/>
                <w:szCs w:val="20"/>
                <w:lang w:eastAsia="ru-RU"/>
              </w:rPr>
            </w:pPr>
            <w:r w:rsidRPr="00D07757">
              <w:rPr>
                <w:rFonts w:ascii="Verdana" w:eastAsiaTheme="minorEastAsia" w:hAnsi="Verdana" w:cs="Arial"/>
                <w:sz w:val="20"/>
                <w:szCs w:val="20"/>
                <w:lang w:eastAsia="ru-RU"/>
              </w:rPr>
              <w:t>2.3.4</w:t>
            </w:r>
          </w:p>
        </w:tc>
        <w:tc>
          <w:tcPr>
            <w:tcW w:w="2693" w:type="dxa"/>
          </w:tcPr>
          <w:p w14:paraId="2B382B40" w14:textId="1075E1F5" w:rsidR="00A36E08" w:rsidRPr="00D07757" w:rsidRDefault="00A36E08" w:rsidP="002F10FA">
            <w:pPr>
              <w:widowControl w:val="0"/>
              <w:autoSpaceDE w:val="0"/>
              <w:autoSpaceDN w:val="0"/>
              <w:adjustRightInd w:val="0"/>
              <w:jc w:val="center"/>
              <w:rPr>
                <w:rFonts w:ascii="Verdana" w:eastAsiaTheme="minorEastAsia" w:hAnsi="Verdana" w:cs="Arial"/>
                <w:sz w:val="20"/>
                <w:szCs w:val="20"/>
                <w:lang w:eastAsia="ru-RU"/>
              </w:rPr>
            </w:pPr>
            <w:r w:rsidRPr="00D07757">
              <w:rPr>
                <w:rFonts w:ascii="Verdana" w:eastAsiaTheme="minorEastAsia" w:hAnsi="Verdana" w:cs="Arial"/>
                <w:sz w:val="20"/>
                <w:szCs w:val="20"/>
                <w:lang w:eastAsia="ru-RU"/>
              </w:rPr>
              <w:t xml:space="preserve">Количественный состав Совета директоров общества дает возможность </w:t>
            </w:r>
            <w:r w:rsidRPr="00D07757">
              <w:rPr>
                <w:rFonts w:ascii="Verdana" w:eastAsiaTheme="minorEastAsia" w:hAnsi="Verdana" w:cs="Arial"/>
                <w:sz w:val="20"/>
                <w:szCs w:val="20"/>
                <w:lang w:eastAsia="ru-RU"/>
              </w:rPr>
              <w:lastRenderedPageBreak/>
              <w:t>организовать деятельность совета директоров наиболее эффективным образом, включая возможность формирования комитетов Совета директоров, а также обеспечивает существенным миноритарным акционерам общества возможность избрания в состав Совета директоров кандидата, за которого они голосуют.</w:t>
            </w:r>
          </w:p>
        </w:tc>
        <w:tc>
          <w:tcPr>
            <w:tcW w:w="4394" w:type="dxa"/>
            <w:gridSpan w:val="3"/>
          </w:tcPr>
          <w:p w14:paraId="24E0084C" w14:textId="3B22B9A2" w:rsidR="00A36E08" w:rsidRPr="00D07757" w:rsidRDefault="00A36E08" w:rsidP="00523775">
            <w:pPr>
              <w:widowControl w:val="0"/>
              <w:autoSpaceDE w:val="0"/>
              <w:autoSpaceDN w:val="0"/>
              <w:adjustRightInd w:val="0"/>
              <w:jc w:val="both"/>
              <w:rPr>
                <w:rFonts w:ascii="Verdana" w:eastAsiaTheme="minorEastAsia" w:hAnsi="Verdana" w:cs="Arial"/>
                <w:sz w:val="20"/>
                <w:szCs w:val="20"/>
                <w:lang w:eastAsia="ru-RU"/>
              </w:rPr>
            </w:pPr>
            <w:r w:rsidRPr="00D07757">
              <w:rPr>
                <w:rFonts w:ascii="Verdana" w:eastAsiaTheme="minorEastAsia" w:hAnsi="Verdana" w:cs="Arial"/>
                <w:sz w:val="20"/>
                <w:szCs w:val="20"/>
                <w:lang w:eastAsia="ru-RU"/>
              </w:rPr>
              <w:lastRenderedPageBreak/>
              <w:t xml:space="preserve">1. В рамках процедуры оценки Совета директоров, проведенной в отчетном периоде, совет директоров рассмотрел вопрос о соответствии </w:t>
            </w:r>
            <w:r w:rsidRPr="00D07757">
              <w:rPr>
                <w:rFonts w:ascii="Verdana" w:eastAsiaTheme="minorEastAsia" w:hAnsi="Verdana" w:cs="Arial"/>
                <w:sz w:val="20"/>
                <w:szCs w:val="20"/>
                <w:lang w:eastAsia="ru-RU"/>
              </w:rPr>
              <w:lastRenderedPageBreak/>
              <w:t>количественного состава совета директоров потребностям общества и интересам акционеров.</w:t>
            </w:r>
          </w:p>
        </w:tc>
        <w:tc>
          <w:tcPr>
            <w:tcW w:w="2694" w:type="dxa"/>
          </w:tcPr>
          <w:p w14:paraId="78660A24" w14:textId="77777777" w:rsidR="00A36E08" w:rsidRPr="001110FC" w:rsidRDefault="00A36E08" w:rsidP="00663F74">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lastRenderedPageBreak/>
              <w:sym w:font="Wingdings 2" w:char="F0A3"/>
            </w:r>
            <w:r w:rsidRPr="001110FC">
              <w:rPr>
                <w:rFonts w:ascii="Arial" w:eastAsia="TimesNewRomanPSMT" w:hAnsi="Arial" w:cs="Arial"/>
                <w:sz w:val="20"/>
                <w:szCs w:val="20"/>
              </w:rPr>
              <w:t>соблюдается</w:t>
            </w:r>
          </w:p>
          <w:p w14:paraId="7DA00687" w14:textId="77777777" w:rsidR="00A36E08" w:rsidRPr="001110FC" w:rsidRDefault="00A36E08" w:rsidP="00663F74">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7F276831" w14:textId="77777777" w:rsidR="00A36E08" w:rsidRDefault="00A36E08" w:rsidP="00663F74">
            <w:pPr>
              <w:rPr>
                <w:rFonts w:ascii="Arial" w:eastAsia="TimesNewRomanPSMT" w:hAnsi="Arial" w:cs="Arial"/>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5D30254D" w14:textId="0CA80135" w:rsidR="00A36E08" w:rsidRPr="00D07757" w:rsidRDefault="00A36E08" w:rsidP="00B44201">
            <w:pPr>
              <w:pStyle w:val="ConsPlusNormal"/>
              <w:jc w:val="center"/>
              <w:rPr>
                <w:rFonts w:ascii="Verdana" w:hAnsi="Verdana" w:cs="Times New Roman"/>
                <w:b/>
              </w:rPr>
            </w:pPr>
          </w:p>
        </w:tc>
        <w:tc>
          <w:tcPr>
            <w:tcW w:w="5670" w:type="dxa"/>
          </w:tcPr>
          <w:p w14:paraId="51EB89FE" w14:textId="77777777" w:rsidR="005B7337" w:rsidRPr="00CF1E0F" w:rsidRDefault="005B7337" w:rsidP="007D7C30">
            <w:pPr>
              <w:widowControl w:val="0"/>
              <w:numPr>
                <w:ilvl w:val="1"/>
                <w:numId w:val="0"/>
              </w:numPr>
              <w:tabs>
                <w:tab w:val="num" w:pos="0"/>
                <w:tab w:val="left" w:pos="1134"/>
              </w:tabs>
              <w:spacing w:line="228" w:lineRule="auto"/>
              <w:jc w:val="both"/>
              <w:rPr>
                <w:rFonts w:ascii="Verdana" w:hAnsi="Verdana" w:cs="Times New Roman"/>
                <w:sz w:val="20"/>
                <w:szCs w:val="20"/>
              </w:rPr>
            </w:pPr>
            <w:r w:rsidRPr="00CF1E0F">
              <w:rPr>
                <w:rFonts w:ascii="Verdana" w:hAnsi="Verdana" w:cs="Times New Roman"/>
                <w:sz w:val="20"/>
                <w:szCs w:val="20"/>
              </w:rPr>
              <w:t xml:space="preserve">критерий 1 не соблюдается </w:t>
            </w:r>
          </w:p>
          <w:p w14:paraId="5419BF25" w14:textId="77777777" w:rsidR="005B7337" w:rsidRPr="00CF1E0F" w:rsidRDefault="005B7337" w:rsidP="007D7C30">
            <w:pPr>
              <w:widowControl w:val="0"/>
              <w:numPr>
                <w:ilvl w:val="1"/>
                <w:numId w:val="0"/>
              </w:numPr>
              <w:tabs>
                <w:tab w:val="num" w:pos="0"/>
                <w:tab w:val="left" w:pos="1134"/>
              </w:tabs>
              <w:spacing w:line="228" w:lineRule="auto"/>
              <w:jc w:val="both"/>
              <w:rPr>
                <w:rFonts w:ascii="Verdana" w:hAnsi="Verdana" w:cs="Times New Roman"/>
                <w:b/>
                <w:sz w:val="10"/>
                <w:szCs w:val="10"/>
              </w:rPr>
            </w:pPr>
          </w:p>
          <w:p w14:paraId="38EF7538" w14:textId="78608DF6" w:rsidR="00A36E08" w:rsidRDefault="00A36E08" w:rsidP="007D7C30">
            <w:pPr>
              <w:widowControl w:val="0"/>
              <w:numPr>
                <w:ilvl w:val="1"/>
                <w:numId w:val="0"/>
              </w:numPr>
              <w:tabs>
                <w:tab w:val="num" w:pos="0"/>
                <w:tab w:val="left" w:pos="1134"/>
              </w:tabs>
              <w:spacing w:line="228" w:lineRule="auto"/>
              <w:jc w:val="both"/>
              <w:rPr>
                <w:rFonts w:ascii="Verdana" w:eastAsiaTheme="minorEastAsia" w:hAnsi="Verdana" w:cs="Arial"/>
                <w:sz w:val="20"/>
                <w:szCs w:val="20"/>
                <w:lang w:eastAsia="ru-RU"/>
              </w:rPr>
            </w:pPr>
            <w:r w:rsidRPr="0069034A">
              <w:rPr>
                <w:rFonts w:ascii="Verdana" w:hAnsi="Verdana" w:cs="Times New Roman"/>
                <w:b/>
                <w:sz w:val="20"/>
                <w:szCs w:val="20"/>
              </w:rPr>
              <w:t xml:space="preserve">В отношении </w:t>
            </w:r>
            <w:r>
              <w:rPr>
                <w:rFonts w:ascii="Verdana" w:hAnsi="Verdana" w:cs="Times New Roman"/>
                <w:b/>
                <w:sz w:val="20"/>
                <w:szCs w:val="20"/>
              </w:rPr>
              <w:t>данного критерия</w:t>
            </w:r>
            <w:r w:rsidRPr="0069034A">
              <w:rPr>
                <w:rFonts w:ascii="Verdana" w:hAnsi="Verdana" w:cs="Times New Roman"/>
                <w:b/>
                <w:sz w:val="20"/>
                <w:szCs w:val="20"/>
              </w:rPr>
              <w:t xml:space="preserve"> Общество приводит следующие пояснения:</w:t>
            </w:r>
          </w:p>
          <w:p w14:paraId="2811CD6A" w14:textId="2C07973C" w:rsidR="00DF5DC4" w:rsidRPr="00A437D6" w:rsidRDefault="00DF5DC4" w:rsidP="00DF5DC4">
            <w:pPr>
              <w:widowControl w:val="0"/>
              <w:autoSpaceDE w:val="0"/>
              <w:autoSpaceDN w:val="0"/>
              <w:adjustRightInd w:val="0"/>
              <w:jc w:val="both"/>
              <w:rPr>
                <w:rFonts w:ascii="Verdana" w:hAnsi="Verdana"/>
                <w:sz w:val="20"/>
                <w:szCs w:val="20"/>
              </w:rPr>
            </w:pPr>
            <w:r w:rsidRPr="00A437D6">
              <w:rPr>
                <w:rFonts w:ascii="Verdana" w:hAnsi="Verdana"/>
                <w:bCs/>
                <w:sz w:val="20"/>
                <w:szCs w:val="20"/>
              </w:rPr>
              <w:lastRenderedPageBreak/>
              <w:t>В отчетном периоде</w:t>
            </w:r>
            <w:r w:rsidRPr="00A437D6">
              <w:rPr>
                <w:rFonts w:ascii="Verdana" w:hAnsi="Verdana"/>
                <w:b/>
                <w:sz w:val="20"/>
                <w:szCs w:val="20"/>
              </w:rPr>
              <w:t xml:space="preserve"> </w:t>
            </w:r>
            <w:r w:rsidRPr="00A437D6">
              <w:rPr>
                <w:rFonts w:ascii="Verdana" w:hAnsi="Verdana"/>
                <w:sz w:val="20"/>
                <w:szCs w:val="20"/>
              </w:rPr>
              <w:t>оценка работы совета директоров Общества не проводилась</w:t>
            </w:r>
            <w:r w:rsidR="00F113E4">
              <w:rPr>
                <w:rFonts w:ascii="Verdana" w:hAnsi="Verdana"/>
                <w:sz w:val="20"/>
                <w:szCs w:val="20"/>
              </w:rPr>
              <w:t xml:space="preserve">, ввиду отсутствия в </w:t>
            </w:r>
            <w:r w:rsidR="00F113E4" w:rsidRPr="00ED6257">
              <w:rPr>
                <w:rFonts w:ascii="Verdana" w:hAnsi="Verdana"/>
                <w:sz w:val="20"/>
                <w:szCs w:val="20"/>
              </w:rPr>
              <w:t>Обществе формализован</w:t>
            </w:r>
            <w:r w:rsidR="00F113E4">
              <w:rPr>
                <w:rFonts w:ascii="Verdana" w:hAnsi="Verdana"/>
                <w:sz w:val="20"/>
                <w:szCs w:val="20"/>
              </w:rPr>
              <w:t>ной</w:t>
            </w:r>
            <w:r w:rsidR="00F113E4" w:rsidRPr="00ED6257">
              <w:rPr>
                <w:rFonts w:ascii="Verdana" w:hAnsi="Verdana"/>
                <w:sz w:val="20"/>
                <w:szCs w:val="20"/>
              </w:rPr>
              <w:t xml:space="preserve"> процедур</w:t>
            </w:r>
            <w:r w:rsidR="00F113E4">
              <w:rPr>
                <w:rFonts w:ascii="Verdana" w:hAnsi="Verdana"/>
                <w:sz w:val="20"/>
                <w:szCs w:val="20"/>
              </w:rPr>
              <w:t>ы</w:t>
            </w:r>
            <w:r w:rsidR="00F113E4" w:rsidRPr="00ED6257">
              <w:rPr>
                <w:rFonts w:ascii="Verdana" w:hAnsi="Verdana"/>
                <w:sz w:val="20"/>
                <w:szCs w:val="20"/>
              </w:rPr>
              <w:t xml:space="preserve"> оценки эффективности работы Совета директоров</w:t>
            </w:r>
            <w:r w:rsidR="001066CB">
              <w:rPr>
                <w:rFonts w:ascii="Verdana" w:hAnsi="Verdana"/>
                <w:sz w:val="20"/>
                <w:szCs w:val="20"/>
              </w:rPr>
              <w:t>.</w:t>
            </w:r>
          </w:p>
          <w:p w14:paraId="488C8E4D" w14:textId="3A41903F" w:rsidR="00DF5DC4" w:rsidRPr="00DF5DC4" w:rsidRDefault="001066CB" w:rsidP="00DF5DC4">
            <w:pPr>
              <w:autoSpaceDE w:val="0"/>
              <w:autoSpaceDN w:val="0"/>
              <w:adjustRightInd w:val="0"/>
              <w:jc w:val="both"/>
              <w:rPr>
                <w:rFonts w:ascii="Verdana" w:hAnsi="Verdana" w:cs="TimesNewRomanPSMT"/>
                <w:sz w:val="20"/>
                <w:szCs w:val="20"/>
              </w:rPr>
            </w:pPr>
            <w:r>
              <w:rPr>
                <w:rFonts w:ascii="Verdana" w:hAnsi="Verdana" w:cs="TimesNewRomanPSMT"/>
                <w:sz w:val="20"/>
                <w:szCs w:val="20"/>
              </w:rPr>
              <w:t xml:space="preserve">   </w:t>
            </w:r>
            <w:r w:rsidR="00DF5DC4" w:rsidRPr="00DF5DC4">
              <w:rPr>
                <w:rFonts w:ascii="Verdana" w:hAnsi="Verdana" w:cs="TimesNewRomanPSMT"/>
                <w:sz w:val="20"/>
                <w:szCs w:val="20"/>
              </w:rPr>
              <w:t>В соответствии с Уставом Общества количественный состав Совета директоров составляет 7 (семь) членов, что полностью соответствует потребностям Общества, правам и интересам акционеров.</w:t>
            </w:r>
          </w:p>
          <w:p w14:paraId="4E02283C" w14:textId="00478440" w:rsidR="00DF5DC4" w:rsidRPr="00A437D6" w:rsidRDefault="001066CB" w:rsidP="00DF5DC4">
            <w:pPr>
              <w:pStyle w:val="ConsPlusNormal"/>
              <w:jc w:val="both"/>
              <w:rPr>
                <w:rFonts w:ascii="Verdana" w:hAnsi="Verdana"/>
              </w:rPr>
            </w:pPr>
            <w:r>
              <w:rPr>
                <w:rFonts w:ascii="Verdana" w:hAnsi="Verdana"/>
              </w:rPr>
              <w:t xml:space="preserve">   </w:t>
            </w:r>
            <w:r w:rsidR="00DF5DC4" w:rsidRPr="00A437D6">
              <w:rPr>
                <w:rFonts w:ascii="Verdana" w:hAnsi="Verdana"/>
              </w:rPr>
              <w:t>Вопрос о соответствии количественного состава Совета директоров потребностям Общества и интересам акционеров в ближайшее время не планируется к рассмотрению из-за отсутствия в этом необходимости, т.к. исходя из многолетней практики Общества, данный количественный состав зарекомендовал себя как оптимальный.</w:t>
            </w:r>
          </w:p>
          <w:p w14:paraId="416A584A" w14:textId="52A94A0A" w:rsidR="00A36E08" w:rsidRPr="009B33BD" w:rsidRDefault="001066CB" w:rsidP="00703E83">
            <w:pPr>
              <w:autoSpaceDE w:val="0"/>
              <w:autoSpaceDN w:val="0"/>
              <w:adjustRightInd w:val="0"/>
              <w:jc w:val="both"/>
              <w:rPr>
                <w:rFonts w:ascii="Verdana" w:hAnsi="Verdana"/>
              </w:rPr>
            </w:pPr>
            <w:r>
              <w:rPr>
                <w:rFonts w:ascii="Verdana" w:hAnsi="Verdana"/>
                <w:sz w:val="20"/>
                <w:szCs w:val="20"/>
              </w:rPr>
              <w:t xml:space="preserve">  </w:t>
            </w:r>
            <w:r w:rsidR="00DF5DC4" w:rsidRPr="00A437D6">
              <w:rPr>
                <w:rFonts w:ascii="Verdana" w:hAnsi="Verdana"/>
                <w:sz w:val="20"/>
                <w:szCs w:val="20"/>
              </w:rPr>
              <w:t xml:space="preserve"> Общество оценит целесообразность разработки соответствующего документа по процедуре оценки работы совета директоров в ближайшей перспективе</w:t>
            </w:r>
            <w:r w:rsidR="00DF5DC4" w:rsidRPr="00B75BF8">
              <w:rPr>
                <w:rFonts w:ascii="Arial Narrow" w:hAnsi="Arial Narrow"/>
              </w:rPr>
              <w:t>.</w:t>
            </w:r>
          </w:p>
        </w:tc>
      </w:tr>
      <w:tr w:rsidR="00A41C32" w:rsidRPr="0069034A" w14:paraId="52795F1D" w14:textId="16ACB607" w:rsidTr="00BF6B02">
        <w:tc>
          <w:tcPr>
            <w:tcW w:w="851" w:type="dxa"/>
            <w:shd w:val="clear" w:color="auto" w:fill="EEECE1" w:themeFill="background2"/>
          </w:tcPr>
          <w:p w14:paraId="0905DD78" w14:textId="7AC6E187" w:rsidR="00A41C32" w:rsidRPr="0069034A" w:rsidRDefault="00A41C32" w:rsidP="002F10FA">
            <w:pPr>
              <w:widowControl w:val="0"/>
              <w:autoSpaceDE w:val="0"/>
              <w:autoSpaceDN w:val="0"/>
              <w:adjustRightInd w:val="0"/>
              <w:jc w:val="center"/>
              <w:rPr>
                <w:rFonts w:ascii="Verdana" w:eastAsiaTheme="minorEastAsia" w:hAnsi="Verdana" w:cs="Arial"/>
                <w:b/>
                <w:sz w:val="20"/>
                <w:szCs w:val="20"/>
                <w:lang w:eastAsia="ru-RU"/>
              </w:rPr>
            </w:pPr>
            <w:r w:rsidRPr="0069034A">
              <w:rPr>
                <w:rFonts w:ascii="Verdana" w:eastAsiaTheme="minorEastAsia" w:hAnsi="Verdana" w:cs="Arial"/>
                <w:b/>
                <w:sz w:val="20"/>
                <w:szCs w:val="20"/>
                <w:lang w:eastAsia="ru-RU"/>
              </w:rPr>
              <w:lastRenderedPageBreak/>
              <w:t>2.4</w:t>
            </w:r>
          </w:p>
        </w:tc>
        <w:tc>
          <w:tcPr>
            <w:tcW w:w="15451" w:type="dxa"/>
            <w:gridSpan w:val="6"/>
            <w:shd w:val="clear" w:color="auto" w:fill="EEECE1" w:themeFill="background2"/>
          </w:tcPr>
          <w:p w14:paraId="410E08EE" w14:textId="77777777" w:rsidR="00A41C32" w:rsidRPr="0069034A" w:rsidRDefault="00A41C32" w:rsidP="002F10FA">
            <w:pPr>
              <w:widowControl w:val="0"/>
              <w:autoSpaceDE w:val="0"/>
              <w:autoSpaceDN w:val="0"/>
              <w:adjustRightInd w:val="0"/>
              <w:rPr>
                <w:rFonts w:ascii="Verdana" w:eastAsiaTheme="minorEastAsia" w:hAnsi="Verdana" w:cs="Arial"/>
                <w:b/>
                <w:sz w:val="20"/>
                <w:szCs w:val="20"/>
                <w:lang w:eastAsia="ru-RU"/>
              </w:rPr>
            </w:pPr>
            <w:r w:rsidRPr="0069034A">
              <w:rPr>
                <w:rFonts w:ascii="Verdana" w:eastAsiaTheme="minorEastAsia" w:hAnsi="Verdana" w:cs="Arial"/>
                <w:b/>
                <w:sz w:val="20"/>
                <w:szCs w:val="20"/>
                <w:lang w:eastAsia="ru-RU"/>
              </w:rPr>
              <w:t>В состав совета директоров входит достаточное количество независимых директоров</w:t>
            </w:r>
          </w:p>
        </w:tc>
      </w:tr>
      <w:tr w:rsidR="007D7C30" w:rsidRPr="0069034A" w14:paraId="636A1094" w14:textId="77777777" w:rsidTr="00BF6B02">
        <w:tc>
          <w:tcPr>
            <w:tcW w:w="851" w:type="dxa"/>
          </w:tcPr>
          <w:p w14:paraId="1542AE69" w14:textId="77777777" w:rsidR="007D7C30" w:rsidRPr="0069034A" w:rsidRDefault="007D7C30"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2.4.1</w:t>
            </w:r>
          </w:p>
        </w:tc>
        <w:tc>
          <w:tcPr>
            <w:tcW w:w="2693" w:type="dxa"/>
          </w:tcPr>
          <w:p w14:paraId="3A29A193" w14:textId="77777777" w:rsidR="007D7C30" w:rsidRPr="0069034A" w:rsidRDefault="007D7C30" w:rsidP="007B03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Независимым директором признается лицо, которое обладает достаточными профессионализмом, опытом и самостоятельностью для формирования собственной позиции, способно выносить объективные и добросовестные суждения, независимые от влияния исполнительных органов общества, отдельных групп акционеров или иных </w:t>
            </w:r>
            <w:r w:rsidRPr="0069034A">
              <w:rPr>
                <w:rFonts w:ascii="Verdana" w:eastAsiaTheme="minorEastAsia" w:hAnsi="Verdana" w:cs="Arial"/>
                <w:sz w:val="20"/>
                <w:szCs w:val="20"/>
                <w:lang w:eastAsia="ru-RU"/>
              </w:rPr>
              <w:lastRenderedPageBreak/>
              <w:t>заинтересованных сторон. При этом следует учитывать, что в обычных условиях не может считаться независимым кандидат (избранный член совета директоров), который связан с обществом, его существенным акционером, существенным контрагентом или конкурентом общества или связан с государством.</w:t>
            </w:r>
          </w:p>
        </w:tc>
        <w:tc>
          <w:tcPr>
            <w:tcW w:w="4394" w:type="dxa"/>
            <w:gridSpan w:val="3"/>
          </w:tcPr>
          <w:p w14:paraId="6A285D6A" w14:textId="720E24F0" w:rsidR="007D7C30" w:rsidRPr="0069034A" w:rsidRDefault="007D7C30" w:rsidP="00B028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1. В течение отчетного периода все независимые члены Совета директоров отвечали всем критериям независимости, указанным в рекомендациях Кодекса, или были признаны независимыми по решению Совета директоров.</w:t>
            </w:r>
          </w:p>
        </w:tc>
        <w:tc>
          <w:tcPr>
            <w:tcW w:w="2694" w:type="dxa"/>
          </w:tcPr>
          <w:p w14:paraId="417F047D" w14:textId="77777777" w:rsidR="007D7C30" w:rsidRPr="001110FC" w:rsidRDefault="007D7C30" w:rsidP="007046AD">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Arial" w:eastAsia="TimesNewRomanPSMT" w:hAnsi="Arial" w:cs="Arial"/>
                <w:sz w:val="20"/>
                <w:szCs w:val="20"/>
              </w:rPr>
              <w:t>соблюдается</w:t>
            </w:r>
          </w:p>
          <w:p w14:paraId="40DC123E" w14:textId="77777777" w:rsidR="007D7C30" w:rsidRPr="001110FC" w:rsidRDefault="007D7C30" w:rsidP="007046AD">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55B49E67" w14:textId="77777777" w:rsidR="007D7C30" w:rsidRDefault="007D7C30" w:rsidP="007046AD">
            <w:pPr>
              <w:rPr>
                <w:rFonts w:ascii="Arial" w:eastAsia="TimesNewRomanPSMT" w:hAnsi="Arial" w:cs="Arial"/>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2994A39F" w14:textId="7954B3B4" w:rsidR="007D7C30" w:rsidRPr="0069034A" w:rsidRDefault="007D7C30" w:rsidP="001921BA">
            <w:pPr>
              <w:pStyle w:val="ConsPlusNormal"/>
              <w:jc w:val="center"/>
              <w:rPr>
                <w:rFonts w:ascii="Verdana" w:hAnsi="Verdana"/>
                <w:b/>
              </w:rPr>
            </w:pPr>
          </w:p>
        </w:tc>
        <w:tc>
          <w:tcPr>
            <w:tcW w:w="5670" w:type="dxa"/>
          </w:tcPr>
          <w:p w14:paraId="5357D935" w14:textId="6C34B6B8" w:rsidR="005B7337" w:rsidRDefault="005B7337" w:rsidP="007D7C30">
            <w:pPr>
              <w:widowControl w:val="0"/>
              <w:numPr>
                <w:ilvl w:val="1"/>
                <w:numId w:val="0"/>
              </w:numPr>
              <w:tabs>
                <w:tab w:val="num" w:pos="0"/>
                <w:tab w:val="left" w:pos="1134"/>
              </w:tabs>
              <w:spacing w:line="228" w:lineRule="auto"/>
              <w:jc w:val="both"/>
              <w:rPr>
                <w:rFonts w:ascii="Verdana" w:hAnsi="Verdana" w:cs="Times New Roman"/>
                <w:b/>
                <w:sz w:val="20"/>
                <w:szCs w:val="20"/>
              </w:rPr>
            </w:pPr>
            <w:r w:rsidRPr="00A53C4E">
              <w:rPr>
                <w:rFonts w:ascii="Verdana" w:hAnsi="Verdana" w:cs="Times New Roman"/>
                <w:sz w:val="20"/>
                <w:szCs w:val="20"/>
              </w:rPr>
              <w:t>критерий 1 не соблюдается</w:t>
            </w:r>
          </w:p>
          <w:p w14:paraId="3D52A356" w14:textId="77777777" w:rsidR="005B7337" w:rsidRPr="00CF1E0F" w:rsidRDefault="005B7337" w:rsidP="007D7C30">
            <w:pPr>
              <w:widowControl w:val="0"/>
              <w:numPr>
                <w:ilvl w:val="1"/>
                <w:numId w:val="0"/>
              </w:numPr>
              <w:tabs>
                <w:tab w:val="num" w:pos="0"/>
                <w:tab w:val="left" w:pos="1134"/>
              </w:tabs>
              <w:spacing w:line="228" w:lineRule="auto"/>
              <w:jc w:val="both"/>
              <w:rPr>
                <w:rFonts w:ascii="Verdana" w:hAnsi="Verdana" w:cs="Times New Roman"/>
                <w:b/>
                <w:sz w:val="10"/>
                <w:szCs w:val="10"/>
              </w:rPr>
            </w:pPr>
          </w:p>
          <w:p w14:paraId="4F597832" w14:textId="0A8616DE" w:rsidR="007D7C30" w:rsidRDefault="007D7C30" w:rsidP="007D7C30">
            <w:pPr>
              <w:widowControl w:val="0"/>
              <w:numPr>
                <w:ilvl w:val="1"/>
                <w:numId w:val="0"/>
              </w:numPr>
              <w:tabs>
                <w:tab w:val="num" w:pos="0"/>
                <w:tab w:val="left" w:pos="1134"/>
              </w:tabs>
              <w:spacing w:line="228" w:lineRule="auto"/>
              <w:jc w:val="both"/>
              <w:rPr>
                <w:rFonts w:ascii="Verdana" w:eastAsiaTheme="minorEastAsia" w:hAnsi="Verdana" w:cs="Arial"/>
                <w:sz w:val="20"/>
                <w:szCs w:val="20"/>
                <w:lang w:eastAsia="ru-RU"/>
              </w:rPr>
            </w:pPr>
            <w:r w:rsidRPr="0069034A">
              <w:rPr>
                <w:rFonts w:ascii="Verdana" w:hAnsi="Verdana" w:cs="Times New Roman"/>
                <w:b/>
                <w:sz w:val="20"/>
                <w:szCs w:val="20"/>
              </w:rPr>
              <w:t xml:space="preserve">В отношении </w:t>
            </w:r>
            <w:r>
              <w:rPr>
                <w:rFonts w:ascii="Verdana" w:hAnsi="Verdana" w:cs="Times New Roman"/>
                <w:b/>
                <w:sz w:val="20"/>
                <w:szCs w:val="20"/>
              </w:rPr>
              <w:t xml:space="preserve">данного </w:t>
            </w:r>
            <w:r w:rsidR="00A36E08">
              <w:rPr>
                <w:rFonts w:ascii="Verdana" w:hAnsi="Verdana" w:cs="Times New Roman"/>
                <w:b/>
                <w:sz w:val="20"/>
                <w:szCs w:val="20"/>
              </w:rPr>
              <w:t>критерия</w:t>
            </w:r>
            <w:r w:rsidRPr="0069034A">
              <w:rPr>
                <w:rFonts w:ascii="Verdana" w:hAnsi="Verdana" w:cs="Times New Roman"/>
                <w:b/>
                <w:sz w:val="20"/>
                <w:szCs w:val="20"/>
              </w:rPr>
              <w:t xml:space="preserve"> Общество приводит следующие пояснения:</w:t>
            </w:r>
          </w:p>
          <w:p w14:paraId="05E854B4" w14:textId="2DE5738F" w:rsidR="007D7C30" w:rsidRDefault="007D7C30" w:rsidP="00D51674">
            <w:pPr>
              <w:jc w:val="both"/>
              <w:rPr>
                <w:rFonts w:ascii="Verdana" w:eastAsia="Times New Roman" w:hAnsi="Verdana" w:cs="Times New Roman"/>
                <w:sz w:val="20"/>
                <w:szCs w:val="20"/>
                <w:lang w:eastAsia="ru-RU"/>
              </w:rPr>
            </w:pPr>
            <w:r w:rsidRPr="00496E9D">
              <w:rPr>
                <w:rFonts w:ascii="Verdana" w:eastAsia="Times New Roman" w:hAnsi="Verdana" w:cs="Times New Roman"/>
                <w:sz w:val="20"/>
                <w:szCs w:val="20"/>
                <w:lang w:eastAsia="ru-RU"/>
              </w:rPr>
              <w:t xml:space="preserve">Независимые члены Совета директоров (в соответствии </w:t>
            </w:r>
            <w:proofErr w:type="gramStart"/>
            <w:r w:rsidRPr="00496E9D">
              <w:rPr>
                <w:rFonts w:ascii="Verdana" w:eastAsia="Times New Roman" w:hAnsi="Verdana" w:cs="Times New Roman"/>
                <w:sz w:val="20"/>
                <w:szCs w:val="20"/>
                <w:lang w:eastAsia="ru-RU"/>
              </w:rPr>
              <w:t>с</w:t>
            </w:r>
            <w:proofErr w:type="gramEnd"/>
            <w:r w:rsidRPr="00496E9D">
              <w:rPr>
                <w:rFonts w:ascii="Verdana" w:eastAsia="Times New Roman" w:hAnsi="Verdana" w:cs="Times New Roman"/>
                <w:sz w:val="20"/>
                <w:szCs w:val="20"/>
                <w:lang w:eastAsia="ru-RU"/>
              </w:rPr>
              <w:t xml:space="preserve"> </w:t>
            </w:r>
            <w:proofErr w:type="gramStart"/>
            <w:r w:rsidR="00A36E08" w:rsidRPr="0069034A">
              <w:rPr>
                <w:rFonts w:ascii="Verdana" w:eastAsiaTheme="minorEastAsia" w:hAnsi="Verdana" w:cs="Arial"/>
                <w:sz w:val="20"/>
                <w:szCs w:val="20"/>
                <w:lang w:eastAsia="ru-RU"/>
              </w:rPr>
              <w:t>рекомендациях</w:t>
            </w:r>
            <w:proofErr w:type="gramEnd"/>
            <w:r w:rsidR="00A36E08" w:rsidRPr="0069034A">
              <w:rPr>
                <w:rFonts w:ascii="Verdana" w:eastAsiaTheme="minorEastAsia" w:hAnsi="Verdana" w:cs="Arial"/>
                <w:sz w:val="20"/>
                <w:szCs w:val="20"/>
                <w:lang w:eastAsia="ru-RU"/>
              </w:rPr>
              <w:t xml:space="preserve"> Кодекса</w:t>
            </w:r>
            <w:r w:rsidR="00A36E08" w:rsidRPr="00496E9D">
              <w:rPr>
                <w:rFonts w:ascii="Verdana" w:eastAsia="Times New Roman" w:hAnsi="Verdana" w:cs="Times New Roman"/>
                <w:sz w:val="20"/>
                <w:szCs w:val="20"/>
                <w:lang w:eastAsia="ru-RU"/>
              </w:rPr>
              <w:t xml:space="preserve"> </w:t>
            </w:r>
            <w:r w:rsidR="00A36E08">
              <w:rPr>
                <w:rFonts w:ascii="Verdana" w:eastAsia="Times New Roman" w:hAnsi="Verdana" w:cs="Times New Roman"/>
                <w:sz w:val="20"/>
                <w:szCs w:val="20"/>
                <w:lang w:eastAsia="ru-RU"/>
              </w:rPr>
              <w:t xml:space="preserve">и требованиями, </w:t>
            </w:r>
            <w:r w:rsidRPr="00496E9D">
              <w:rPr>
                <w:rFonts w:ascii="Verdana" w:eastAsia="Times New Roman" w:hAnsi="Verdana" w:cs="Times New Roman"/>
                <w:sz w:val="20"/>
                <w:szCs w:val="20"/>
                <w:lang w:eastAsia="ru-RU"/>
              </w:rPr>
              <w:t>установленными приложением 4 к Правилам листинга ПАО Московская</w:t>
            </w:r>
            <w:r w:rsidR="005B7337">
              <w:rPr>
                <w:rFonts w:ascii="Verdana" w:eastAsia="Times New Roman" w:hAnsi="Verdana" w:cs="Times New Roman"/>
                <w:sz w:val="20"/>
                <w:szCs w:val="20"/>
                <w:lang w:eastAsia="ru-RU"/>
              </w:rPr>
              <w:t xml:space="preserve"> </w:t>
            </w:r>
            <w:r w:rsidRPr="00496E9D">
              <w:rPr>
                <w:rFonts w:ascii="Verdana" w:eastAsia="Times New Roman" w:hAnsi="Verdana" w:cs="Times New Roman"/>
                <w:sz w:val="20"/>
                <w:szCs w:val="20"/>
                <w:lang w:eastAsia="ru-RU"/>
              </w:rPr>
              <w:t xml:space="preserve">Биржа), избранные на </w:t>
            </w:r>
            <w:r w:rsidR="0076173E">
              <w:rPr>
                <w:rFonts w:ascii="Verdana" w:eastAsia="Times New Roman" w:hAnsi="Verdana" w:cs="Times New Roman"/>
                <w:sz w:val="20"/>
                <w:szCs w:val="20"/>
                <w:lang w:eastAsia="ru-RU"/>
              </w:rPr>
              <w:t xml:space="preserve">Общем </w:t>
            </w:r>
            <w:r w:rsidRPr="00496E9D">
              <w:rPr>
                <w:rFonts w:ascii="Verdana" w:eastAsia="Times New Roman" w:hAnsi="Verdana" w:cs="Times New Roman"/>
                <w:sz w:val="20"/>
                <w:szCs w:val="20"/>
                <w:lang w:eastAsia="ru-RU"/>
              </w:rPr>
              <w:t>Собрани</w:t>
            </w:r>
            <w:r w:rsidR="0076173E">
              <w:rPr>
                <w:rFonts w:ascii="Verdana" w:eastAsia="Times New Roman" w:hAnsi="Verdana" w:cs="Times New Roman"/>
                <w:sz w:val="20"/>
                <w:szCs w:val="20"/>
                <w:lang w:eastAsia="ru-RU"/>
              </w:rPr>
              <w:t>и</w:t>
            </w:r>
            <w:r w:rsidRPr="00496E9D">
              <w:rPr>
                <w:rFonts w:ascii="Verdana" w:eastAsia="Times New Roman" w:hAnsi="Verdana" w:cs="Times New Roman"/>
                <w:sz w:val="20"/>
                <w:szCs w:val="20"/>
                <w:lang w:eastAsia="ru-RU"/>
              </w:rPr>
              <w:t xml:space="preserve"> в </w:t>
            </w:r>
            <w:r w:rsidR="0076173E">
              <w:rPr>
                <w:rFonts w:ascii="Verdana" w:eastAsia="Times New Roman" w:hAnsi="Verdana" w:cs="Times New Roman"/>
                <w:sz w:val="20"/>
                <w:szCs w:val="20"/>
                <w:lang w:eastAsia="ru-RU"/>
              </w:rPr>
              <w:t>2019</w:t>
            </w:r>
            <w:r w:rsidRPr="00496E9D">
              <w:rPr>
                <w:rFonts w:ascii="Verdana" w:eastAsia="Times New Roman" w:hAnsi="Verdana" w:cs="Times New Roman"/>
                <w:sz w:val="20"/>
                <w:szCs w:val="20"/>
                <w:lang w:eastAsia="ru-RU"/>
              </w:rPr>
              <w:t xml:space="preserve"> год</w:t>
            </w:r>
            <w:r w:rsidR="0076173E">
              <w:rPr>
                <w:rFonts w:ascii="Verdana" w:eastAsia="Times New Roman" w:hAnsi="Verdana" w:cs="Times New Roman"/>
                <w:sz w:val="20"/>
                <w:szCs w:val="20"/>
                <w:lang w:eastAsia="ru-RU"/>
              </w:rPr>
              <w:t>у</w:t>
            </w:r>
            <w:r w:rsidRPr="00496E9D">
              <w:rPr>
                <w:rFonts w:ascii="Verdana" w:eastAsia="Times New Roman" w:hAnsi="Verdana" w:cs="Times New Roman"/>
                <w:sz w:val="20"/>
                <w:szCs w:val="20"/>
                <w:lang w:eastAsia="ru-RU"/>
              </w:rPr>
              <w:t xml:space="preserve">, </w:t>
            </w:r>
            <w:r w:rsidRPr="00D51674">
              <w:rPr>
                <w:rFonts w:ascii="Verdana" w:eastAsia="Times New Roman" w:hAnsi="Verdana" w:cs="Times New Roman"/>
                <w:sz w:val="20"/>
                <w:szCs w:val="20"/>
                <w:lang w:eastAsia="ru-RU"/>
              </w:rPr>
              <w:t xml:space="preserve">в составе Совета директоров Общества </w:t>
            </w:r>
            <w:r w:rsidRPr="00496E9D">
              <w:rPr>
                <w:rFonts w:ascii="Verdana" w:eastAsia="Times New Roman" w:hAnsi="Verdana" w:cs="Times New Roman"/>
                <w:sz w:val="20"/>
                <w:szCs w:val="20"/>
                <w:lang w:eastAsia="ru-RU"/>
              </w:rPr>
              <w:t>отсутствуют.</w:t>
            </w:r>
            <w:r w:rsidR="005B7337">
              <w:rPr>
                <w:rFonts w:ascii="Verdana" w:eastAsia="Times New Roman" w:hAnsi="Verdana" w:cs="Times New Roman"/>
                <w:sz w:val="20"/>
                <w:szCs w:val="20"/>
                <w:lang w:eastAsia="ru-RU"/>
              </w:rPr>
              <w:t xml:space="preserve"> </w:t>
            </w:r>
            <w:r w:rsidR="00B056C3">
              <w:rPr>
                <w:rFonts w:ascii="Verdana" w:eastAsia="Times New Roman" w:hAnsi="Verdana" w:cs="Times New Roman"/>
                <w:sz w:val="20"/>
                <w:szCs w:val="20"/>
                <w:lang w:eastAsia="ru-RU"/>
              </w:rPr>
              <w:t xml:space="preserve">Большинство </w:t>
            </w:r>
            <w:r w:rsidR="002022A1">
              <w:rPr>
                <w:rFonts w:ascii="Verdana" w:eastAsia="Times New Roman" w:hAnsi="Verdana" w:cs="Times New Roman"/>
                <w:sz w:val="20"/>
                <w:szCs w:val="20"/>
                <w:lang w:eastAsia="ru-RU"/>
              </w:rPr>
              <w:t>состава</w:t>
            </w:r>
            <w:r w:rsidR="00B056C3">
              <w:rPr>
                <w:rFonts w:ascii="Verdana" w:eastAsia="Times New Roman" w:hAnsi="Verdana" w:cs="Times New Roman"/>
                <w:sz w:val="20"/>
                <w:szCs w:val="20"/>
                <w:lang w:eastAsia="ru-RU"/>
              </w:rPr>
              <w:t xml:space="preserve"> Совета директоров Общества состоит из числа сотрудников контролирующего Общество юридического лица. Один член Совета директоров является единоличным исполнительным органом Общества</w:t>
            </w:r>
            <w:r w:rsidR="005B7337">
              <w:rPr>
                <w:rFonts w:ascii="Verdana" w:eastAsia="Times New Roman" w:hAnsi="Verdana" w:cs="Times New Roman"/>
                <w:sz w:val="20"/>
                <w:szCs w:val="20"/>
                <w:lang w:eastAsia="ru-RU"/>
              </w:rPr>
              <w:t>.</w:t>
            </w:r>
          </w:p>
          <w:p w14:paraId="5496D93D" w14:textId="438A43B7" w:rsidR="00315390" w:rsidRPr="00A437D6" w:rsidRDefault="001066CB" w:rsidP="00315390">
            <w:pPr>
              <w:pStyle w:val="ConsPlusNormal"/>
              <w:jc w:val="both"/>
              <w:rPr>
                <w:rFonts w:ascii="Verdana" w:hAnsi="Verdana" w:cs="Times New Roman,Bold"/>
                <w:bCs/>
              </w:rPr>
            </w:pPr>
            <w:r>
              <w:rPr>
                <w:rFonts w:ascii="Verdana" w:hAnsi="Verdana"/>
              </w:rPr>
              <w:t xml:space="preserve">   </w:t>
            </w:r>
            <w:r w:rsidR="00315390" w:rsidRPr="00A437D6">
              <w:rPr>
                <w:rFonts w:ascii="Verdana" w:hAnsi="Verdana"/>
              </w:rPr>
              <w:t xml:space="preserve">У Общества отсутствует информация о наличии у </w:t>
            </w:r>
            <w:r w:rsidR="0064565C">
              <w:rPr>
                <w:rFonts w:ascii="Verdana" w:hAnsi="Verdana"/>
              </w:rPr>
              <w:t xml:space="preserve">мажоритарного </w:t>
            </w:r>
            <w:r w:rsidR="00315390" w:rsidRPr="00A437D6">
              <w:rPr>
                <w:rFonts w:ascii="Verdana" w:hAnsi="Verdana"/>
              </w:rPr>
              <w:t>акционер</w:t>
            </w:r>
            <w:r w:rsidR="0064565C">
              <w:rPr>
                <w:rFonts w:ascii="Verdana" w:hAnsi="Verdana"/>
              </w:rPr>
              <w:t>а</w:t>
            </w:r>
            <w:r w:rsidR="00315390" w:rsidRPr="00A437D6">
              <w:rPr>
                <w:rFonts w:ascii="Verdana" w:hAnsi="Verdana"/>
              </w:rPr>
              <w:t xml:space="preserve"> планов</w:t>
            </w:r>
            <w:r w:rsidR="00315390" w:rsidRPr="00A437D6">
              <w:rPr>
                <w:rFonts w:ascii="Verdana" w:hAnsi="Verdana" w:cs="Times New Roman,Bold"/>
                <w:bCs/>
              </w:rPr>
              <w:t xml:space="preserve"> выдвижения независимых директоров.</w:t>
            </w:r>
          </w:p>
          <w:p w14:paraId="42151CE9" w14:textId="2A54A2CA" w:rsidR="009972A4" w:rsidRPr="00315390" w:rsidRDefault="001066CB" w:rsidP="00315390">
            <w:pPr>
              <w:jc w:val="both"/>
              <w:rPr>
                <w:rFonts w:ascii="Verdana" w:eastAsia="Times New Roman" w:hAnsi="Verdana" w:cs="Times New Roman"/>
                <w:sz w:val="20"/>
                <w:szCs w:val="20"/>
                <w:lang w:eastAsia="ru-RU"/>
              </w:rPr>
            </w:pPr>
            <w:r>
              <w:rPr>
                <w:rFonts w:ascii="Verdana" w:hAnsi="Verdana"/>
                <w:sz w:val="20"/>
                <w:szCs w:val="20"/>
              </w:rPr>
              <w:t xml:space="preserve">   </w:t>
            </w:r>
            <w:r w:rsidR="00315390" w:rsidRPr="00A437D6">
              <w:rPr>
                <w:rFonts w:ascii="Verdana" w:hAnsi="Verdana"/>
                <w:sz w:val="20"/>
                <w:szCs w:val="20"/>
              </w:rPr>
              <w:t xml:space="preserve">В случае не избрания на ГОСА в 2020 году достаточного количества независимых директоров, Общество рассмотрит целесообразность и </w:t>
            </w:r>
            <w:r w:rsidR="00315390" w:rsidRPr="00A437D6">
              <w:rPr>
                <w:rFonts w:ascii="Verdana" w:hAnsi="Verdana"/>
                <w:sz w:val="20"/>
                <w:szCs w:val="20"/>
              </w:rPr>
              <w:lastRenderedPageBreak/>
              <w:t>возможность признания отдельных директоров независимыми директорами решением Совета директоров.</w:t>
            </w:r>
          </w:p>
          <w:p w14:paraId="3C0B946C" w14:textId="77777777" w:rsidR="007D7C30" w:rsidRPr="004A38B5" w:rsidRDefault="007D7C30" w:rsidP="00D51674">
            <w:pPr>
              <w:jc w:val="both"/>
              <w:rPr>
                <w:rFonts w:ascii="Verdana" w:hAnsi="Verdana" w:cs="Calibri"/>
                <w:sz w:val="20"/>
                <w:szCs w:val="20"/>
              </w:rPr>
            </w:pPr>
          </w:p>
          <w:p w14:paraId="4655C4C2" w14:textId="39EEDD5F" w:rsidR="007D7C30" w:rsidRPr="00D51674" w:rsidRDefault="007D7C30" w:rsidP="00D51674">
            <w:pPr>
              <w:jc w:val="both"/>
              <w:rPr>
                <w:rFonts w:ascii="Verdana" w:hAnsi="Verdana" w:cs="Calibri"/>
                <w:sz w:val="20"/>
                <w:szCs w:val="20"/>
              </w:rPr>
            </w:pPr>
          </w:p>
        </w:tc>
      </w:tr>
      <w:tr w:rsidR="0076173E" w:rsidRPr="0069034A" w14:paraId="3E887B74" w14:textId="77777777" w:rsidTr="00BF6B02">
        <w:tc>
          <w:tcPr>
            <w:tcW w:w="851" w:type="dxa"/>
          </w:tcPr>
          <w:p w14:paraId="770AF041" w14:textId="77777777" w:rsidR="0076173E" w:rsidRPr="0069034A" w:rsidRDefault="0076173E"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2.4.2</w:t>
            </w:r>
          </w:p>
        </w:tc>
        <w:tc>
          <w:tcPr>
            <w:tcW w:w="2693" w:type="dxa"/>
          </w:tcPr>
          <w:p w14:paraId="79AFDC6E" w14:textId="35FFE7ED" w:rsidR="0076173E" w:rsidRPr="0069034A" w:rsidRDefault="0076173E" w:rsidP="007B03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Проводится оценка соответствия кандидатов в члены Совета директоров критериям независимости, а также осуществляется регулярный анализ соответствия независимых членов Совета директоров критериям независимости. При проведении такой оценки содержание должно преобладать над формой.</w:t>
            </w:r>
          </w:p>
        </w:tc>
        <w:tc>
          <w:tcPr>
            <w:tcW w:w="4394" w:type="dxa"/>
            <w:gridSpan w:val="3"/>
          </w:tcPr>
          <w:p w14:paraId="6AA85AAD" w14:textId="4A1704BA" w:rsidR="0076173E" w:rsidRPr="0069034A" w:rsidRDefault="0076173E" w:rsidP="006C1108">
            <w:pPr>
              <w:pStyle w:val="a7"/>
              <w:widowControl w:val="0"/>
              <w:numPr>
                <w:ilvl w:val="0"/>
                <w:numId w:val="10"/>
              </w:numPr>
              <w:tabs>
                <w:tab w:val="left" w:pos="317"/>
              </w:tabs>
              <w:autoSpaceDE w:val="0"/>
              <w:autoSpaceDN w:val="0"/>
              <w:adjustRightInd w:val="0"/>
              <w:ind w:left="33" w:hanging="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В отчетном периоде, Совет директоров (или комитет по номинациям совета директоров) составил мнение о независимости каждого кандидата в Совет директоров и представил акционерам соответствующее заключение.</w:t>
            </w:r>
          </w:p>
          <w:p w14:paraId="57AB7C48" w14:textId="42E75C79" w:rsidR="0076173E" w:rsidRPr="0069034A" w:rsidRDefault="0076173E" w:rsidP="006C1108">
            <w:pPr>
              <w:pStyle w:val="a7"/>
              <w:widowControl w:val="0"/>
              <w:numPr>
                <w:ilvl w:val="0"/>
                <w:numId w:val="10"/>
              </w:numPr>
              <w:tabs>
                <w:tab w:val="left" w:pos="317"/>
              </w:tabs>
              <w:autoSpaceDE w:val="0"/>
              <w:autoSpaceDN w:val="0"/>
              <w:adjustRightInd w:val="0"/>
              <w:ind w:left="33" w:hanging="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За отчетный период Совет директоров (или комитет по номинациям совета директоров) по крайней </w:t>
            </w:r>
            <w:proofErr w:type="gramStart"/>
            <w:r w:rsidRPr="0069034A">
              <w:rPr>
                <w:rFonts w:ascii="Verdana" w:eastAsiaTheme="minorEastAsia" w:hAnsi="Verdana" w:cs="Arial"/>
                <w:sz w:val="20"/>
                <w:szCs w:val="20"/>
                <w:lang w:eastAsia="ru-RU"/>
              </w:rPr>
              <w:t>мере</w:t>
            </w:r>
            <w:proofErr w:type="gramEnd"/>
            <w:r w:rsidRPr="0069034A">
              <w:rPr>
                <w:rFonts w:ascii="Verdana" w:eastAsiaTheme="minorEastAsia" w:hAnsi="Verdana" w:cs="Arial"/>
                <w:sz w:val="20"/>
                <w:szCs w:val="20"/>
                <w:lang w:eastAsia="ru-RU"/>
              </w:rPr>
              <w:t xml:space="preserve"> один раз рассмотрел независимость действующих членов Совета директоров, которых общество указывает в годовом отчете в качестве независимых директоров.</w:t>
            </w:r>
          </w:p>
          <w:p w14:paraId="68CBC366" w14:textId="385C6B7E" w:rsidR="0076173E" w:rsidRPr="0069034A" w:rsidRDefault="0076173E" w:rsidP="006C1108">
            <w:pPr>
              <w:pStyle w:val="a7"/>
              <w:widowControl w:val="0"/>
              <w:numPr>
                <w:ilvl w:val="0"/>
                <w:numId w:val="10"/>
              </w:numPr>
              <w:tabs>
                <w:tab w:val="left" w:pos="317"/>
              </w:tabs>
              <w:autoSpaceDE w:val="0"/>
              <w:autoSpaceDN w:val="0"/>
              <w:adjustRightInd w:val="0"/>
              <w:ind w:left="33" w:hanging="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В обществе разработаны процедуры, определяющие необходимые действия члена совета директоров в том случае, если он перестает быть независимым, включая обязательства по своевременному информированию об этом Совета директоров.</w:t>
            </w:r>
          </w:p>
        </w:tc>
        <w:tc>
          <w:tcPr>
            <w:tcW w:w="2694" w:type="dxa"/>
          </w:tcPr>
          <w:p w14:paraId="2E0F8379" w14:textId="77777777" w:rsidR="0076173E" w:rsidRPr="001110FC" w:rsidRDefault="0076173E" w:rsidP="007046AD">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Arial" w:eastAsia="TimesNewRomanPSMT" w:hAnsi="Arial" w:cs="Arial"/>
                <w:sz w:val="20"/>
                <w:szCs w:val="20"/>
              </w:rPr>
              <w:t>соблюдается</w:t>
            </w:r>
          </w:p>
          <w:p w14:paraId="243371E8" w14:textId="77777777" w:rsidR="0076173E" w:rsidRPr="001110FC" w:rsidRDefault="0076173E" w:rsidP="007046AD">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64A5868E" w14:textId="77777777" w:rsidR="0076173E" w:rsidRDefault="0076173E" w:rsidP="007046AD">
            <w:pPr>
              <w:rPr>
                <w:rFonts w:ascii="Arial" w:eastAsia="TimesNewRomanPSMT" w:hAnsi="Arial" w:cs="Arial"/>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6C1419D0" w14:textId="474E9DFB" w:rsidR="0076173E" w:rsidRPr="0069034A" w:rsidRDefault="0076173E" w:rsidP="00B028C3">
            <w:pPr>
              <w:pStyle w:val="ConsPlusNormal"/>
              <w:jc w:val="center"/>
              <w:rPr>
                <w:rFonts w:ascii="Verdana" w:hAnsi="Verdana" w:cs="Times New Roman"/>
                <w:b/>
              </w:rPr>
            </w:pPr>
          </w:p>
        </w:tc>
        <w:tc>
          <w:tcPr>
            <w:tcW w:w="5670" w:type="dxa"/>
          </w:tcPr>
          <w:p w14:paraId="34E60BF3" w14:textId="77777777" w:rsidR="005B7337" w:rsidRDefault="005B7337" w:rsidP="005B7337">
            <w:pPr>
              <w:widowControl w:val="0"/>
              <w:numPr>
                <w:ilvl w:val="1"/>
                <w:numId w:val="0"/>
              </w:numPr>
              <w:tabs>
                <w:tab w:val="num" w:pos="0"/>
                <w:tab w:val="left" w:pos="1134"/>
              </w:tabs>
              <w:spacing w:line="228" w:lineRule="auto"/>
              <w:jc w:val="both"/>
              <w:rPr>
                <w:rFonts w:ascii="Verdana" w:hAnsi="Verdana" w:cs="Times New Roman"/>
                <w:b/>
                <w:sz w:val="20"/>
                <w:szCs w:val="20"/>
              </w:rPr>
            </w:pPr>
            <w:r w:rsidRPr="00A53C4E">
              <w:rPr>
                <w:rFonts w:ascii="Verdana" w:hAnsi="Verdana" w:cs="Times New Roman"/>
                <w:sz w:val="20"/>
                <w:szCs w:val="20"/>
              </w:rPr>
              <w:t>критерий 1 не соблюдается</w:t>
            </w:r>
          </w:p>
          <w:p w14:paraId="78654729" w14:textId="3869E623" w:rsidR="005B7337" w:rsidRDefault="005B7337" w:rsidP="005B7337">
            <w:pPr>
              <w:widowControl w:val="0"/>
              <w:numPr>
                <w:ilvl w:val="1"/>
                <w:numId w:val="0"/>
              </w:numPr>
              <w:tabs>
                <w:tab w:val="num" w:pos="0"/>
                <w:tab w:val="left" w:pos="1134"/>
              </w:tabs>
              <w:spacing w:line="228" w:lineRule="auto"/>
              <w:jc w:val="both"/>
              <w:rPr>
                <w:rFonts w:ascii="Verdana" w:hAnsi="Verdana" w:cs="Times New Roman"/>
                <w:b/>
                <w:sz w:val="20"/>
                <w:szCs w:val="20"/>
              </w:rPr>
            </w:pPr>
            <w:r w:rsidRPr="00A53C4E">
              <w:rPr>
                <w:rFonts w:ascii="Verdana" w:hAnsi="Verdana" w:cs="Times New Roman"/>
                <w:sz w:val="20"/>
                <w:szCs w:val="20"/>
              </w:rPr>
              <w:t xml:space="preserve">критерий </w:t>
            </w:r>
            <w:r>
              <w:rPr>
                <w:rFonts w:ascii="Verdana" w:hAnsi="Verdana" w:cs="Times New Roman"/>
                <w:sz w:val="20"/>
                <w:szCs w:val="20"/>
              </w:rPr>
              <w:t>2</w:t>
            </w:r>
            <w:r w:rsidRPr="00A53C4E">
              <w:rPr>
                <w:rFonts w:ascii="Verdana" w:hAnsi="Verdana" w:cs="Times New Roman"/>
                <w:sz w:val="20"/>
                <w:szCs w:val="20"/>
              </w:rPr>
              <w:t xml:space="preserve"> не соблюдается</w:t>
            </w:r>
          </w:p>
          <w:p w14:paraId="6067E096" w14:textId="325B3CBA" w:rsidR="005B7337" w:rsidRDefault="005B7337" w:rsidP="005B7337">
            <w:pPr>
              <w:widowControl w:val="0"/>
              <w:numPr>
                <w:ilvl w:val="1"/>
                <w:numId w:val="0"/>
              </w:numPr>
              <w:tabs>
                <w:tab w:val="num" w:pos="0"/>
                <w:tab w:val="left" w:pos="1134"/>
              </w:tabs>
              <w:spacing w:line="228" w:lineRule="auto"/>
              <w:jc w:val="both"/>
              <w:rPr>
                <w:rFonts w:ascii="Verdana" w:hAnsi="Verdana" w:cs="Times New Roman"/>
                <w:b/>
                <w:sz w:val="20"/>
                <w:szCs w:val="20"/>
              </w:rPr>
            </w:pPr>
            <w:r w:rsidRPr="00A53C4E">
              <w:rPr>
                <w:rFonts w:ascii="Verdana" w:hAnsi="Verdana" w:cs="Times New Roman"/>
                <w:sz w:val="20"/>
                <w:szCs w:val="20"/>
              </w:rPr>
              <w:t xml:space="preserve">критерий </w:t>
            </w:r>
            <w:r>
              <w:rPr>
                <w:rFonts w:ascii="Verdana" w:hAnsi="Verdana" w:cs="Times New Roman"/>
                <w:sz w:val="20"/>
                <w:szCs w:val="20"/>
              </w:rPr>
              <w:t>3</w:t>
            </w:r>
            <w:r w:rsidRPr="00A53C4E">
              <w:rPr>
                <w:rFonts w:ascii="Verdana" w:hAnsi="Verdana" w:cs="Times New Roman"/>
                <w:sz w:val="20"/>
                <w:szCs w:val="20"/>
              </w:rPr>
              <w:t xml:space="preserve"> не соблюдается</w:t>
            </w:r>
          </w:p>
          <w:p w14:paraId="4737114A" w14:textId="77777777" w:rsidR="005B7337" w:rsidRPr="00CF1E0F" w:rsidRDefault="005B7337" w:rsidP="00D97170">
            <w:pPr>
              <w:widowControl w:val="0"/>
              <w:numPr>
                <w:ilvl w:val="1"/>
                <w:numId w:val="0"/>
              </w:numPr>
              <w:tabs>
                <w:tab w:val="num" w:pos="0"/>
                <w:tab w:val="left" w:pos="1134"/>
              </w:tabs>
              <w:spacing w:line="228" w:lineRule="auto"/>
              <w:jc w:val="both"/>
              <w:rPr>
                <w:rFonts w:ascii="Verdana" w:hAnsi="Verdana" w:cs="Times New Roman"/>
                <w:b/>
                <w:sz w:val="10"/>
                <w:szCs w:val="10"/>
              </w:rPr>
            </w:pPr>
          </w:p>
          <w:p w14:paraId="73AD61E4" w14:textId="7913F720" w:rsidR="0076173E" w:rsidRPr="0069034A" w:rsidRDefault="0076173E" w:rsidP="00D97170">
            <w:pPr>
              <w:widowControl w:val="0"/>
              <w:numPr>
                <w:ilvl w:val="1"/>
                <w:numId w:val="0"/>
              </w:numPr>
              <w:tabs>
                <w:tab w:val="num" w:pos="0"/>
                <w:tab w:val="left" w:pos="1134"/>
              </w:tabs>
              <w:spacing w:line="228" w:lineRule="auto"/>
              <w:jc w:val="both"/>
              <w:rPr>
                <w:rFonts w:ascii="Verdana" w:eastAsiaTheme="minorEastAsia" w:hAnsi="Verdana" w:cs="Arial"/>
                <w:sz w:val="20"/>
                <w:szCs w:val="20"/>
                <w:lang w:eastAsia="ru-RU"/>
              </w:rPr>
            </w:pPr>
            <w:r w:rsidRPr="0069034A">
              <w:rPr>
                <w:rFonts w:ascii="Verdana" w:hAnsi="Verdana" w:cs="Times New Roman"/>
                <w:b/>
                <w:sz w:val="20"/>
                <w:szCs w:val="20"/>
              </w:rPr>
              <w:t xml:space="preserve">В отношении </w:t>
            </w:r>
            <w:r w:rsidR="00A36E08">
              <w:rPr>
                <w:rFonts w:ascii="Verdana" w:hAnsi="Verdana" w:cs="Times New Roman"/>
                <w:b/>
                <w:sz w:val="20"/>
                <w:szCs w:val="20"/>
              </w:rPr>
              <w:t>критери</w:t>
            </w:r>
            <w:r w:rsidR="00315390">
              <w:rPr>
                <w:rFonts w:ascii="Verdana" w:hAnsi="Verdana" w:cs="Times New Roman"/>
                <w:b/>
                <w:sz w:val="20"/>
                <w:szCs w:val="20"/>
              </w:rPr>
              <w:t>ев</w:t>
            </w:r>
            <w:r w:rsidR="00A36E08">
              <w:rPr>
                <w:rFonts w:ascii="Verdana" w:hAnsi="Verdana" w:cs="Times New Roman"/>
                <w:b/>
                <w:sz w:val="20"/>
                <w:szCs w:val="20"/>
              </w:rPr>
              <w:t xml:space="preserve"> </w:t>
            </w:r>
            <w:r w:rsidRPr="0069034A">
              <w:rPr>
                <w:rFonts w:ascii="Verdana" w:hAnsi="Verdana" w:cs="Times New Roman"/>
                <w:b/>
                <w:sz w:val="20"/>
                <w:szCs w:val="20"/>
              </w:rPr>
              <w:t>1</w:t>
            </w:r>
            <w:r w:rsidR="00315390">
              <w:rPr>
                <w:rFonts w:ascii="Verdana" w:hAnsi="Verdana" w:cs="Times New Roman"/>
                <w:b/>
                <w:sz w:val="20"/>
                <w:szCs w:val="20"/>
              </w:rPr>
              <w:t>-3</w:t>
            </w:r>
            <w:r w:rsidRPr="0069034A">
              <w:rPr>
                <w:rFonts w:ascii="Verdana" w:hAnsi="Verdana" w:cs="Times New Roman"/>
                <w:b/>
                <w:sz w:val="20"/>
                <w:szCs w:val="20"/>
              </w:rPr>
              <w:t xml:space="preserve"> Общество приводит следующ</w:t>
            </w:r>
            <w:r w:rsidR="00315390">
              <w:rPr>
                <w:rFonts w:ascii="Verdana" w:hAnsi="Verdana" w:cs="Times New Roman"/>
                <w:b/>
                <w:sz w:val="20"/>
                <w:szCs w:val="20"/>
              </w:rPr>
              <w:t>и</w:t>
            </w:r>
            <w:r w:rsidRPr="0069034A">
              <w:rPr>
                <w:rFonts w:ascii="Verdana" w:hAnsi="Verdana" w:cs="Times New Roman"/>
                <w:b/>
                <w:sz w:val="20"/>
                <w:szCs w:val="20"/>
              </w:rPr>
              <w:t>е пояснени</w:t>
            </w:r>
            <w:r w:rsidR="00315390">
              <w:rPr>
                <w:rFonts w:ascii="Verdana" w:hAnsi="Verdana" w:cs="Times New Roman"/>
                <w:b/>
                <w:sz w:val="20"/>
                <w:szCs w:val="20"/>
              </w:rPr>
              <w:t>я</w:t>
            </w:r>
            <w:r w:rsidRPr="0069034A">
              <w:rPr>
                <w:rFonts w:ascii="Verdana" w:hAnsi="Verdana" w:cs="Times New Roman"/>
                <w:b/>
                <w:sz w:val="20"/>
                <w:szCs w:val="20"/>
              </w:rPr>
              <w:t>:</w:t>
            </w:r>
          </w:p>
          <w:p w14:paraId="2278B405" w14:textId="55412EC7" w:rsidR="00315390" w:rsidRPr="001066CB" w:rsidRDefault="00315390" w:rsidP="009B33BD">
            <w:pPr>
              <w:widowControl w:val="0"/>
              <w:numPr>
                <w:ilvl w:val="1"/>
                <w:numId w:val="0"/>
              </w:numPr>
              <w:tabs>
                <w:tab w:val="num" w:pos="0"/>
                <w:tab w:val="left" w:pos="1134"/>
              </w:tabs>
              <w:spacing w:line="228" w:lineRule="auto"/>
              <w:jc w:val="both"/>
              <w:rPr>
                <w:rFonts w:ascii="Verdana" w:hAnsi="Verdana" w:cs="Times New Roman"/>
                <w:bCs/>
                <w:sz w:val="10"/>
                <w:szCs w:val="10"/>
              </w:rPr>
            </w:pPr>
          </w:p>
          <w:p w14:paraId="7504AD6E" w14:textId="76ABCE46" w:rsidR="00315390" w:rsidRPr="001066CB" w:rsidRDefault="00315390" w:rsidP="00315390">
            <w:pPr>
              <w:jc w:val="both"/>
              <w:rPr>
                <w:rFonts w:ascii="Verdana" w:eastAsia="Times New Roman" w:hAnsi="Verdana" w:cs="Times New Roman"/>
                <w:sz w:val="20"/>
                <w:szCs w:val="20"/>
                <w:lang w:eastAsia="ru-RU"/>
              </w:rPr>
            </w:pPr>
            <w:r w:rsidRPr="00A437D6">
              <w:rPr>
                <w:rFonts w:ascii="Verdana" w:hAnsi="Verdana" w:cs="Calibri"/>
                <w:sz w:val="20"/>
                <w:szCs w:val="20"/>
              </w:rPr>
              <w:t xml:space="preserve">В составе Совета директоров Общества </w:t>
            </w:r>
            <w:r w:rsidR="005B7337">
              <w:rPr>
                <w:rFonts w:ascii="Verdana" w:hAnsi="Verdana" w:cs="Calibri"/>
                <w:sz w:val="20"/>
                <w:szCs w:val="20"/>
              </w:rPr>
              <w:t xml:space="preserve">за </w:t>
            </w:r>
            <w:r w:rsidR="002022A1">
              <w:rPr>
                <w:rFonts w:ascii="Verdana" w:hAnsi="Verdana" w:cs="Calibri"/>
                <w:sz w:val="20"/>
                <w:szCs w:val="20"/>
              </w:rPr>
              <w:t>отчётный</w:t>
            </w:r>
            <w:r w:rsidR="005B7337">
              <w:rPr>
                <w:rFonts w:ascii="Verdana" w:hAnsi="Verdana" w:cs="Calibri"/>
                <w:sz w:val="20"/>
                <w:szCs w:val="20"/>
              </w:rPr>
              <w:t xml:space="preserve"> период </w:t>
            </w:r>
            <w:r w:rsidRPr="00A437D6">
              <w:rPr>
                <w:rFonts w:ascii="Verdana" w:hAnsi="Verdana" w:cs="Calibri"/>
                <w:sz w:val="20"/>
                <w:szCs w:val="20"/>
              </w:rPr>
              <w:t>отсутствовали независимые члены совета директоров, отвечающие всем критериям независимости, указанным в рекомендациях Кодекса</w:t>
            </w:r>
            <w:r w:rsidR="00B056C3">
              <w:rPr>
                <w:rFonts w:ascii="Verdana" w:hAnsi="Verdana" w:cs="Calibri"/>
                <w:sz w:val="20"/>
                <w:szCs w:val="20"/>
              </w:rPr>
              <w:t xml:space="preserve">, тем самым Совет директоров </w:t>
            </w:r>
            <w:r w:rsidR="00B056C3">
              <w:rPr>
                <w:rFonts w:ascii="Verdana" w:eastAsiaTheme="minorEastAsia" w:hAnsi="Verdana" w:cs="Arial"/>
                <w:sz w:val="20"/>
                <w:szCs w:val="20"/>
                <w:lang w:eastAsia="ru-RU"/>
              </w:rPr>
              <w:t xml:space="preserve">не </w:t>
            </w:r>
            <w:r w:rsidR="00B056C3" w:rsidRPr="0069034A">
              <w:rPr>
                <w:rFonts w:ascii="Verdana" w:eastAsiaTheme="minorEastAsia" w:hAnsi="Verdana" w:cs="Arial"/>
                <w:sz w:val="20"/>
                <w:szCs w:val="20"/>
                <w:lang w:eastAsia="ru-RU"/>
              </w:rPr>
              <w:t xml:space="preserve">составил мнение о независимости каждого кандидата в Совет </w:t>
            </w:r>
            <w:r w:rsidR="002022A1" w:rsidRPr="0069034A">
              <w:rPr>
                <w:rFonts w:ascii="Verdana" w:eastAsiaTheme="minorEastAsia" w:hAnsi="Verdana" w:cs="Arial"/>
                <w:sz w:val="20"/>
                <w:szCs w:val="20"/>
                <w:lang w:eastAsia="ru-RU"/>
              </w:rPr>
              <w:t>директоров</w:t>
            </w:r>
            <w:r w:rsidR="002022A1">
              <w:rPr>
                <w:rFonts w:ascii="Verdana" w:hAnsi="Verdana" w:cs="Calibri"/>
                <w:sz w:val="20"/>
                <w:szCs w:val="20"/>
              </w:rPr>
              <w:t>.</w:t>
            </w:r>
            <w:r w:rsidR="002022A1">
              <w:rPr>
                <w:rFonts w:ascii="Verdana" w:eastAsia="Times New Roman" w:hAnsi="Verdana" w:cs="Times New Roman"/>
                <w:sz w:val="20"/>
                <w:szCs w:val="20"/>
                <w:lang w:eastAsia="ru-RU"/>
              </w:rPr>
              <w:t xml:space="preserve"> Большинство</w:t>
            </w:r>
            <w:r w:rsidR="00B056C3">
              <w:rPr>
                <w:rFonts w:ascii="Verdana" w:eastAsia="Times New Roman" w:hAnsi="Verdana" w:cs="Times New Roman"/>
                <w:sz w:val="20"/>
                <w:szCs w:val="20"/>
                <w:lang w:eastAsia="ru-RU"/>
              </w:rPr>
              <w:t xml:space="preserve"> </w:t>
            </w:r>
            <w:r w:rsidR="002022A1">
              <w:rPr>
                <w:rFonts w:ascii="Verdana" w:eastAsia="Times New Roman" w:hAnsi="Verdana" w:cs="Times New Roman"/>
                <w:sz w:val="20"/>
                <w:szCs w:val="20"/>
                <w:lang w:eastAsia="ru-RU"/>
              </w:rPr>
              <w:t>состава</w:t>
            </w:r>
            <w:r w:rsidR="00B056C3">
              <w:rPr>
                <w:rFonts w:ascii="Verdana" w:eastAsia="Times New Roman" w:hAnsi="Verdana" w:cs="Times New Roman"/>
                <w:sz w:val="20"/>
                <w:szCs w:val="20"/>
                <w:lang w:eastAsia="ru-RU"/>
              </w:rPr>
              <w:t xml:space="preserve"> Совета директоров Общества состоит из числа сотрудников контролирующего Общество юридического лица. Один член Совета директоров является единоличным и</w:t>
            </w:r>
            <w:r w:rsidR="001066CB">
              <w:rPr>
                <w:rFonts w:ascii="Verdana" w:eastAsia="Times New Roman" w:hAnsi="Verdana" w:cs="Times New Roman"/>
                <w:sz w:val="20"/>
                <w:szCs w:val="20"/>
                <w:lang w:eastAsia="ru-RU"/>
              </w:rPr>
              <w:t>сполнительным органом Общества.</w:t>
            </w:r>
          </w:p>
          <w:p w14:paraId="4F7E540A" w14:textId="38153D01" w:rsidR="00315390" w:rsidRPr="00A437D6" w:rsidRDefault="00315390" w:rsidP="00315390">
            <w:pPr>
              <w:pStyle w:val="ConsPlusNormal"/>
              <w:jc w:val="both"/>
              <w:rPr>
                <w:rFonts w:ascii="Verdana" w:hAnsi="Verdana" w:cs="Times New Roman,Bold"/>
                <w:bCs/>
              </w:rPr>
            </w:pPr>
            <w:r w:rsidRPr="00A437D6">
              <w:rPr>
                <w:rFonts w:ascii="Verdana" w:hAnsi="Verdana"/>
              </w:rPr>
              <w:t xml:space="preserve"> </w:t>
            </w:r>
            <w:r w:rsidR="001066CB">
              <w:rPr>
                <w:rFonts w:ascii="Verdana" w:hAnsi="Verdana"/>
              </w:rPr>
              <w:t xml:space="preserve">  </w:t>
            </w:r>
            <w:r w:rsidR="00E74FDE" w:rsidRPr="00E74FDE">
              <w:rPr>
                <w:rFonts w:ascii="Verdana" w:hAnsi="Verdana"/>
              </w:rPr>
              <w:t>Общество не располагает информацией</w:t>
            </w:r>
            <w:r w:rsidR="00E74FDE" w:rsidRPr="00E74FDE" w:rsidDel="00E74FDE">
              <w:rPr>
                <w:rFonts w:ascii="Verdana" w:hAnsi="Verdana"/>
              </w:rPr>
              <w:t xml:space="preserve"> </w:t>
            </w:r>
            <w:r w:rsidR="00E74FDE">
              <w:rPr>
                <w:rFonts w:ascii="Verdana" w:hAnsi="Verdana"/>
              </w:rPr>
              <w:t xml:space="preserve">о </w:t>
            </w:r>
            <w:r w:rsidRPr="00A437D6">
              <w:rPr>
                <w:rFonts w:ascii="Verdana" w:hAnsi="Verdana"/>
              </w:rPr>
              <w:t>план</w:t>
            </w:r>
            <w:r w:rsidR="00E74FDE">
              <w:rPr>
                <w:rFonts w:ascii="Verdana" w:hAnsi="Verdana"/>
              </w:rPr>
              <w:t xml:space="preserve">ах </w:t>
            </w:r>
            <w:r w:rsidR="0064565C">
              <w:rPr>
                <w:rFonts w:ascii="Verdana" w:hAnsi="Verdana"/>
              </w:rPr>
              <w:t xml:space="preserve">мажоритарного </w:t>
            </w:r>
            <w:r w:rsidR="00E74FDE">
              <w:rPr>
                <w:rFonts w:ascii="Verdana" w:hAnsi="Verdana"/>
              </w:rPr>
              <w:t>акционер</w:t>
            </w:r>
            <w:r w:rsidR="0064565C">
              <w:rPr>
                <w:rFonts w:ascii="Verdana" w:hAnsi="Verdana"/>
              </w:rPr>
              <w:t>а</w:t>
            </w:r>
            <w:r w:rsidR="00E74FDE">
              <w:rPr>
                <w:rFonts w:ascii="Verdana" w:hAnsi="Verdana"/>
              </w:rPr>
              <w:t xml:space="preserve"> по</w:t>
            </w:r>
            <w:r w:rsidRPr="00A437D6">
              <w:rPr>
                <w:rFonts w:ascii="Verdana" w:hAnsi="Verdana" w:cs="Times New Roman,Bold"/>
                <w:bCs/>
              </w:rPr>
              <w:t xml:space="preserve"> выдвижен</w:t>
            </w:r>
            <w:r w:rsidR="0064565C">
              <w:rPr>
                <w:rFonts w:ascii="Verdana" w:hAnsi="Verdana" w:cs="Times New Roman,Bold"/>
                <w:bCs/>
              </w:rPr>
              <w:t>и</w:t>
            </w:r>
            <w:r w:rsidR="00E74FDE">
              <w:rPr>
                <w:rFonts w:ascii="Verdana" w:hAnsi="Verdana" w:cs="Times New Roman,Bold"/>
                <w:bCs/>
              </w:rPr>
              <w:t>ю</w:t>
            </w:r>
            <w:r w:rsidRPr="00A437D6">
              <w:rPr>
                <w:rFonts w:ascii="Verdana" w:hAnsi="Verdana" w:cs="Times New Roman,Bold"/>
                <w:bCs/>
              </w:rPr>
              <w:t xml:space="preserve"> </w:t>
            </w:r>
            <w:r w:rsidR="00E74FDE" w:rsidRPr="00E74FDE">
              <w:rPr>
                <w:rFonts w:ascii="Verdana" w:hAnsi="Verdana" w:cs="Times New Roman,Bold"/>
                <w:bCs/>
              </w:rPr>
              <w:t xml:space="preserve">в состав совета директоров </w:t>
            </w:r>
            <w:r w:rsidRPr="00A437D6">
              <w:rPr>
                <w:rFonts w:ascii="Verdana" w:hAnsi="Verdana" w:cs="Times New Roman,Bold"/>
                <w:bCs/>
              </w:rPr>
              <w:t>независимых директоров.</w:t>
            </w:r>
          </w:p>
          <w:p w14:paraId="5D090818" w14:textId="21D226A8" w:rsidR="0076173E" w:rsidRPr="009B33BD" w:rsidRDefault="001066CB" w:rsidP="00315390">
            <w:pPr>
              <w:widowControl w:val="0"/>
              <w:numPr>
                <w:ilvl w:val="1"/>
                <w:numId w:val="0"/>
              </w:numPr>
              <w:tabs>
                <w:tab w:val="num" w:pos="0"/>
                <w:tab w:val="left" w:pos="1134"/>
              </w:tabs>
              <w:spacing w:line="228" w:lineRule="auto"/>
              <w:jc w:val="both"/>
              <w:rPr>
                <w:rFonts w:ascii="Verdana" w:hAnsi="Verdana" w:cs="Times New Roman"/>
                <w:bCs/>
                <w:sz w:val="20"/>
                <w:szCs w:val="20"/>
              </w:rPr>
            </w:pPr>
            <w:r>
              <w:rPr>
                <w:rFonts w:ascii="Verdana" w:hAnsi="Verdana"/>
                <w:sz w:val="20"/>
                <w:szCs w:val="20"/>
              </w:rPr>
              <w:t xml:space="preserve">   </w:t>
            </w:r>
            <w:proofErr w:type="gramStart"/>
            <w:r w:rsidR="00315390" w:rsidRPr="00A437D6">
              <w:rPr>
                <w:rFonts w:ascii="Verdana" w:hAnsi="Verdana"/>
                <w:sz w:val="20"/>
                <w:szCs w:val="20"/>
              </w:rPr>
              <w:t xml:space="preserve">В случае избрания на ГОСА в 2020 году достаточного количества независимых директоров, Общество рассмотрит независимость действующих членов совета директоров, а также рассмотрит </w:t>
            </w:r>
            <w:r w:rsidR="00315390" w:rsidRPr="00A437D6">
              <w:rPr>
                <w:rFonts w:ascii="Verdana" w:hAnsi="Verdana"/>
                <w:sz w:val="20"/>
                <w:szCs w:val="20"/>
              </w:rPr>
              <w:lastRenderedPageBreak/>
              <w:t>целесообразность внесения изменений во внутренние документ в части закрепления процедур, определяющих необходимые действия члена совета директоров в том случае, если он перестает быть независимым, включая обязательства по своевременному информированию об этом совета директоров.</w:t>
            </w:r>
            <w:r w:rsidR="0076173E" w:rsidRPr="009B33BD">
              <w:rPr>
                <w:rFonts w:ascii="Verdana" w:hAnsi="Verdana" w:cs="Times New Roman"/>
                <w:bCs/>
                <w:sz w:val="20"/>
                <w:szCs w:val="20"/>
              </w:rPr>
              <w:t xml:space="preserve"> </w:t>
            </w:r>
            <w:proofErr w:type="gramEnd"/>
          </w:p>
        </w:tc>
      </w:tr>
      <w:tr w:rsidR="001F0703" w:rsidRPr="0069034A" w14:paraId="21989405" w14:textId="77777777" w:rsidTr="00BF6B02">
        <w:tc>
          <w:tcPr>
            <w:tcW w:w="851" w:type="dxa"/>
          </w:tcPr>
          <w:p w14:paraId="14F4D8DA" w14:textId="77777777" w:rsidR="001F0703" w:rsidRPr="0069034A" w:rsidRDefault="001F0703"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2.4.3</w:t>
            </w:r>
          </w:p>
        </w:tc>
        <w:tc>
          <w:tcPr>
            <w:tcW w:w="2693" w:type="dxa"/>
          </w:tcPr>
          <w:p w14:paraId="102FD028" w14:textId="77777777" w:rsidR="001F0703" w:rsidRPr="0069034A" w:rsidRDefault="001F0703" w:rsidP="007B03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Независимые директора составляют не менее одной трети избранного состава совета директоров.</w:t>
            </w:r>
          </w:p>
        </w:tc>
        <w:tc>
          <w:tcPr>
            <w:tcW w:w="4394" w:type="dxa"/>
            <w:gridSpan w:val="3"/>
          </w:tcPr>
          <w:p w14:paraId="15514169" w14:textId="77777777" w:rsidR="001F0703" w:rsidRPr="0069034A" w:rsidRDefault="001F0703" w:rsidP="00B028C3">
            <w:pPr>
              <w:pStyle w:val="a7"/>
              <w:widowControl w:val="0"/>
              <w:tabs>
                <w:tab w:val="left" w:pos="317"/>
              </w:tabs>
              <w:autoSpaceDE w:val="0"/>
              <w:autoSpaceDN w:val="0"/>
              <w:adjustRightInd w:val="0"/>
              <w:ind w:left="0" w:firstLine="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 Независимые директора составляют не менее одной трети состава совета директоров.</w:t>
            </w:r>
          </w:p>
        </w:tc>
        <w:tc>
          <w:tcPr>
            <w:tcW w:w="2694" w:type="dxa"/>
          </w:tcPr>
          <w:p w14:paraId="7502B364" w14:textId="77777777" w:rsidR="001F0703" w:rsidRPr="001110FC" w:rsidRDefault="001F0703" w:rsidP="007046AD">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Arial" w:eastAsia="TimesNewRomanPSMT" w:hAnsi="Arial" w:cs="Arial"/>
                <w:sz w:val="20"/>
                <w:szCs w:val="20"/>
              </w:rPr>
              <w:t>соблюдается</w:t>
            </w:r>
          </w:p>
          <w:p w14:paraId="03A8FF30" w14:textId="77777777" w:rsidR="001F0703" w:rsidRPr="001110FC" w:rsidRDefault="001F0703" w:rsidP="007046AD">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055291A8" w14:textId="77777777" w:rsidR="001F0703" w:rsidRDefault="001F0703" w:rsidP="007046AD">
            <w:pPr>
              <w:rPr>
                <w:rFonts w:ascii="Arial" w:eastAsia="TimesNewRomanPSMT" w:hAnsi="Arial" w:cs="Arial"/>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6947196E" w14:textId="1641CA83" w:rsidR="001F0703" w:rsidRPr="0069034A" w:rsidRDefault="001F0703" w:rsidP="00B028C3">
            <w:pPr>
              <w:pStyle w:val="ConsPlusNormal"/>
              <w:jc w:val="center"/>
              <w:rPr>
                <w:rFonts w:ascii="Verdana" w:hAnsi="Verdana" w:cs="Times New Roman"/>
                <w:b/>
              </w:rPr>
            </w:pPr>
          </w:p>
        </w:tc>
        <w:tc>
          <w:tcPr>
            <w:tcW w:w="5670" w:type="dxa"/>
          </w:tcPr>
          <w:p w14:paraId="17B3A020" w14:textId="22491BCD" w:rsidR="00A2489C" w:rsidRPr="00CF1E0F" w:rsidRDefault="00A2489C" w:rsidP="001F0703">
            <w:pPr>
              <w:widowControl w:val="0"/>
              <w:numPr>
                <w:ilvl w:val="1"/>
                <w:numId w:val="0"/>
              </w:numPr>
              <w:tabs>
                <w:tab w:val="num" w:pos="0"/>
                <w:tab w:val="left" w:pos="1134"/>
              </w:tabs>
              <w:spacing w:line="228" w:lineRule="auto"/>
              <w:jc w:val="both"/>
              <w:rPr>
                <w:rFonts w:ascii="Verdana" w:hAnsi="Verdana" w:cs="Times New Roman"/>
                <w:sz w:val="20"/>
                <w:szCs w:val="20"/>
              </w:rPr>
            </w:pPr>
            <w:r w:rsidRPr="00CF1E0F">
              <w:rPr>
                <w:rFonts w:ascii="Verdana" w:hAnsi="Verdana" w:cs="Times New Roman"/>
                <w:sz w:val="20"/>
                <w:szCs w:val="20"/>
              </w:rPr>
              <w:t>критерий 1 не соблюдается</w:t>
            </w:r>
          </w:p>
          <w:p w14:paraId="61129E20" w14:textId="77777777" w:rsidR="00A2489C" w:rsidRPr="00CF1E0F" w:rsidRDefault="00A2489C" w:rsidP="001F0703">
            <w:pPr>
              <w:widowControl w:val="0"/>
              <w:numPr>
                <w:ilvl w:val="1"/>
                <w:numId w:val="0"/>
              </w:numPr>
              <w:tabs>
                <w:tab w:val="num" w:pos="0"/>
                <w:tab w:val="left" w:pos="1134"/>
              </w:tabs>
              <w:spacing w:line="228" w:lineRule="auto"/>
              <w:jc w:val="both"/>
              <w:rPr>
                <w:rFonts w:ascii="Verdana" w:hAnsi="Verdana" w:cs="Times New Roman"/>
                <w:b/>
                <w:sz w:val="10"/>
                <w:szCs w:val="10"/>
              </w:rPr>
            </w:pPr>
          </w:p>
          <w:p w14:paraId="3250129D" w14:textId="0F72FE3A" w:rsidR="001F0703" w:rsidRDefault="001F0703" w:rsidP="001F0703">
            <w:pPr>
              <w:widowControl w:val="0"/>
              <w:numPr>
                <w:ilvl w:val="1"/>
                <w:numId w:val="0"/>
              </w:numPr>
              <w:tabs>
                <w:tab w:val="num" w:pos="0"/>
                <w:tab w:val="left" w:pos="1134"/>
              </w:tabs>
              <w:spacing w:line="228" w:lineRule="auto"/>
              <w:jc w:val="both"/>
              <w:rPr>
                <w:rFonts w:ascii="Verdana" w:eastAsiaTheme="minorEastAsia" w:hAnsi="Verdana" w:cs="Arial"/>
                <w:sz w:val="20"/>
                <w:szCs w:val="20"/>
                <w:lang w:eastAsia="ru-RU"/>
              </w:rPr>
            </w:pPr>
            <w:r w:rsidRPr="0069034A">
              <w:rPr>
                <w:rFonts w:ascii="Verdana" w:hAnsi="Verdana" w:cs="Times New Roman"/>
                <w:b/>
                <w:sz w:val="20"/>
                <w:szCs w:val="20"/>
              </w:rPr>
              <w:t xml:space="preserve">В отношении </w:t>
            </w:r>
            <w:r>
              <w:rPr>
                <w:rFonts w:ascii="Verdana" w:hAnsi="Verdana" w:cs="Times New Roman"/>
                <w:b/>
                <w:sz w:val="20"/>
                <w:szCs w:val="20"/>
              </w:rPr>
              <w:t xml:space="preserve">данного </w:t>
            </w:r>
            <w:r w:rsidR="008C66F3">
              <w:rPr>
                <w:rFonts w:ascii="Verdana" w:hAnsi="Verdana" w:cs="Times New Roman"/>
                <w:b/>
                <w:sz w:val="20"/>
                <w:szCs w:val="20"/>
              </w:rPr>
              <w:t>критерия</w:t>
            </w:r>
            <w:r w:rsidRPr="0069034A">
              <w:rPr>
                <w:rFonts w:ascii="Verdana" w:hAnsi="Verdana" w:cs="Times New Roman"/>
                <w:b/>
                <w:sz w:val="20"/>
                <w:szCs w:val="20"/>
              </w:rPr>
              <w:t xml:space="preserve"> Общество приводит следующие пояснения:</w:t>
            </w:r>
          </w:p>
          <w:p w14:paraId="11CA4487" w14:textId="74C2F92C" w:rsidR="00A2489C" w:rsidRDefault="00315390" w:rsidP="00A2489C">
            <w:pPr>
              <w:jc w:val="both"/>
              <w:rPr>
                <w:rFonts w:ascii="Verdana" w:eastAsia="Times New Roman" w:hAnsi="Verdana" w:cs="Times New Roman"/>
                <w:sz w:val="20"/>
                <w:szCs w:val="20"/>
                <w:lang w:eastAsia="ru-RU"/>
              </w:rPr>
            </w:pPr>
            <w:r w:rsidRPr="00A437D6">
              <w:rPr>
                <w:rFonts w:ascii="Verdana" w:hAnsi="Verdana" w:cs="Calibri"/>
                <w:sz w:val="20"/>
                <w:szCs w:val="20"/>
              </w:rPr>
              <w:t xml:space="preserve">В составе Совета директоров Общества отсутствовали независимые члены совета директоров, отвечающие всем критериям независимости, указанным в рекомендациях Кодекса. </w:t>
            </w:r>
            <w:r w:rsidR="00E74FDE" w:rsidRPr="00E74FDE">
              <w:rPr>
                <w:rFonts w:ascii="Verdana" w:hAnsi="Verdana" w:cs="Calibri"/>
                <w:sz w:val="20"/>
                <w:szCs w:val="20"/>
              </w:rPr>
              <w:t>Количественный состав независимых директоров не определен внутренними документами Общества.</w:t>
            </w:r>
            <w:r w:rsidR="00A2489C">
              <w:rPr>
                <w:rFonts w:ascii="Verdana" w:hAnsi="Verdana" w:cs="Calibri"/>
                <w:sz w:val="20"/>
                <w:szCs w:val="20"/>
              </w:rPr>
              <w:t xml:space="preserve"> </w:t>
            </w:r>
            <w:r w:rsidR="00A2489C">
              <w:rPr>
                <w:rFonts w:ascii="Verdana" w:eastAsia="Times New Roman" w:hAnsi="Verdana" w:cs="Times New Roman"/>
                <w:sz w:val="20"/>
                <w:szCs w:val="20"/>
                <w:lang w:eastAsia="ru-RU"/>
              </w:rPr>
              <w:t xml:space="preserve">Большинство </w:t>
            </w:r>
            <w:r w:rsidR="002022A1">
              <w:rPr>
                <w:rFonts w:ascii="Verdana" w:eastAsia="Times New Roman" w:hAnsi="Verdana" w:cs="Times New Roman"/>
                <w:sz w:val="20"/>
                <w:szCs w:val="20"/>
                <w:lang w:eastAsia="ru-RU"/>
              </w:rPr>
              <w:t>состава</w:t>
            </w:r>
            <w:r w:rsidR="00A2489C">
              <w:rPr>
                <w:rFonts w:ascii="Verdana" w:eastAsia="Times New Roman" w:hAnsi="Verdana" w:cs="Times New Roman"/>
                <w:sz w:val="20"/>
                <w:szCs w:val="20"/>
                <w:lang w:eastAsia="ru-RU"/>
              </w:rPr>
              <w:t xml:space="preserve"> Совета директоров Общества состоит из числа сотрудников контролирующего Общество юридического лица. Один член Совета директоров является единоличным исполнительным органом Общества.</w:t>
            </w:r>
          </w:p>
          <w:p w14:paraId="7D50F980" w14:textId="1621C5F6" w:rsidR="00315390" w:rsidRPr="00A437D6" w:rsidRDefault="001066CB" w:rsidP="00315390">
            <w:pPr>
              <w:pStyle w:val="ConsPlusNormal"/>
              <w:jc w:val="both"/>
              <w:rPr>
                <w:rFonts w:ascii="Verdana" w:hAnsi="Verdana" w:cs="Times New Roman,Bold"/>
                <w:bCs/>
              </w:rPr>
            </w:pPr>
            <w:r>
              <w:rPr>
                <w:rFonts w:ascii="Verdana" w:hAnsi="Verdana"/>
              </w:rPr>
              <w:t xml:space="preserve">  </w:t>
            </w:r>
            <w:r w:rsidR="00315390" w:rsidRPr="00A437D6">
              <w:rPr>
                <w:rFonts w:ascii="Verdana" w:hAnsi="Verdana"/>
              </w:rPr>
              <w:t xml:space="preserve"> </w:t>
            </w:r>
            <w:r w:rsidR="00E74FDE" w:rsidRPr="00E74FDE">
              <w:rPr>
                <w:rFonts w:ascii="Verdana" w:hAnsi="Verdana"/>
              </w:rPr>
              <w:t xml:space="preserve">Общество не располагает информацией </w:t>
            </w:r>
            <w:r w:rsidR="00315390" w:rsidRPr="00A437D6">
              <w:rPr>
                <w:rFonts w:ascii="Verdana" w:hAnsi="Verdana"/>
              </w:rPr>
              <w:t xml:space="preserve">о  </w:t>
            </w:r>
            <w:r w:rsidR="00E74FDE">
              <w:rPr>
                <w:rFonts w:ascii="Verdana" w:hAnsi="Verdana"/>
              </w:rPr>
              <w:t xml:space="preserve">планах </w:t>
            </w:r>
            <w:r w:rsidR="005649B5">
              <w:rPr>
                <w:rFonts w:ascii="Verdana" w:hAnsi="Verdana"/>
              </w:rPr>
              <w:t>мажоритарного акционера</w:t>
            </w:r>
            <w:r w:rsidR="005649B5" w:rsidRPr="00A437D6">
              <w:rPr>
                <w:rFonts w:ascii="Verdana" w:hAnsi="Verdana"/>
              </w:rPr>
              <w:t xml:space="preserve"> </w:t>
            </w:r>
            <w:r w:rsidR="00E74FDE">
              <w:rPr>
                <w:rFonts w:ascii="Verdana" w:hAnsi="Verdana"/>
              </w:rPr>
              <w:t>по</w:t>
            </w:r>
            <w:r w:rsidR="00315390" w:rsidRPr="00A437D6">
              <w:rPr>
                <w:rFonts w:ascii="Verdana" w:hAnsi="Verdana" w:cs="Times New Roman,Bold"/>
                <w:bCs/>
              </w:rPr>
              <w:t xml:space="preserve"> выдвижени</w:t>
            </w:r>
            <w:r w:rsidR="00E74FDE">
              <w:rPr>
                <w:rFonts w:ascii="Verdana" w:hAnsi="Verdana" w:cs="Times New Roman,Bold"/>
                <w:bCs/>
              </w:rPr>
              <w:t>ю</w:t>
            </w:r>
            <w:r w:rsidR="00E74FDE">
              <w:t xml:space="preserve"> </w:t>
            </w:r>
            <w:r w:rsidR="00E74FDE" w:rsidRPr="00E74FDE">
              <w:rPr>
                <w:rFonts w:ascii="Verdana" w:hAnsi="Verdana" w:cs="Times New Roman,Bold"/>
                <w:bCs/>
              </w:rPr>
              <w:t>в состав совета директоров</w:t>
            </w:r>
            <w:r w:rsidR="00315390" w:rsidRPr="00A437D6">
              <w:rPr>
                <w:rFonts w:ascii="Verdana" w:hAnsi="Verdana" w:cs="Times New Roman,Bold"/>
                <w:bCs/>
              </w:rPr>
              <w:t xml:space="preserve"> независимых директоров.</w:t>
            </w:r>
          </w:p>
          <w:p w14:paraId="67A78B51" w14:textId="28B43A6C" w:rsidR="001F0703" w:rsidRPr="001066CB" w:rsidRDefault="00315390" w:rsidP="008C66F3">
            <w:pPr>
              <w:pStyle w:val="ConsPlusNormal"/>
              <w:jc w:val="both"/>
              <w:rPr>
                <w:rFonts w:ascii="Arial Narrow" w:hAnsi="Arial Narrow"/>
                <w:sz w:val="22"/>
                <w:szCs w:val="22"/>
              </w:rPr>
            </w:pPr>
            <w:r w:rsidRPr="00A437D6">
              <w:rPr>
                <w:rFonts w:ascii="Verdana" w:hAnsi="Verdana"/>
              </w:rPr>
              <w:t>В случае не избрания на ГОСА в 2020 году достаточного количества независимых директоров, Общество рассмотрит целесообразность и возможность признания отдельных директоров независимыми директорами решением Совета директоров</w:t>
            </w:r>
            <w:r w:rsidRPr="00A10231">
              <w:rPr>
                <w:rFonts w:ascii="Arial Narrow" w:hAnsi="Arial Narrow"/>
                <w:sz w:val="22"/>
                <w:szCs w:val="22"/>
              </w:rPr>
              <w:t>.</w:t>
            </w:r>
          </w:p>
        </w:tc>
      </w:tr>
      <w:tr w:rsidR="001F0703" w:rsidRPr="0069034A" w14:paraId="074CFC42" w14:textId="77777777" w:rsidTr="00BF6B02">
        <w:tc>
          <w:tcPr>
            <w:tcW w:w="851" w:type="dxa"/>
          </w:tcPr>
          <w:p w14:paraId="75734560" w14:textId="2EF80867" w:rsidR="001F0703" w:rsidRPr="0069034A" w:rsidRDefault="001F0703"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2.4.4</w:t>
            </w:r>
          </w:p>
        </w:tc>
        <w:tc>
          <w:tcPr>
            <w:tcW w:w="2693" w:type="dxa"/>
          </w:tcPr>
          <w:p w14:paraId="6239719A" w14:textId="77777777" w:rsidR="001F0703" w:rsidRPr="0069034A" w:rsidRDefault="001F0703" w:rsidP="007B03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Независимые директора играют ключевую роль в предотвращении внутренних конфликтов в обществе и совершении обществом существенных корпоративных </w:t>
            </w:r>
            <w:r w:rsidRPr="0069034A">
              <w:rPr>
                <w:rFonts w:ascii="Verdana" w:eastAsiaTheme="minorEastAsia" w:hAnsi="Verdana" w:cs="Arial"/>
                <w:sz w:val="20"/>
                <w:szCs w:val="20"/>
                <w:lang w:eastAsia="ru-RU"/>
              </w:rPr>
              <w:lastRenderedPageBreak/>
              <w:t>действий.</w:t>
            </w:r>
          </w:p>
        </w:tc>
        <w:tc>
          <w:tcPr>
            <w:tcW w:w="4394" w:type="dxa"/>
            <w:gridSpan w:val="3"/>
          </w:tcPr>
          <w:p w14:paraId="50C8195B" w14:textId="2507085B" w:rsidR="001F0703" w:rsidRPr="0069034A" w:rsidRDefault="001F0703" w:rsidP="00B028C3">
            <w:pPr>
              <w:pStyle w:val="a7"/>
              <w:widowControl w:val="0"/>
              <w:tabs>
                <w:tab w:val="left" w:pos="317"/>
              </w:tabs>
              <w:autoSpaceDE w:val="0"/>
              <w:autoSpaceDN w:val="0"/>
              <w:adjustRightInd w:val="0"/>
              <w:ind w:left="0" w:firstLine="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1. Независимые директора (у которых отсутствует конфликт интересов) предварительно оценивают существенные корпоративные действия, связанные с возможным конфликтом интересов, а результаты такой оценки предоставляются Совету директоров.</w:t>
            </w:r>
          </w:p>
        </w:tc>
        <w:tc>
          <w:tcPr>
            <w:tcW w:w="2694" w:type="dxa"/>
          </w:tcPr>
          <w:p w14:paraId="459E554C" w14:textId="77777777" w:rsidR="001F0703" w:rsidRPr="001110FC" w:rsidRDefault="001F0703" w:rsidP="007046AD">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Arial" w:eastAsia="TimesNewRomanPSMT" w:hAnsi="Arial" w:cs="Arial"/>
                <w:sz w:val="20"/>
                <w:szCs w:val="20"/>
              </w:rPr>
              <w:t>соблюдается</w:t>
            </w:r>
          </w:p>
          <w:p w14:paraId="663B2843" w14:textId="77777777" w:rsidR="001F0703" w:rsidRPr="001110FC" w:rsidRDefault="001F0703" w:rsidP="007046AD">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06848283" w14:textId="77777777" w:rsidR="001F0703" w:rsidRDefault="001F0703" w:rsidP="007046AD">
            <w:pPr>
              <w:rPr>
                <w:rFonts w:ascii="Arial" w:eastAsia="TimesNewRomanPSMT" w:hAnsi="Arial" w:cs="Arial"/>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27818DEE" w14:textId="3CF60804" w:rsidR="001F0703" w:rsidRPr="0069034A" w:rsidRDefault="001F0703" w:rsidP="00B028C3">
            <w:pPr>
              <w:pStyle w:val="ConsPlusNormal"/>
              <w:jc w:val="center"/>
              <w:rPr>
                <w:rFonts w:ascii="Verdana" w:hAnsi="Verdana" w:cs="Times New Roman"/>
                <w:b/>
              </w:rPr>
            </w:pPr>
          </w:p>
        </w:tc>
        <w:tc>
          <w:tcPr>
            <w:tcW w:w="5670" w:type="dxa"/>
          </w:tcPr>
          <w:p w14:paraId="6C87E8F6" w14:textId="77777777" w:rsidR="00F36874" w:rsidRPr="00A53C4E" w:rsidRDefault="00F36874" w:rsidP="00F36874">
            <w:pPr>
              <w:widowControl w:val="0"/>
              <w:numPr>
                <w:ilvl w:val="1"/>
                <w:numId w:val="0"/>
              </w:numPr>
              <w:tabs>
                <w:tab w:val="num" w:pos="0"/>
                <w:tab w:val="left" w:pos="1134"/>
              </w:tabs>
              <w:spacing w:line="228" w:lineRule="auto"/>
              <w:jc w:val="both"/>
              <w:rPr>
                <w:rFonts w:ascii="Verdana" w:hAnsi="Verdana" w:cs="Times New Roman"/>
                <w:sz w:val="20"/>
                <w:szCs w:val="20"/>
              </w:rPr>
            </w:pPr>
            <w:r w:rsidRPr="00A53C4E">
              <w:rPr>
                <w:rFonts w:ascii="Verdana" w:hAnsi="Verdana" w:cs="Times New Roman"/>
                <w:sz w:val="20"/>
                <w:szCs w:val="20"/>
              </w:rPr>
              <w:t>критерий 1 не соблюдается</w:t>
            </w:r>
          </w:p>
          <w:p w14:paraId="6B1F0F3C" w14:textId="77777777" w:rsidR="00F36874" w:rsidRPr="00CF1E0F" w:rsidRDefault="00F36874" w:rsidP="001F0703">
            <w:pPr>
              <w:widowControl w:val="0"/>
              <w:numPr>
                <w:ilvl w:val="1"/>
                <w:numId w:val="0"/>
              </w:numPr>
              <w:tabs>
                <w:tab w:val="num" w:pos="0"/>
                <w:tab w:val="left" w:pos="1134"/>
              </w:tabs>
              <w:spacing w:line="228" w:lineRule="auto"/>
              <w:jc w:val="both"/>
              <w:rPr>
                <w:rFonts w:ascii="Verdana" w:hAnsi="Verdana" w:cs="Times New Roman"/>
                <w:b/>
                <w:sz w:val="10"/>
                <w:szCs w:val="10"/>
              </w:rPr>
            </w:pPr>
          </w:p>
          <w:p w14:paraId="6868F515" w14:textId="38A8958D" w:rsidR="001F0703" w:rsidRDefault="001F0703" w:rsidP="001F0703">
            <w:pPr>
              <w:widowControl w:val="0"/>
              <w:numPr>
                <w:ilvl w:val="1"/>
                <w:numId w:val="0"/>
              </w:numPr>
              <w:tabs>
                <w:tab w:val="num" w:pos="0"/>
                <w:tab w:val="left" w:pos="1134"/>
              </w:tabs>
              <w:spacing w:line="228" w:lineRule="auto"/>
              <w:jc w:val="both"/>
              <w:rPr>
                <w:rFonts w:ascii="Verdana" w:eastAsiaTheme="minorEastAsia" w:hAnsi="Verdana" w:cs="Arial"/>
                <w:sz w:val="20"/>
                <w:szCs w:val="20"/>
                <w:lang w:eastAsia="ru-RU"/>
              </w:rPr>
            </w:pPr>
            <w:r w:rsidRPr="0069034A">
              <w:rPr>
                <w:rFonts w:ascii="Verdana" w:hAnsi="Verdana" w:cs="Times New Roman"/>
                <w:b/>
                <w:sz w:val="20"/>
                <w:szCs w:val="20"/>
              </w:rPr>
              <w:t xml:space="preserve">В отношении </w:t>
            </w:r>
            <w:r>
              <w:rPr>
                <w:rFonts w:ascii="Verdana" w:hAnsi="Verdana" w:cs="Times New Roman"/>
                <w:b/>
                <w:sz w:val="20"/>
                <w:szCs w:val="20"/>
              </w:rPr>
              <w:t xml:space="preserve">данного </w:t>
            </w:r>
            <w:r w:rsidR="00195548">
              <w:rPr>
                <w:rFonts w:ascii="Verdana" w:hAnsi="Verdana" w:cs="Times New Roman"/>
                <w:b/>
                <w:sz w:val="20"/>
                <w:szCs w:val="20"/>
              </w:rPr>
              <w:t>критерия</w:t>
            </w:r>
            <w:r w:rsidRPr="0069034A">
              <w:rPr>
                <w:rFonts w:ascii="Verdana" w:hAnsi="Verdana" w:cs="Times New Roman"/>
                <w:b/>
                <w:sz w:val="20"/>
                <w:szCs w:val="20"/>
              </w:rPr>
              <w:t xml:space="preserve"> Общество приводит следующие пояснения:</w:t>
            </w:r>
          </w:p>
          <w:p w14:paraId="4763AF0F" w14:textId="3E8A6952" w:rsidR="001F0703" w:rsidRPr="00663F74" w:rsidRDefault="00315390" w:rsidP="00CF1E0F">
            <w:pPr>
              <w:jc w:val="both"/>
              <w:rPr>
                <w:rFonts w:ascii="Verdana" w:eastAsiaTheme="minorEastAsia" w:hAnsi="Verdana" w:cs="Times New Roman"/>
                <w:sz w:val="20"/>
                <w:szCs w:val="20"/>
                <w:lang w:eastAsia="ru-RU"/>
              </w:rPr>
            </w:pPr>
            <w:r w:rsidRPr="00A437D6">
              <w:rPr>
                <w:rFonts w:ascii="Verdana" w:hAnsi="Verdana" w:cs="Calibri"/>
                <w:sz w:val="20"/>
                <w:szCs w:val="20"/>
              </w:rPr>
              <w:t>В составе Совета директоров Общества отсутствовали независимые члены совета директоров, отвечающие всем критериям независимости, ука</w:t>
            </w:r>
            <w:r>
              <w:rPr>
                <w:rFonts w:ascii="Verdana" w:hAnsi="Verdana" w:cs="Calibri"/>
                <w:sz w:val="20"/>
                <w:szCs w:val="20"/>
              </w:rPr>
              <w:t xml:space="preserve">занным в рекомендациях Кодекса, соответственно </w:t>
            </w:r>
            <w:r w:rsidR="00195548" w:rsidRPr="00663F74">
              <w:rPr>
                <w:rFonts w:ascii="Verdana" w:hAnsi="Verdana" w:cs="Times New Roman"/>
                <w:sz w:val="20"/>
                <w:szCs w:val="20"/>
              </w:rPr>
              <w:t>о</w:t>
            </w:r>
            <w:r w:rsidR="001F0703" w:rsidRPr="00663F74">
              <w:rPr>
                <w:rFonts w:ascii="Verdana" w:eastAsiaTheme="minorEastAsia" w:hAnsi="Verdana" w:cs="Times New Roman"/>
                <w:sz w:val="20"/>
                <w:szCs w:val="20"/>
                <w:lang w:eastAsia="ru-RU"/>
              </w:rPr>
              <w:t xml:space="preserve">ценка возможного конфликта интересов в Обществе не проводилась. </w:t>
            </w:r>
            <w:r w:rsidR="00195548" w:rsidRPr="00663F74">
              <w:rPr>
                <w:rFonts w:ascii="Verdana" w:eastAsiaTheme="minorEastAsia" w:hAnsi="Verdana" w:cs="Times New Roman"/>
                <w:sz w:val="20"/>
                <w:szCs w:val="20"/>
                <w:lang w:eastAsia="ru-RU"/>
              </w:rPr>
              <w:t xml:space="preserve">Уставом Общества или иными внутренними </w:t>
            </w:r>
            <w:r w:rsidR="00195548" w:rsidRPr="00663F74">
              <w:rPr>
                <w:rFonts w:ascii="Verdana" w:eastAsiaTheme="minorEastAsia" w:hAnsi="Verdana" w:cs="Times New Roman"/>
                <w:sz w:val="20"/>
                <w:szCs w:val="20"/>
                <w:lang w:eastAsia="ru-RU"/>
              </w:rPr>
              <w:lastRenderedPageBreak/>
              <w:t xml:space="preserve">документами не определено само понятие существенных корпоративных действий. </w:t>
            </w:r>
            <w:r w:rsidR="001F0703" w:rsidRPr="00663F74">
              <w:rPr>
                <w:rFonts w:ascii="Verdana" w:eastAsiaTheme="minorEastAsia" w:hAnsi="Verdana" w:cs="Times New Roman"/>
                <w:sz w:val="20"/>
                <w:szCs w:val="20"/>
                <w:lang w:eastAsia="ru-RU"/>
              </w:rPr>
              <w:t>Во внутренних документах Общества не закреплена процедура, в соответствие с которой независимые директора (у которых отсутствует конфликт интересов) предварительно оценивают существенные корпоративные действия, связанные с возможным конфликтом интересом</w:t>
            </w:r>
            <w:r w:rsidR="00195548" w:rsidRPr="00663F74">
              <w:rPr>
                <w:rFonts w:ascii="Verdana" w:eastAsiaTheme="minorEastAsia" w:hAnsi="Verdana" w:cs="Times New Roman"/>
                <w:sz w:val="20"/>
                <w:szCs w:val="20"/>
                <w:lang w:eastAsia="ru-RU"/>
              </w:rPr>
              <w:t>.</w:t>
            </w:r>
          </w:p>
          <w:p w14:paraId="02F4FE4D" w14:textId="5EF7506B" w:rsidR="00F36874" w:rsidRDefault="00F36874" w:rsidP="00F36874">
            <w:pPr>
              <w:jc w:val="both"/>
              <w:rPr>
                <w:rFonts w:ascii="Verdana" w:eastAsia="Times New Roman" w:hAnsi="Verdana" w:cs="Times New Roman"/>
                <w:sz w:val="20"/>
                <w:szCs w:val="20"/>
                <w:lang w:eastAsia="ru-RU"/>
              </w:rPr>
            </w:pPr>
            <w:r>
              <w:rPr>
                <w:rFonts w:ascii="Verdana" w:eastAsia="Times New Roman" w:hAnsi="Verdana" w:cs="Times New Roman"/>
                <w:sz w:val="20"/>
                <w:szCs w:val="20"/>
                <w:lang w:eastAsia="ru-RU"/>
              </w:rPr>
              <w:t xml:space="preserve">Большинство </w:t>
            </w:r>
            <w:r w:rsidR="002022A1">
              <w:rPr>
                <w:rFonts w:ascii="Verdana" w:eastAsia="Times New Roman" w:hAnsi="Verdana" w:cs="Times New Roman"/>
                <w:sz w:val="20"/>
                <w:szCs w:val="20"/>
                <w:lang w:eastAsia="ru-RU"/>
              </w:rPr>
              <w:t>состава</w:t>
            </w:r>
            <w:r>
              <w:rPr>
                <w:rFonts w:ascii="Verdana" w:eastAsia="Times New Roman" w:hAnsi="Verdana" w:cs="Times New Roman"/>
                <w:sz w:val="20"/>
                <w:szCs w:val="20"/>
                <w:lang w:eastAsia="ru-RU"/>
              </w:rPr>
              <w:t xml:space="preserve"> Совета директоров Общества состоит из числа сотрудников контролирующего Общество юридического лица. Один член Совета директоров является единоличным исполнительным органом Общества.</w:t>
            </w:r>
          </w:p>
          <w:p w14:paraId="302E9D15" w14:textId="702D35BA" w:rsidR="007A599A" w:rsidRPr="00CF1E0F" w:rsidRDefault="007A599A" w:rsidP="00195548">
            <w:pPr>
              <w:autoSpaceDE w:val="0"/>
              <w:autoSpaceDN w:val="0"/>
              <w:adjustRightInd w:val="0"/>
              <w:jc w:val="both"/>
              <w:rPr>
                <w:rFonts w:ascii="Verdana" w:hAnsi="Verdana" w:cs="Times New Roman"/>
                <w:sz w:val="20"/>
                <w:szCs w:val="20"/>
              </w:rPr>
            </w:pPr>
            <w:r w:rsidRPr="00CF1E0F">
              <w:rPr>
                <w:rFonts w:ascii="Verdana" w:hAnsi="Verdana" w:cs="Times New Roman"/>
                <w:sz w:val="20"/>
                <w:szCs w:val="20"/>
              </w:rPr>
              <w:t>В случае не избрания на ГОСА в 2020 году достаточного количества независимых директоров, Общество рассмотрит целесообразность и возможность признания отдельных директоров независимыми директорами решением Совета директоров</w:t>
            </w:r>
            <w:r w:rsidR="003F1D1F" w:rsidRPr="00CF1E0F">
              <w:rPr>
                <w:rFonts w:ascii="Verdana" w:hAnsi="Verdana" w:cs="Times New Roman"/>
                <w:sz w:val="20"/>
                <w:szCs w:val="20"/>
              </w:rPr>
              <w:t>, а также закрепления данных норм во внутренних документах общества.</w:t>
            </w:r>
          </w:p>
        </w:tc>
      </w:tr>
      <w:tr w:rsidR="00A41C32" w:rsidRPr="0069034A" w14:paraId="2A9D14E5" w14:textId="2479995C" w:rsidTr="00BF6B02">
        <w:tc>
          <w:tcPr>
            <w:tcW w:w="851" w:type="dxa"/>
            <w:shd w:val="clear" w:color="auto" w:fill="EEECE1" w:themeFill="background2"/>
          </w:tcPr>
          <w:p w14:paraId="2F762A59" w14:textId="77777777" w:rsidR="00A41C32" w:rsidRPr="0069034A" w:rsidRDefault="00A41C32" w:rsidP="002F10FA">
            <w:pPr>
              <w:widowControl w:val="0"/>
              <w:autoSpaceDE w:val="0"/>
              <w:autoSpaceDN w:val="0"/>
              <w:adjustRightInd w:val="0"/>
              <w:jc w:val="center"/>
              <w:rPr>
                <w:rFonts w:ascii="Verdana" w:eastAsiaTheme="minorEastAsia" w:hAnsi="Verdana" w:cs="Arial"/>
                <w:b/>
                <w:sz w:val="20"/>
                <w:szCs w:val="20"/>
                <w:lang w:eastAsia="ru-RU"/>
              </w:rPr>
            </w:pPr>
            <w:r w:rsidRPr="0069034A">
              <w:rPr>
                <w:rFonts w:ascii="Verdana" w:eastAsiaTheme="minorEastAsia" w:hAnsi="Verdana" w:cs="Arial"/>
                <w:b/>
                <w:sz w:val="20"/>
                <w:szCs w:val="20"/>
                <w:lang w:eastAsia="ru-RU"/>
              </w:rPr>
              <w:lastRenderedPageBreak/>
              <w:t>2.5</w:t>
            </w:r>
          </w:p>
        </w:tc>
        <w:tc>
          <w:tcPr>
            <w:tcW w:w="15451" w:type="dxa"/>
            <w:gridSpan w:val="6"/>
            <w:shd w:val="clear" w:color="auto" w:fill="EEECE1" w:themeFill="background2"/>
          </w:tcPr>
          <w:p w14:paraId="63435EEA" w14:textId="77777777" w:rsidR="00A41C32" w:rsidRPr="0069034A" w:rsidRDefault="00A41C32" w:rsidP="002F10FA">
            <w:pPr>
              <w:pStyle w:val="ConsPlusNormal"/>
              <w:rPr>
                <w:rFonts w:ascii="Verdana" w:hAnsi="Verdana" w:cs="Times New Roman"/>
                <w:b/>
              </w:rPr>
            </w:pPr>
            <w:r w:rsidRPr="0069034A">
              <w:rPr>
                <w:rFonts w:ascii="Verdana" w:hAnsi="Verdana"/>
                <w:b/>
              </w:rPr>
              <w:t>Председатель совета директоров способствует наиболее эффективному осуществлению функций, возложенных на совет директоров</w:t>
            </w:r>
          </w:p>
        </w:tc>
      </w:tr>
      <w:tr w:rsidR="00A41C32" w:rsidRPr="0069034A" w14:paraId="53D40021" w14:textId="77777777" w:rsidTr="00BF6B02">
        <w:tc>
          <w:tcPr>
            <w:tcW w:w="851" w:type="dxa"/>
          </w:tcPr>
          <w:p w14:paraId="67375F85"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2.5.1</w:t>
            </w:r>
          </w:p>
        </w:tc>
        <w:tc>
          <w:tcPr>
            <w:tcW w:w="2693" w:type="dxa"/>
          </w:tcPr>
          <w:p w14:paraId="52585259" w14:textId="4D60DDE7" w:rsidR="00A41C32" w:rsidRPr="0069034A" w:rsidRDefault="00A41C32" w:rsidP="00CA688F">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Председателем Совета директоров избран независимый директор, либо из числа избранных независимых директоров определен старший независимый директор, координирующий работу независимых директоров и осуществляющий взаимодействие с председателем Совета директоров.</w:t>
            </w:r>
          </w:p>
        </w:tc>
        <w:tc>
          <w:tcPr>
            <w:tcW w:w="4394" w:type="dxa"/>
            <w:gridSpan w:val="3"/>
          </w:tcPr>
          <w:p w14:paraId="19789435" w14:textId="66978907" w:rsidR="00A41C32" w:rsidRPr="0069034A" w:rsidRDefault="00A41C32" w:rsidP="00B028C3">
            <w:pPr>
              <w:pStyle w:val="a7"/>
              <w:widowControl w:val="0"/>
              <w:tabs>
                <w:tab w:val="left" w:pos="317"/>
              </w:tabs>
              <w:autoSpaceDE w:val="0"/>
              <w:autoSpaceDN w:val="0"/>
              <w:adjustRightInd w:val="0"/>
              <w:ind w:left="0" w:firstLine="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 Председатель Совета директоров является независимым директором, или же среди независимых директоров определен старший независимый директор.</w:t>
            </w:r>
          </w:p>
          <w:p w14:paraId="215C02CA" w14:textId="1F69A2EF" w:rsidR="00A41C32" w:rsidRPr="0069034A" w:rsidRDefault="00A41C32" w:rsidP="00B028C3">
            <w:pPr>
              <w:pStyle w:val="a7"/>
              <w:widowControl w:val="0"/>
              <w:tabs>
                <w:tab w:val="left" w:pos="317"/>
              </w:tabs>
              <w:autoSpaceDE w:val="0"/>
              <w:autoSpaceDN w:val="0"/>
              <w:adjustRightInd w:val="0"/>
              <w:ind w:left="0" w:firstLine="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2. </w:t>
            </w:r>
            <w:r w:rsidRPr="0069034A">
              <w:rPr>
                <w:rFonts w:ascii="Verdana" w:eastAsiaTheme="minorEastAsia" w:hAnsi="Verdana" w:cs="Times New Roman"/>
                <w:sz w:val="20"/>
                <w:szCs w:val="20"/>
                <w:lang w:eastAsia="ru-RU"/>
              </w:rPr>
              <w:t>Роль, права и обязанности председателя Совета директоров (и, если применимо, старшего независимого директора) должным образом определены во внутренних документах общества.</w:t>
            </w:r>
          </w:p>
        </w:tc>
        <w:tc>
          <w:tcPr>
            <w:tcW w:w="2694" w:type="dxa"/>
          </w:tcPr>
          <w:p w14:paraId="1D824B2B" w14:textId="77777777" w:rsidR="001F0703" w:rsidRPr="001110FC" w:rsidRDefault="001F0703" w:rsidP="001F0703">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2A8A6EF7" w14:textId="77777777" w:rsidR="001F0703" w:rsidRPr="001110FC" w:rsidRDefault="001F0703" w:rsidP="001F0703">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1BCFB201" w14:textId="77777777" w:rsidR="001F0703" w:rsidRPr="001110FC" w:rsidRDefault="001F0703" w:rsidP="001F0703">
            <w:pPr>
              <w:rPr>
                <w:rFonts w:ascii="Vani" w:hAnsi="Vani" w:cs="Vani"/>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61E3CCC8" w14:textId="23CA288C" w:rsidR="00A41C32" w:rsidRPr="0069034A" w:rsidRDefault="00A41C32" w:rsidP="00B028C3">
            <w:pPr>
              <w:pStyle w:val="ConsPlusNormal"/>
              <w:jc w:val="center"/>
              <w:rPr>
                <w:rFonts w:ascii="Verdana" w:hAnsi="Verdana" w:cs="Times New Roman"/>
                <w:b/>
              </w:rPr>
            </w:pPr>
          </w:p>
        </w:tc>
        <w:tc>
          <w:tcPr>
            <w:tcW w:w="5670" w:type="dxa"/>
          </w:tcPr>
          <w:p w14:paraId="478A89C2" w14:textId="75E51B3B" w:rsidR="007046AD" w:rsidRPr="0069034A" w:rsidRDefault="00663F74" w:rsidP="007046AD">
            <w:pPr>
              <w:pStyle w:val="ConsPlusNormal"/>
              <w:jc w:val="both"/>
              <w:rPr>
                <w:rFonts w:ascii="Verdana" w:hAnsi="Verdana" w:cs="Times New Roman"/>
              </w:rPr>
            </w:pPr>
            <w:r>
              <w:rPr>
                <w:rFonts w:ascii="Verdana" w:hAnsi="Verdana" w:cs="Times New Roman"/>
              </w:rPr>
              <w:t>критерий</w:t>
            </w:r>
            <w:r w:rsidR="007046AD" w:rsidRPr="0069034A">
              <w:rPr>
                <w:rFonts w:ascii="Verdana" w:hAnsi="Verdana" w:cs="Times New Roman"/>
              </w:rPr>
              <w:t xml:space="preserve"> 1 </w:t>
            </w:r>
            <w:r w:rsidR="007046AD">
              <w:rPr>
                <w:rFonts w:ascii="Verdana" w:hAnsi="Verdana" w:cs="Times New Roman"/>
              </w:rPr>
              <w:t xml:space="preserve">не </w:t>
            </w:r>
            <w:r w:rsidR="007046AD" w:rsidRPr="0069034A">
              <w:rPr>
                <w:rFonts w:ascii="Verdana" w:hAnsi="Verdana" w:cs="Times New Roman"/>
              </w:rPr>
              <w:t>соблюдается</w:t>
            </w:r>
          </w:p>
          <w:p w14:paraId="312A8705" w14:textId="13640505" w:rsidR="007046AD" w:rsidRDefault="00663F74" w:rsidP="009D0C87">
            <w:pPr>
              <w:pStyle w:val="ConsPlusNormal"/>
              <w:jc w:val="both"/>
              <w:rPr>
                <w:rFonts w:ascii="Verdana" w:hAnsi="Verdana" w:cs="Times New Roman"/>
              </w:rPr>
            </w:pPr>
            <w:r>
              <w:rPr>
                <w:rFonts w:ascii="Verdana" w:hAnsi="Verdana" w:cs="Times New Roman"/>
              </w:rPr>
              <w:t>критерий</w:t>
            </w:r>
            <w:r w:rsidR="00813E66">
              <w:rPr>
                <w:rFonts w:ascii="Verdana" w:hAnsi="Verdana" w:cs="Times New Roman"/>
              </w:rPr>
              <w:t xml:space="preserve"> 2 соблюдается</w:t>
            </w:r>
            <w:r w:rsidR="00713313">
              <w:rPr>
                <w:rFonts w:ascii="Verdana" w:hAnsi="Verdana" w:cs="Times New Roman"/>
              </w:rPr>
              <w:t xml:space="preserve"> полностью</w:t>
            </w:r>
          </w:p>
          <w:p w14:paraId="2441D320" w14:textId="77777777" w:rsidR="00805B93" w:rsidRPr="009B33BD" w:rsidRDefault="00805B93" w:rsidP="009D0C87">
            <w:pPr>
              <w:pStyle w:val="ConsPlusNormal"/>
              <w:jc w:val="both"/>
              <w:rPr>
                <w:rFonts w:ascii="Verdana" w:hAnsi="Verdana" w:cs="Times New Roman"/>
                <w:b/>
                <w:sz w:val="10"/>
                <w:szCs w:val="10"/>
              </w:rPr>
            </w:pPr>
          </w:p>
          <w:p w14:paraId="1E055DFB" w14:textId="5177EF83" w:rsidR="00A41C32" w:rsidRPr="00713313" w:rsidRDefault="00A41C32" w:rsidP="009D0C87">
            <w:pPr>
              <w:pStyle w:val="ConsPlusNormal"/>
              <w:jc w:val="both"/>
              <w:rPr>
                <w:rFonts w:ascii="Verdana" w:hAnsi="Verdana" w:cs="Times New Roman"/>
              </w:rPr>
            </w:pPr>
            <w:r w:rsidRPr="00713313">
              <w:rPr>
                <w:rFonts w:ascii="Verdana" w:hAnsi="Verdana" w:cs="Times New Roman"/>
                <w:b/>
              </w:rPr>
              <w:t xml:space="preserve">В отношении </w:t>
            </w:r>
            <w:r w:rsidR="00805B93" w:rsidRPr="00713313">
              <w:rPr>
                <w:rFonts w:ascii="Verdana" w:hAnsi="Verdana" w:cs="Times New Roman"/>
                <w:b/>
              </w:rPr>
              <w:t xml:space="preserve">критерия </w:t>
            </w:r>
            <w:r w:rsidRPr="00713313">
              <w:rPr>
                <w:rFonts w:ascii="Verdana" w:hAnsi="Verdana" w:cs="Times New Roman"/>
                <w:b/>
              </w:rPr>
              <w:t>1 Общество приводит следующее пояснение:</w:t>
            </w:r>
          </w:p>
          <w:p w14:paraId="70AF325B" w14:textId="77777777" w:rsidR="00315390" w:rsidRPr="00A437D6" w:rsidRDefault="00315390" w:rsidP="00315390">
            <w:pPr>
              <w:autoSpaceDE w:val="0"/>
              <w:autoSpaceDN w:val="0"/>
              <w:adjustRightInd w:val="0"/>
              <w:spacing w:after="60"/>
              <w:jc w:val="both"/>
              <w:rPr>
                <w:rFonts w:ascii="Verdana" w:hAnsi="Verdana"/>
                <w:sz w:val="20"/>
                <w:szCs w:val="20"/>
              </w:rPr>
            </w:pPr>
            <w:r w:rsidRPr="00A437D6">
              <w:rPr>
                <w:rFonts w:ascii="Verdana" w:hAnsi="Verdana"/>
                <w:sz w:val="20"/>
                <w:szCs w:val="20"/>
              </w:rPr>
              <w:t>Председатель Совета директоров Общества избирается согласно Уставу большинством голосов от общего числа голосов всех членов Совета директоров Общества.</w:t>
            </w:r>
          </w:p>
          <w:p w14:paraId="0C2BCF5D" w14:textId="253202B9" w:rsidR="00315390" w:rsidRPr="00A437D6" w:rsidRDefault="001066CB" w:rsidP="00315390">
            <w:pPr>
              <w:jc w:val="both"/>
              <w:rPr>
                <w:rFonts w:ascii="Verdana" w:hAnsi="Verdana" w:cs="Calibri"/>
                <w:sz w:val="20"/>
                <w:szCs w:val="20"/>
              </w:rPr>
            </w:pPr>
            <w:r>
              <w:rPr>
                <w:rFonts w:ascii="Verdana" w:hAnsi="Verdana"/>
                <w:sz w:val="20"/>
                <w:szCs w:val="20"/>
              </w:rPr>
              <w:t xml:space="preserve">   </w:t>
            </w:r>
            <w:r w:rsidR="00315390" w:rsidRPr="00A437D6">
              <w:rPr>
                <w:rFonts w:ascii="Verdana" w:hAnsi="Verdana"/>
                <w:sz w:val="20"/>
                <w:szCs w:val="20"/>
              </w:rPr>
              <w:t xml:space="preserve">Председатель Совета директоров Общества </w:t>
            </w:r>
            <w:r w:rsidR="00315390" w:rsidRPr="00A437D6">
              <w:rPr>
                <w:rFonts w:ascii="Verdana" w:hAnsi="Verdana" w:cs="Calibri"/>
                <w:sz w:val="20"/>
                <w:szCs w:val="20"/>
              </w:rPr>
              <w:t xml:space="preserve"> не </w:t>
            </w:r>
            <w:r w:rsidR="00315390" w:rsidRPr="00A437D6">
              <w:rPr>
                <w:rFonts w:ascii="Verdana" w:hAnsi="Verdana"/>
                <w:sz w:val="20"/>
                <w:szCs w:val="20"/>
              </w:rPr>
              <w:t xml:space="preserve">является независимым директором в связи с </w:t>
            </w:r>
            <w:r w:rsidR="00315390" w:rsidRPr="00A437D6">
              <w:rPr>
                <w:rFonts w:ascii="Verdana" w:hAnsi="Verdana" w:cs="Calibri"/>
                <w:sz w:val="20"/>
                <w:szCs w:val="20"/>
              </w:rPr>
              <w:t xml:space="preserve">отсутствием независимых директоров в составе совете директоров, отвечающие всем критериям независимости, указанным в рекомендациях Кодекса. </w:t>
            </w:r>
          </w:p>
          <w:p w14:paraId="77904DA8" w14:textId="0A9F439C" w:rsidR="005A026C" w:rsidRPr="00A437D6" w:rsidRDefault="00315390" w:rsidP="005A026C">
            <w:pPr>
              <w:pStyle w:val="ConsPlusNormal"/>
              <w:jc w:val="both"/>
              <w:rPr>
                <w:rFonts w:ascii="Verdana" w:hAnsi="Verdana" w:cs="Times New Roman,Bold"/>
                <w:bCs/>
              </w:rPr>
            </w:pPr>
            <w:r w:rsidRPr="00A437D6">
              <w:rPr>
                <w:rFonts w:ascii="Verdana" w:hAnsi="Verdana"/>
              </w:rPr>
              <w:t xml:space="preserve"> </w:t>
            </w:r>
            <w:r w:rsidR="001066CB">
              <w:rPr>
                <w:rFonts w:ascii="Verdana" w:hAnsi="Verdana"/>
              </w:rPr>
              <w:t xml:space="preserve">  </w:t>
            </w:r>
            <w:r w:rsidR="005A026C" w:rsidRPr="00E74FDE">
              <w:rPr>
                <w:rFonts w:ascii="Verdana" w:hAnsi="Verdana"/>
              </w:rPr>
              <w:t>Общество не располагает информацией</w:t>
            </w:r>
            <w:r w:rsidR="005A026C" w:rsidRPr="00E74FDE" w:rsidDel="00E74FDE">
              <w:rPr>
                <w:rFonts w:ascii="Verdana" w:hAnsi="Verdana"/>
              </w:rPr>
              <w:t xml:space="preserve"> </w:t>
            </w:r>
            <w:r w:rsidR="005A026C">
              <w:rPr>
                <w:rFonts w:ascii="Verdana" w:hAnsi="Verdana"/>
              </w:rPr>
              <w:t xml:space="preserve">о </w:t>
            </w:r>
            <w:r w:rsidR="005A026C" w:rsidRPr="00A437D6">
              <w:rPr>
                <w:rFonts w:ascii="Verdana" w:hAnsi="Verdana"/>
              </w:rPr>
              <w:t>план</w:t>
            </w:r>
            <w:r w:rsidR="005A026C">
              <w:rPr>
                <w:rFonts w:ascii="Verdana" w:hAnsi="Verdana"/>
              </w:rPr>
              <w:t>ах мажоритарного акционера по</w:t>
            </w:r>
            <w:r w:rsidR="005A026C" w:rsidRPr="00A437D6">
              <w:rPr>
                <w:rFonts w:ascii="Verdana" w:hAnsi="Verdana" w:cs="Times New Roman,Bold"/>
                <w:bCs/>
              </w:rPr>
              <w:t xml:space="preserve"> выдвижен</w:t>
            </w:r>
            <w:r w:rsidR="005A026C">
              <w:rPr>
                <w:rFonts w:ascii="Verdana" w:hAnsi="Verdana" w:cs="Times New Roman,Bold"/>
                <w:bCs/>
              </w:rPr>
              <w:t>ию</w:t>
            </w:r>
            <w:r w:rsidR="005A026C" w:rsidRPr="00A437D6">
              <w:rPr>
                <w:rFonts w:ascii="Verdana" w:hAnsi="Verdana" w:cs="Times New Roman,Bold"/>
                <w:bCs/>
              </w:rPr>
              <w:t xml:space="preserve"> </w:t>
            </w:r>
            <w:r w:rsidR="005A026C" w:rsidRPr="00E74FDE">
              <w:rPr>
                <w:rFonts w:ascii="Verdana" w:hAnsi="Verdana" w:cs="Times New Roman,Bold"/>
                <w:bCs/>
              </w:rPr>
              <w:t xml:space="preserve">в состав совета директоров </w:t>
            </w:r>
            <w:r w:rsidR="005A026C" w:rsidRPr="00A437D6">
              <w:rPr>
                <w:rFonts w:ascii="Verdana" w:hAnsi="Verdana" w:cs="Times New Roman,Bold"/>
                <w:bCs/>
              </w:rPr>
              <w:t>независимых директоров.</w:t>
            </w:r>
          </w:p>
          <w:p w14:paraId="15F785C8" w14:textId="70CFA349" w:rsidR="00A41C32" w:rsidRPr="001066CB" w:rsidRDefault="001066CB" w:rsidP="00713313">
            <w:pPr>
              <w:autoSpaceDE w:val="0"/>
              <w:autoSpaceDN w:val="0"/>
              <w:adjustRightInd w:val="0"/>
              <w:jc w:val="both"/>
              <w:rPr>
                <w:rFonts w:ascii="Verdana" w:hAnsi="Verdana"/>
                <w:sz w:val="20"/>
                <w:szCs w:val="20"/>
              </w:rPr>
            </w:pPr>
            <w:r>
              <w:rPr>
                <w:rFonts w:ascii="Verdana" w:hAnsi="Verdana"/>
                <w:sz w:val="20"/>
                <w:szCs w:val="20"/>
              </w:rPr>
              <w:t xml:space="preserve">   </w:t>
            </w:r>
            <w:r w:rsidR="00315390" w:rsidRPr="00A437D6">
              <w:rPr>
                <w:rFonts w:ascii="Verdana" w:hAnsi="Verdana"/>
                <w:sz w:val="20"/>
                <w:szCs w:val="20"/>
              </w:rPr>
              <w:t>В случае избрания на ГОСА в 2020 году независимых директоров в состав</w:t>
            </w:r>
            <w:r w:rsidR="000448BC">
              <w:rPr>
                <w:rFonts w:ascii="Verdana" w:hAnsi="Verdana"/>
                <w:sz w:val="20"/>
                <w:szCs w:val="20"/>
              </w:rPr>
              <w:t>е</w:t>
            </w:r>
            <w:r w:rsidR="00315390" w:rsidRPr="00A437D6">
              <w:rPr>
                <w:rFonts w:ascii="Verdana" w:hAnsi="Verdana"/>
                <w:sz w:val="20"/>
                <w:szCs w:val="20"/>
              </w:rPr>
              <w:t xml:space="preserve"> Совета </w:t>
            </w:r>
            <w:r w:rsidR="00315390" w:rsidRPr="00A437D6">
              <w:rPr>
                <w:rFonts w:ascii="Verdana" w:hAnsi="Verdana"/>
                <w:sz w:val="20"/>
                <w:szCs w:val="20"/>
              </w:rPr>
              <w:lastRenderedPageBreak/>
              <w:t>директоров, Общество рассмотрит целесообразность и возможность избрание председателем совета дир</w:t>
            </w:r>
            <w:r>
              <w:rPr>
                <w:rFonts w:ascii="Verdana" w:hAnsi="Verdana"/>
                <w:sz w:val="20"/>
                <w:szCs w:val="20"/>
              </w:rPr>
              <w:t>екторов независимого директора.</w:t>
            </w:r>
          </w:p>
        </w:tc>
      </w:tr>
      <w:tr w:rsidR="00C11773" w:rsidRPr="0069034A" w14:paraId="681295ED" w14:textId="77777777" w:rsidTr="00BF6B02">
        <w:tc>
          <w:tcPr>
            <w:tcW w:w="851" w:type="dxa"/>
          </w:tcPr>
          <w:p w14:paraId="0715CDDB" w14:textId="41DA6223" w:rsidR="00C11773" w:rsidRPr="0069034A" w:rsidRDefault="00C11773"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2.5.2</w:t>
            </w:r>
          </w:p>
        </w:tc>
        <w:tc>
          <w:tcPr>
            <w:tcW w:w="2693" w:type="dxa"/>
          </w:tcPr>
          <w:p w14:paraId="6A86F232" w14:textId="05846883" w:rsidR="00C11773" w:rsidRPr="0069034A" w:rsidRDefault="00C11773" w:rsidP="007B03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Председатель Совета директоров обеспечивает конструктивную атмосферу проведения заседаний, свободное обсуждение вопросов, включенных в повестку дня заседания, </w:t>
            </w:r>
            <w:proofErr w:type="gramStart"/>
            <w:r w:rsidRPr="0069034A">
              <w:rPr>
                <w:rFonts w:ascii="Verdana" w:eastAsiaTheme="minorEastAsia" w:hAnsi="Verdana" w:cs="Arial"/>
                <w:sz w:val="20"/>
                <w:szCs w:val="20"/>
                <w:lang w:eastAsia="ru-RU"/>
              </w:rPr>
              <w:t>контроль за</w:t>
            </w:r>
            <w:proofErr w:type="gramEnd"/>
            <w:r w:rsidRPr="0069034A">
              <w:rPr>
                <w:rFonts w:ascii="Verdana" w:eastAsiaTheme="minorEastAsia" w:hAnsi="Verdana" w:cs="Arial"/>
                <w:sz w:val="20"/>
                <w:szCs w:val="20"/>
                <w:lang w:eastAsia="ru-RU"/>
              </w:rPr>
              <w:t xml:space="preserve"> исполнением решений, принятых Советом директоров.</w:t>
            </w:r>
          </w:p>
        </w:tc>
        <w:tc>
          <w:tcPr>
            <w:tcW w:w="4394" w:type="dxa"/>
            <w:gridSpan w:val="3"/>
          </w:tcPr>
          <w:p w14:paraId="56064560" w14:textId="176B4A15" w:rsidR="00C11773" w:rsidRPr="0069034A" w:rsidRDefault="00C11773" w:rsidP="00CA688F">
            <w:pPr>
              <w:pStyle w:val="a7"/>
              <w:widowControl w:val="0"/>
              <w:tabs>
                <w:tab w:val="left" w:pos="317"/>
              </w:tabs>
              <w:autoSpaceDE w:val="0"/>
              <w:autoSpaceDN w:val="0"/>
              <w:adjustRightInd w:val="0"/>
              <w:ind w:left="0" w:firstLine="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 Эффективность работы председателя Совета директоров оценивалась в рамках процедуры оценки эффективности Совета директоров в отчетном периоде.</w:t>
            </w:r>
          </w:p>
        </w:tc>
        <w:tc>
          <w:tcPr>
            <w:tcW w:w="2694" w:type="dxa"/>
          </w:tcPr>
          <w:p w14:paraId="45A839AA" w14:textId="77777777" w:rsidR="00C11773" w:rsidRPr="001110FC" w:rsidRDefault="00C11773" w:rsidP="0008012F">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Arial" w:eastAsia="TimesNewRomanPSMT" w:hAnsi="Arial" w:cs="Arial"/>
                <w:sz w:val="20"/>
                <w:szCs w:val="20"/>
              </w:rPr>
              <w:t>соблюдается</w:t>
            </w:r>
          </w:p>
          <w:p w14:paraId="61B8F9AF" w14:textId="77777777" w:rsidR="00C11773" w:rsidRPr="001110FC" w:rsidRDefault="00C11773" w:rsidP="0008012F">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104FA0FE" w14:textId="77777777" w:rsidR="00C11773" w:rsidRDefault="00C11773" w:rsidP="0008012F">
            <w:pPr>
              <w:rPr>
                <w:rFonts w:ascii="Arial" w:eastAsia="TimesNewRomanPSMT" w:hAnsi="Arial" w:cs="Arial"/>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6F1A66BE" w14:textId="14522C5F" w:rsidR="00C11773" w:rsidRPr="0069034A" w:rsidRDefault="00C11773" w:rsidP="00403F32">
            <w:pPr>
              <w:ind w:firstLine="175"/>
              <w:jc w:val="center"/>
              <w:rPr>
                <w:rFonts w:ascii="Verdana" w:hAnsi="Verdana"/>
                <w:b/>
                <w:sz w:val="20"/>
                <w:szCs w:val="20"/>
              </w:rPr>
            </w:pPr>
          </w:p>
        </w:tc>
        <w:tc>
          <w:tcPr>
            <w:tcW w:w="5670" w:type="dxa"/>
          </w:tcPr>
          <w:p w14:paraId="54E23844" w14:textId="77777777" w:rsidR="000448BC" w:rsidRPr="0069034A" w:rsidRDefault="000448BC" w:rsidP="000448BC">
            <w:pPr>
              <w:pStyle w:val="ConsPlusNormal"/>
              <w:jc w:val="both"/>
              <w:rPr>
                <w:rFonts w:ascii="Verdana" w:hAnsi="Verdana" w:cs="Times New Roman"/>
              </w:rPr>
            </w:pPr>
            <w:r>
              <w:rPr>
                <w:rFonts w:ascii="Verdana" w:hAnsi="Verdana" w:cs="Times New Roman"/>
              </w:rPr>
              <w:t>критерий</w:t>
            </w:r>
            <w:r w:rsidRPr="0069034A">
              <w:rPr>
                <w:rFonts w:ascii="Verdana" w:hAnsi="Verdana" w:cs="Times New Roman"/>
              </w:rPr>
              <w:t xml:space="preserve"> 1 </w:t>
            </w:r>
            <w:r>
              <w:rPr>
                <w:rFonts w:ascii="Verdana" w:hAnsi="Verdana" w:cs="Times New Roman"/>
              </w:rPr>
              <w:t xml:space="preserve">не </w:t>
            </w:r>
            <w:r w:rsidRPr="0069034A">
              <w:rPr>
                <w:rFonts w:ascii="Verdana" w:hAnsi="Verdana" w:cs="Times New Roman"/>
              </w:rPr>
              <w:t>соблюдается</w:t>
            </w:r>
          </w:p>
          <w:p w14:paraId="3FCA7473" w14:textId="77777777" w:rsidR="000448BC" w:rsidRPr="00CF1E0F" w:rsidRDefault="000448BC" w:rsidP="001F0703">
            <w:pPr>
              <w:widowControl w:val="0"/>
              <w:numPr>
                <w:ilvl w:val="1"/>
                <w:numId w:val="0"/>
              </w:numPr>
              <w:tabs>
                <w:tab w:val="num" w:pos="0"/>
                <w:tab w:val="left" w:pos="1134"/>
              </w:tabs>
              <w:spacing w:line="228" w:lineRule="auto"/>
              <w:jc w:val="both"/>
              <w:rPr>
                <w:rFonts w:ascii="Verdana" w:hAnsi="Verdana" w:cs="Times New Roman"/>
                <w:b/>
                <w:sz w:val="10"/>
                <w:szCs w:val="10"/>
              </w:rPr>
            </w:pPr>
          </w:p>
          <w:p w14:paraId="322DF6DB" w14:textId="57E4D32A" w:rsidR="00C11773" w:rsidRDefault="00C11773" w:rsidP="001F0703">
            <w:pPr>
              <w:widowControl w:val="0"/>
              <w:numPr>
                <w:ilvl w:val="1"/>
                <w:numId w:val="0"/>
              </w:numPr>
              <w:tabs>
                <w:tab w:val="num" w:pos="0"/>
                <w:tab w:val="left" w:pos="1134"/>
              </w:tabs>
              <w:spacing w:line="228" w:lineRule="auto"/>
              <w:jc w:val="both"/>
              <w:rPr>
                <w:rFonts w:ascii="Verdana" w:eastAsiaTheme="minorEastAsia" w:hAnsi="Verdana" w:cs="Arial"/>
                <w:sz w:val="20"/>
                <w:szCs w:val="20"/>
                <w:lang w:eastAsia="ru-RU"/>
              </w:rPr>
            </w:pPr>
            <w:r w:rsidRPr="0069034A">
              <w:rPr>
                <w:rFonts w:ascii="Verdana" w:hAnsi="Verdana" w:cs="Times New Roman"/>
                <w:b/>
                <w:sz w:val="20"/>
                <w:szCs w:val="20"/>
              </w:rPr>
              <w:t xml:space="preserve">В отношении </w:t>
            </w:r>
            <w:r>
              <w:rPr>
                <w:rFonts w:ascii="Verdana" w:hAnsi="Verdana" w:cs="Times New Roman"/>
                <w:b/>
                <w:sz w:val="20"/>
                <w:szCs w:val="20"/>
              </w:rPr>
              <w:t>данного критерия</w:t>
            </w:r>
            <w:r w:rsidRPr="0069034A">
              <w:rPr>
                <w:rFonts w:ascii="Verdana" w:hAnsi="Verdana" w:cs="Times New Roman"/>
                <w:b/>
                <w:sz w:val="20"/>
                <w:szCs w:val="20"/>
              </w:rPr>
              <w:t xml:space="preserve"> Общество приводит следующие пояснения:</w:t>
            </w:r>
          </w:p>
          <w:p w14:paraId="7C4D0639" w14:textId="0B81119E" w:rsidR="007F43D7" w:rsidRPr="00CF1E0F" w:rsidRDefault="00C11773" w:rsidP="00CF1E0F">
            <w:pPr>
              <w:jc w:val="both"/>
              <w:rPr>
                <w:rFonts w:ascii="Verdana" w:hAnsi="Verdana"/>
                <w:b/>
                <w:sz w:val="20"/>
                <w:szCs w:val="20"/>
              </w:rPr>
            </w:pPr>
            <w:r w:rsidRPr="000448BC">
              <w:rPr>
                <w:rFonts w:ascii="Verdana" w:hAnsi="Verdana"/>
                <w:sz w:val="20"/>
                <w:szCs w:val="20"/>
              </w:rPr>
              <w:t>Советом директоров Общества процедура оценки эффективности собственной деятельности, в том числе оценка эффективности работы председателя совета директоров не производилась</w:t>
            </w:r>
            <w:r w:rsidR="007F43D7" w:rsidRPr="000448BC">
              <w:rPr>
                <w:rFonts w:ascii="Verdana" w:hAnsi="Verdana"/>
                <w:sz w:val="20"/>
                <w:szCs w:val="20"/>
              </w:rPr>
              <w:t xml:space="preserve">, </w:t>
            </w:r>
            <w:r w:rsidR="007F43D7" w:rsidRPr="00CF1E0F">
              <w:rPr>
                <w:rFonts w:ascii="Verdana" w:hAnsi="Verdana"/>
                <w:sz w:val="20"/>
                <w:szCs w:val="20"/>
              </w:rPr>
              <w:t xml:space="preserve">в связи с тем, что в Обществе отсутствует формализованная процедура оценки совета директоров. </w:t>
            </w:r>
          </w:p>
          <w:p w14:paraId="45D4B05C" w14:textId="77777777" w:rsidR="00C11773" w:rsidRPr="00A437D6" w:rsidRDefault="00C11773" w:rsidP="00C11773">
            <w:pPr>
              <w:autoSpaceDE w:val="0"/>
              <w:autoSpaceDN w:val="0"/>
              <w:adjustRightInd w:val="0"/>
              <w:spacing w:after="60"/>
              <w:jc w:val="both"/>
              <w:rPr>
                <w:rFonts w:ascii="Verdana" w:hAnsi="Verdana"/>
                <w:sz w:val="20"/>
                <w:szCs w:val="20"/>
              </w:rPr>
            </w:pPr>
            <w:r w:rsidRPr="00A437D6">
              <w:rPr>
                <w:rFonts w:ascii="Verdana" w:hAnsi="Verdana"/>
                <w:sz w:val="20"/>
                <w:szCs w:val="20"/>
              </w:rPr>
              <w:t>Председатель совета директоров Общества обеспечивает конструктивную атмосферу проведения заседаний, свободное обсуждение вопросов, включенных в повестку дня заседания</w:t>
            </w:r>
          </w:p>
          <w:p w14:paraId="136E114C" w14:textId="4EF357AE" w:rsidR="00C11773" w:rsidRPr="00A437D6" w:rsidRDefault="00C11773" w:rsidP="00C11773">
            <w:pPr>
              <w:autoSpaceDE w:val="0"/>
              <w:autoSpaceDN w:val="0"/>
              <w:adjustRightInd w:val="0"/>
              <w:spacing w:after="60"/>
              <w:jc w:val="both"/>
              <w:rPr>
                <w:rFonts w:ascii="Verdana" w:hAnsi="Verdana"/>
                <w:sz w:val="20"/>
                <w:szCs w:val="20"/>
              </w:rPr>
            </w:pPr>
            <w:proofErr w:type="gramStart"/>
            <w:r w:rsidRPr="00A437D6">
              <w:rPr>
                <w:rFonts w:ascii="Verdana" w:hAnsi="Verdana"/>
                <w:sz w:val="20"/>
                <w:szCs w:val="20"/>
              </w:rPr>
              <w:t>Контроль за</w:t>
            </w:r>
            <w:proofErr w:type="gramEnd"/>
            <w:r w:rsidRPr="00A437D6">
              <w:rPr>
                <w:rFonts w:ascii="Verdana" w:hAnsi="Verdana"/>
                <w:sz w:val="20"/>
                <w:szCs w:val="20"/>
              </w:rPr>
              <w:t xml:space="preserve"> исполнением всех решений, принятых Советом директоров Общества, обеспечивается исполнительным органом Общества, в том числе, в порядке исполнения соответствующих поручений, Советом директоров контролируется их выполнение.</w:t>
            </w:r>
          </w:p>
          <w:p w14:paraId="2057EC57" w14:textId="773E2AF9" w:rsidR="00C11773" w:rsidRPr="001066CB" w:rsidRDefault="00C11773" w:rsidP="00D0630E">
            <w:pPr>
              <w:autoSpaceDE w:val="0"/>
              <w:autoSpaceDN w:val="0"/>
              <w:adjustRightInd w:val="0"/>
              <w:jc w:val="both"/>
              <w:rPr>
                <w:rFonts w:ascii="Verdana" w:hAnsi="Verdana"/>
                <w:sz w:val="20"/>
                <w:szCs w:val="20"/>
              </w:rPr>
            </w:pPr>
            <w:r w:rsidRPr="00A437D6">
              <w:rPr>
                <w:rFonts w:ascii="Verdana" w:hAnsi="Verdana"/>
                <w:sz w:val="20"/>
                <w:szCs w:val="20"/>
              </w:rPr>
              <w:t>Целесообразность  разработки соответствующего документа по процедуре оценки работы совета директоров будет рассмотрена в 2020-2021  год</w:t>
            </w:r>
            <w:r>
              <w:rPr>
                <w:rFonts w:ascii="Verdana" w:hAnsi="Verdana"/>
                <w:sz w:val="20"/>
                <w:szCs w:val="20"/>
              </w:rPr>
              <w:t>ах</w:t>
            </w:r>
            <w:r w:rsidR="001066CB">
              <w:rPr>
                <w:rFonts w:ascii="Verdana" w:hAnsi="Verdana"/>
                <w:sz w:val="20"/>
                <w:szCs w:val="20"/>
              </w:rPr>
              <w:t>.</w:t>
            </w:r>
          </w:p>
        </w:tc>
      </w:tr>
      <w:tr w:rsidR="00A41C32" w:rsidRPr="0069034A" w14:paraId="79631D88" w14:textId="77777777" w:rsidTr="00BF6B02">
        <w:tc>
          <w:tcPr>
            <w:tcW w:w="851" w:type="dxa"/>
          </w:tcPr>
          <w:p w14:paraId="2C0E9A83"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2.5.3</w:t>
            </w:r>
          </w:p>
        </w:tc>
        <w:tc>
          <w:tcPr>
            <w:tcW w:w="2693" w:type="dxa"/>
          </w:tcPr>
          <w:p w14:paraId="474A5F44" w14:textId="1C54E7CC" w:rsidR="00A41C32" w:rsidRPr="0069034A" w:rsidRDefault="00A41C32" w:rsidP="007B03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Председатель Совета директоров принимает необходимые меры для своевременного предоставления членам Совета директоров информации, необходимой для принятия решений по вопросам повестки дня.</w:t>
            </w:r>
          </w:p>
        </w:tc>
        <w:tc>
          <w:tcPr>
            <w:tcW w:w="4394" w:type="dxa"/>
            <w:gridSpan w:val="3"/>
          </w:tcPr>
          <w:p w14:paraId="0B359F14" w14:textId="346BE595" w:rsidR="00A41C32" w:rsidRPr="0069034A" w:rsidRDefault="00A41C32" w:rsidP="00B028C3">
            <w:pPr>
              <w:pStyle w:val="a7"/>
              <w:widowControl w:val="0"/>
              <w:tabs>
                <w:tab w:val="left" w:pos="317"/>
              </w:tabs>
              <w:autoSpaceDE w:val="0"/>
              <w:autoSpaceDN w:val="0"/>
              <w:adjustRightInd w:val="0"/>
              <w:ind w:left="0" w:firstLine="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 Обязанность председателя Совета директоров принимать меры по обеспечению своевременного предоставления материалов членам совета директоров по вопросам повестки заседания Совета директоров закреплена во внутренних документах общества.</w:t>
            </w:r>
          </w:p>
        </w:tc>
        <w:tc>
          <w:tcPr>
            <w:tcW w:w="2694" w:type="dxa"/>
          </w:tcPr>
          <w:p w14:paraId="0CBA35B9" w14:textId="77777777" w:rsidR="00D0630E" w:rsidRPr="001110FC" w:rsidRDefault="00D0630E" w:rsidP="00D0630E">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5EABBE9D" w14:textId="77777777" w:rsidR="00D0630E" w:rsidRPr="001110FC" w:rsidRDefault="00D0630E" w:rsidP="00D0630E">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7DBC8704" w14:textId="77777777" w:rsidR="00D0630E" w:rsidRDefault="00D0630E" w:rsidP="00D0630E">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161FE6C4" w14:textId="77777777" w:rsidR="00A41C32" w:rsidRPr="0069034A" w:rsidRDefault="00A41C32" w:rsidP="00B028C3">
            <w:pPr>
              <w:pStyle w:val="ConsPlusNormal"/>
              <w:ind w:firstLine="175"/>
              <w:jc w:val="both"/>
              <w:rPr>
                <w:rFonts w:ascii="Verdana" w:hAnsi="Verdana" w:cs="Times New Roman"/>
                <w:b/>
              </w:rPr>
            </w:pPr>
          </w:p>
        </w:tc>
        <w:tc>
          <w:tcPr>
            <w:tcW w:w="5670" w:type="dxa"/>
          </w:tcPr>
          <w:p w14:paraId="70D6BED0" w14:textId="5195692B" w:rsidR="00A41C32" w:rsidRPr="0069034A" w:rsidRDefault="00A41C32" w:rsidP="001F0703">
            <w:pPr>
              <w:pStyle w:val="ConsPlusNormal"/>
              <w:jc w:val="both"/>
              <w:rPr>
                <w:rFonts w:ascii="Verdana" w:hAnsi="Verdana" w:cs="Times New Roman"/>
                <w:i/>
              </w:rPr>
            </w:pPr>
          </w:p>
        </w:tc>
      </w:tr>
      <w:tr w:rsidR="00A41C32" w:rsidRPr="0069034A" w14:paraId="5C570771" w14:textId="3EE41DD2" w:rsidTr="00BF6B02">
        <w:tc>
          <w:tcPr>
            <w:tcW w:w="851" w:type="dxa"/>
            <w:shd w:val="clear" w:color="auto" w:fill="EEECE1" w:themeFill="background2"/>
          </w:tcPr>
          <w:p w14:paraId="6A70E0DE" w14:textId="77777777" w:rsidR="00A41C32" w:rsidRPr="0069034A" w:rsidRDefault="00A41C32" w:rsidP="002F10FA">
            <w:pPr>
              <w:widowControl w:val="0"/>
              <w:autoSpaceDE w:val="0"/>
              <w:autoSpaceDN w:val="0"/>
              <w:adjustRightInd w:val="0"/>
              <w:jc w:val="center"/>
              <w:rPr>
                <w:rFonts w:ascii="Verdana" w:eastAsiaTheme="minorEastAsia" w:hAnsi="Verdana" w:cs="Arial"/>
                <w:b/>
                <w:sz w:val="20"/>
                <w:szCs w:val="20"/>
                <w:lang w:eastAsia="ru-RU"/>
              </w:rPr>
            </w:pPr>
            <w:r w:rsidRPr="0069034A">
              <w:rPr>
                <w:rFonts w:ascii="Verdana" w:eastAsiaTheme="minorEastAsia" w:hAnsi="Verdana" w:cs="Arial"/>
                <w:b/>
                <w:sz w:val="20"/>
                <w:szCs w:val="20"/>
                <w:lang w:eastAsia="ru-RU"/>
              </w:rPr>
              <w:t>2.6</w:t>
            </w:r>
          </w:p>
        </w:tc>
        <w:tc>
          <w:tcPr>
            <w:tcW w:w="15451" w:type="dxa"/>
            <w:gridSpan w:val="6"/>
            <w:shd w:val="clear" w:color="auto" w:fill="EEECE1" w:themeFill="background2"/>
          </w:tcPr>
          <w:p w14:paraId="076F853C" w14:textId="77777777" w:rsidR="00A41C32" w:rsidRPr="0069034A" w:rsidRDefault="00A41C32" w:rsidP="002F10FA">
            <w:pPr>
              <w:pStyle w:val="ConsPlusNormal"/>
              <w:rPr>
                <w:rFonts w:ascii="Verdana" w:hAnsi="Verdana" w:cs="Times New Roman"/>
                <w:b/>
              </w:rPr>
            </w:pPr>
            <w:r w:rsidRPr="0069034A">
              <w:rPr>
                <w:rFonts w:ascii="Verdana" w:hAnsi="Verdana"/>
                <w:b/>
              </w:rPr>
              <w:t>Члены совета директоров действуют добросовестно и разумно в интересах общества и его акционеров на основе достаточной информированности, с должной степенью заботливости и осмотрительности</w:t>
            </w:r>
          </w:p>
        </w:tc>
      </w:tr>
      <w:tr w:rsidR="00A41C32" w:rsidRPr="0069034A" w14:paraId="6777F806" w14:textId="77777777" w:rsidTr="00BF6B02">
        <w:tc>
          <w:tcPr>
            <w:tcW w:w="851" w:type="dxa"/>
          </w:tcPr>
          <w:p w14:paraId="11C5602E"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highlight w:val="lightGray"/>
                <w:lang w:eastAsia="ru-RU"/>
              </w:rPr>
            </w:pPr>
            <w:r w:rsidRPr="0069034A">
              <w:rPr>
                <w:rFonts w:ascii="Verdana" w:eastAsiaTheme="minorEastAsia" w:hAnsi="Verdana" w:cs="Arial"/>
                <w:sz w:val="20"/>
                <w:szCs w:val="20"/>
                <w:lang w:eastAsia="ru-RU"/>
              </w:rPr>
              <w:t>2.6.1</w:t>
            </w:r>
          </w:p>
        </w:tc>
        <w:tc>
          <w:tcPr>
            <w:tcW w:w="2693" w:type="dxa"/>
          </w:tcPr>
          <w:p w14:paraId="5C078E4A" w14:textId="2122A7CA" w:rsidR="00A41C32" w:rsidRPr="0069034A" w:rsidRDefault="00A41C32" w:rsidP="007B03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Члены Совета </w:t>
            </w:r>
            <w:r w:rsidRPr="0069034A">
              <w:rPr>
                <w:rFonts w:ascii="Verdana" w:eastAsiaTheme="minorEastAsia" w:hAnsi="Verdana" w:cs="Arial"/>
                <w:sz w:val="20"/>
                <w:szCs w:val="20"/>
                <w:lang w:eastAsia="ru-RU"/>
              </w:rPr>
              <w:lastRenderedPageBreak/>
              <w:t>директоров принимают решения с учетом всей имеющейся информации, в отсутствие конфликта интересов, с учетом равного отношения к акционерам общества, в рамках обычного предпринимательского риска.</w:t>
            </w:r>
          </w:p>
        </w:tc>
        <w:tc>
          <w:tcPr>
            <w:tcW w:w="4394" w:type="dxa"/>
            <w:gridSpan w:val="3"/>
          </w:tcPr>
          <w:p w14:paraId="28EA94F6" w14:textId="3620F5F4" w:rsidR="00A41C32" w:rsidRPr="0069034A" w:rsidRDefault="00A41C32" w:rsidP="006C1108">
            <w:pPr>
              <w:pStyle w:val="a7"/>
              <w:widowControl w:val="0"/>
              <w:numPr>
                <w:ilvl w:val="0"/>
                <w:numId w:val="11"/>
              </w:numPr>
              <w:autoSpaceDE w:val="0"/>
              <w:autoSpaceDN w:val="0"/>
              <w:adjustRightInd w:val="0"/>
              <w:ind w:left="34" w:hanging="34"/>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 xml:space="preserve">Внутренними документами </w:t>
            </w:r>
            <w:r w:rsidRPr="0069034A">
              <w:rPr>
                <w:rFonts w:ascii="Verdana" w:eastAsiaTheme="minorEastAsia" w:hAnsi="Verdana" w:cs="Arial"/>
                <w:sz w:val="20"/>
                <w:szCs w:val="20"/>
                <w:lang w:eastAsia="ru-RU"/>
              </w:rPr>
              <w:lastRenderedPageBreak/>
              <w:t>общества установлено, что член Совета директоров обязан уведомить Совет директоров, если у него возникает конфликт интересов в отношении любого вопроса повестки дня заседания Совета директоров или комитета Совета директоров, до начала обсуждения соответствующего вопроса повестки.</w:t>
            </w:r>
          </w:p>
          <w:p w14:paraId="4A61604F" w14:textId="5A107024" w:rsidR="00A41C32" w:rsidRPr="0069034A" w:rsidRDefault="00A41C32" w:rsidP="006C1108">
            <w:pPr>
              <w:pStyle w:val="a7"/>
              <w:widowControl w:val="0"/>
              <w:numPr>
                <w:ilvl w:val="0"/>
                <w:numId w:val="11"/>
              </w:numPr>
              <w:tabs>
                <w:tab w:val="left" w:pos="317"/>
              </w:tabs>
              <w:autoSpaceDE w:val="0"/>
              <w:autoSpaceDN w:val="0"/>
              <w:adjustRightInd w:val="0"/>
              <w:ind w:left="33" w:hanging="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Внутренние документы общества предусматривают, что член Совета директоров должен воздержаться от голосования по любому вопросу, в котором у него есть конфликт интересов.</w:t>
            </w:r>
          </w:p>
          <w:p w14:paraId="14B8805B" w14:textId="12FFC412" w:rsidR="00A41C32" w:rsidRPr="0069034A" w:rsidRDefault="00A41C32" w:rsidP="006C1108">
            <w:pPr>
              <w:pStyle w:val="a7"/>
              <w:widowControl w:val="0"/>
              <w:numPr>
                <w:ilvl w:val="0"/>
                <w:numId w:val="11"/>
              </w:numPr>
              <w:tabs>
                <w:tab w:val="left" w:pos="317"/>
              </w:tabs>
              <w:autoSpaceDE w:val="0"/>
              <w:autoSpaceDN w:val="0"/>
              <w:adjustRightInd w:val="0"/>
              <w:ind w:left="33" w:hanging="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В обществе установлена процедура, которая позволяет Совету директоров получать профессиональные консультации по вопросам, относящимся к его компетенции, за счет общества.</w:t>
            </w:r>
          </w:p>
        </w:tc>
        <w:tc>
          <w:tcPr>
            <w:tcW w:w="2694" w:type="dxa"/>
          </w:tcPr>
          <w:p w14:paraId="4CAED67A" w14:textId="77777777" w:rsidR="007046AD" w:rsidRPr="001110FC" w:rsidRDefault="007046AD" w:rsidP="007046AD">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lastRenderedPageBreak/>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6A66DD29" w14:textId="77777777" w:rsidR="007046AD" w:rsidRPr="001110FC" w:rsidRDefault="007046AD" w:rsidP="007046AD">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lastRenderedPageBreak/>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073F5BBE" w14:textId="77777777" w:rsidR="007046AD" w:rsidRPr="001110FC" w:rsidRDefault="007046AD" w:rsidP="007046AD">
            <w:pPr>
              <w:rPr>
                <w:rFonts w:ascii="Vani" w:hAnsi="Vani" w:cs="Vani"/>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400E3280" w14:textId="77777777" w:rsidR="00A41C32" w:rsidRPr="0069034A" w:rsidRDefault="00A41C32" w:rsidP="00B028C3">
            <w:pPr>
              <w:pStyle w:val="af"/>
              <w:widowControl w:val="0"/>
              <w:tabs>
                <w:tab w:val="left" w:pos="1134"/>
              </w:tabs>
              <w:spacing w:after="0" w:line="228" w:lineRule="auto"/>
              <w:ind w:firstLine="317"/>
              <w:jc w:val="both"/>
              <w:rPr>
                <w:rFonts w:ascii="Verdana" w:hAnsi="Verdana" w:cs="Times New Roman"/>
                <w:b/>
                <w:sz w:val="20"/>
                <w:szCs w:val="20"/>
              </w:rPr>
            </w:pPr>
          </w:p>
        </w:tc>
        <w:tc>
          <w:tcPr>
            <w:tcW w:w="5670" w:type="dxa"/>
          </w:tcPr>
          <w:p w14:paraId="707C2BC5" w14:textId="433E2172" w:rsidR="00A41C32" w:rsidRPr="0069034A" w:rsidRDefault="00D0630E" w:rsidP="00705960">
            <w:pPr>
              <w:pStyle w:val="ConsPlusNormal"/>
              <w:jc w:val="both"/>
              <w:rPr>
                <w:rFonts w:ascii="Verdana" w:hAnsi="Verdana" w:cs="Times New Roman"/>
              </w:rPr>
            </w:pPr>
            <w:r>
              <w:rPr>
                <w:rFonts w:ascii="Verdana" w:hAnsi="Verdana" w:cs="Times New Roman"/>
              </w:rPr>
              <w:lastRenderedPageBreak/>
              <w:t>критерий</w:t>
            </w:r>
            <w:r w:rsidR="00A41C32" w:rsidRPr="0069034A">
              <w:rPr>
                <w:rFonts w:ascii="Verdana" w:hAnsi="Verdana" w:cs="Times New Roman"/>
              </w:rPr>
              <w:t xml:space="preserve"> 1 соблюдается </w:t>
            </w:r>
            <w:r>
              <w:rPr>
                <w:rFonts w:ascii="Verdana" w:hAnsi="Verdana" w:cs="Times New Roman"/>
              </w:rPr>
              <w:t>полностью</w:t>
            </w:r>
          </w:p>
          <w:p w14:paraId="66A809F1" w14:textId="2FCEC8B3" w:rsidR="00A41C32" w:rsidRPr="0069034A" w:rsidRDefault="00D0630E" w:rsidP="00705960">
            <w:pPr>
              <w:pStyle w:val="ConsPlusNormal"/>
              <w:jc w:val="both"/>
              <w:rPr>
                <w:rFonts w:ascii="Verdana" w:hAnsi="Verdana" w:cs="Times New Roman"/>
              </w:rPr>
            </w:pPr>
            <w:r>
              <w:rPr>
                <w:rFonts w:ascii="Verdana" w:hAnsi="Verdana" w:cs="Times New Roman"/>
              </w:rPr>
              <w:lastRenderedPageBreak/>
              <w:t>критерий</w:t>
            </w:r>
            <w:r w:rsidR="00A41C32" w:rsidRPr="0069034A">
              <w:rPr>
                <w:rFonts w:ascii="Verdana" w:hAnsi="Verdana" w:cs="Times New Roman"/>
              </w:rPr>
              <w:t xml:space="preserve"> 2 соблюдается </w:t>
            </w:r>
            <w:r w:rsidR="007046AD">
              <w:rPr>
                <w:rFonts w:ascii="Verdana" w:hAnsi="Verdana" w:cs="Times New Roman"/>
              </w:rPr>
              <w:t>полностью</w:t>
            </w:r>
          </w:p>
          <w:p w14:paraId="5792599C" w14:textId="1AE0F12B" w:rsidR="00A41C32" w:rsidRPr="0069034A" w:rsidRDefault="004E76EE" w:rsidP="00705960">
            <w:pPr>
              <w:pStyle w:val="ConsPlusNormal"/>
              <w:jc w:val="both"/>
              <w:rPr>
                <w:rFonts w:ascii="Verdana" w:hAnsi="Verdana" w:cs="Times New Roman"/>
              </w:rPr>
            </w:pPr>
            <w:r>
              <w:rPr>
                <w:rFonts w:ascii="Verdana" w:hAnsi="Verdana" w:cs="Times New Roman"/>
              </w:rPr>
              <w:t>критерий</w:t>
            </w:r>
            <w:r w:rsidR="00A41C32" w:rsidRPr="0069034A">
              <w:rPr>
                <w:rFonts w:ascii="Verdana" w:hAnsi="Verdana" w:cs="Times New Roman"/>
              </w:rPr>
              <w:t xml:space="preserve"> 3 не </w:t>
            </w:r>
            <w:r w:rsidR="00813E66">
              <w:rPr>
                <w:rFonts w:ascii="Verdana" w:hAnsi="Verdana" w:cs="Times New Roman"/>
              </w:rPr>
              <w:t>соблюдается</w:t>
            </w:r>
          </w:p>
          <w:p w14:paraId="2A5359E0" w14:textId="77777777" w:rsidR="00A41C32" w:rsidRPr="009B33BD" w:rsidRDefault="00A41C32" w:rsidP="00865B46">
            <w:pPr>
              <w:pStyle w:val="ConsPlusNormal"/>
              <w:jc w:val="both"/>
              <w:rPr>
                <w:rFonts w:ascii="Verdana" w:hAnsi="Verdana" w:cs="Times New Roman"/>
                <w:b/>
                <w:sz w:val="10"/>
                <w:szCs w:val="10"/>
              </w:rPr>
            </w:pPr>
          </w:p>
          <w:p w14:paraId="09A874A0" w14:textId="6798D7CA" w:rsidR="00A41C32" w:rsidRPr="0069034A" w:rsidRDefault="00A41C32" w:rsidP="00B14805">
            <w:pPr>
              <w:pStyle w:val="ConsPlusNormal"/>
              <w:jc w:val="both"/>
              <w:rPr>
                <w:rFonts w:ascii="Verdana" w:hAnsi="Verdana" w:cs="Times New Roman"/>
                <w:i/>
              </w:rPr>
            </w:pPr>
            <w:r w:rsidRPr="0069034A">
              <w:rPr>
                <w:rFonts w:ascii="Verdana" w:hAnsi="Verdana" w:cs="Times New Roman"/>
                <w:b/>
              </w:rPr>
              <w:t>В отношении п.3 Общество приводит следующее пояснение:</w:t>
            </w:r>
          </w:p>
          <w:p w14:paraId="09317304" w14:textId="7B798809" w:rsidR="00A41C32" w:rsidRDefault="00A41C32" w:rsidP="004E76EE">
            <w:pPr>
              <w:jc w:val="both"/>
              <w:rPr>
                <w:rFonts w:ascii="Verdana" w:eastAsiaTheme="minorEastAsia" w:hAnsi="Verdana" w:cs="Times New Roman"/>
                <w:sz w:val="20"/>
                <w:szCs w:val="20"/>
                <w:lang w:eastAsia="ru-RU"/>
              </w:rPr>
            </w:pPr>
            <w:r w:rsidRPr="004E76EE">
              <w:rPr>
                <w:rFonts w:ascii="Verdana" w:eastAsiaTheme="minorEastAsia" w:hAnsi="Verdana" w:cs="Times New Roman"/>
                <w:sz w:val="20"/>
                <w:szCs w:val="20"/>
                <w:lang w:eastAsia="ru-RU"/>
              </w:rPr>
              <w:t xml:space="preserve">Обществом не регламентирована процедура (и не предусмотрен соответствующий бюджет), в соответствии с которой у членов Совета директоров была бы возможность за счет общества обращаться за профессиональными консультациями по вопросам, связанным с компетенцией Совета директоров. </w:t>
            </w:r>
          </w:p>
          <w:p w14:paraId="219A3EE1" w14:textId="20715EAC" w:rsidR="00415F98" w:rsidRDefault="00415F98" w:rsidP="00415F98">
            <w:pPr>
              <w:widowControl w:val="0"/>
              <w:autoSpaceDE w:val="0"/>
              <w:autoSpaceDN w:val="0"/>
              <w:adjustRightInd w:val="0"/>
              <w:jc w:val="both"/>
              <w:rPr>
                <w:rFonts w:ascii="Verdana" w:eastAsia="Times New Roman" w:hAnsi="Verdana" w:cs="Times New Roman"/>
                <w:snapToGrid w:val="0"/>
                <w:spacing w:val="-2"/>
                <w:sz w:val="20"/>
                <w:szCs w:val="20"/>
                <w:lang w:eastAsia="ru-RU"/>
              </w:rPr>
            </w:pPr>
            <w:r>
              <w:rPr>
                <w:rFonts w:ascii="Verdana" w:eastAsiaTheme="minorEastAsia" w:hAnsi="Verdana" w:cs="Times New Roman"/>
                <w:sz w:val="20"/>
                <w:szCs w:val="20"/>
                <w:lang w:eastAsia="ru-RU"/>
              </w:rPr>
              <w:t xml:space="preserve">   </w:t>
            </w:r>
            <w:r w:rsidRPr="0069034A">
              <w:rPr>
                <w:rFonts w:ascii="Verdana" w:eastAsia="Times New Roman" w:hAnsi="Verdana" w:cs="Times New Roman"/>
                <w:snapToGrid w:val="0"/>
                <w:spacing w:val="-2"/>
                <w:sz w:val="20"/>
                <w:szCs w:val="20"/>
                <w:lang w:eastAsia="ru-RU"/>
              </w:rPr>
              <w:t xml:space="preserve">В Обществе организовано взаимодействие между менеджментом и Советом директоров, уровень которого позволяет оперативно реагировать и предоставлять всю необходимую информацию </w:t>
            </w:r>
            <w:r>
              <w:rPr>
                <w:rFonts w:ascii="Verdana" w:eastAsia="Times New Roman" w:hAnsi="Verdana" w:cs="Times New Roman"/>
                <w:snapToGrid w:val="0"/>
                <w:spacing w:val="-2"/>
                <w:sz w:val="20"/>
                <w:szCs w:val="20"/>
                <w:lang w:eastAsia="ru-RU"/>
              </w:rPr>
              <w:t>по вопросам, относящимся к компетенции Совета директоров.</w:t>
            </w:r>
          </w:p>
          <w:p w14:paraId="21626DFF" w14:textId="3CF37AA1" w:rsidR="00A41C32" w:rsidRPr="004E76EE" w:rsidRDefault="00A41C32" w:rsidP="004E76EE">
            <w:pPr>
              <w:autoSpaceDE w:val="0"/>
              <w:autoSpaceDN w:val="0"/>
              <w:adjustRightInd w:val="0"/>
              <w:jc w:val="both"/>
              <w:rPr>
                <w:rFonts w:ascii="Verdana" w:eastAsiaTheme="minorEastAsia" w:hAnsi="Verdana" w:cs="Times New Roman"/>
                <w:i/>
                <w:sz w:val="20"/>
                <w:szCs w:val="20"/>
                <w:lang w:eastAsia="ru-RU"/>
              </w:rPr>
            </w:pPr>
            <w:r w:rsidRPr="004E76EE">
              <w:rPr>
                <w:rFonts w:ascii="Verdana" w:eastAsiaTheme="minorEastAsia" w:hAnsi="Verdana" w:cs="Times New Roman"/>
                <w:i/>
                <w:sz w:val="20"/>
                <w:szCs w:val="20"/>
                <w:lang w:eastAsia="ru-RU"/>
              </w:rPr>
              <w:t xml:space="preserve">   </w:t>
            </w:r>
            <w:proofErr w:type="gramStart"/>
            <w:r w:rsidR="004E76EE" w:rsidRPr="004E76EE">
              <w:rPr>
                <w:rFonts w:ascii="Verdana" w:hAnsi="Verdana" w:cs="TimesNewRomanPSMT"/>
                <w:sz w:val="20"/>
                <w:szCs w:val="20"/>
              </w:rPr>
              <w:t xml:space="preserve">Общество стремится к созданию эффективного и профессионального Совета директоров, способного выносить объективные независимые суждения в результате обсуждения и проработки всех вопросов его компетенции и принятия по ним взвешенных </w:t>
            </w:r>
            <w:r w:rsidR="004E76EE">
              <w:rPr>
                <w:rFonts w:ascii="Verdana" w:hAnsi="Verdana" w:cs="TimesNewRomanPSMT"/>
                <w:sz w:val="20"/>
                <w:szCs w:val="20"/>
              </w:rPr>
              <w:t xml:space="preserve">и обоснованных </w:t>
            </w:r>
            <w:r w:rsidR="004E76EE" w:rsidRPr="004E76EE">
              <w:rPr>
                <w:rFonts w:ascii="Verdana" w:hAnsi="Verdana" w:cs="TimesNewRomanPSMT"/>
                <w:sz w:val="20"/>
                <w:szCs w:val="20"/>
              </w:rPr>
              <w:t>решений, Обществом обеспечивается и предоставляется вся необходимая информация и документы, необходимые для принятия Советом директоров таких решений.</w:t>
            </w:r>
            <w:proofErr w:type="gramEnd"/>
          </w:p>
          <w:p w14:paraId="137E1854" w14:textId="27039AD4" w:rsidR="00A41C32" w:rsidRPr="0069034A" w:rsidRDefault="001066CB" w:rsidP="00200E50">
            <w:pPr>
              <w:autoSpaceDE w:val="0"/>
              <w:autoSpaceDN w:val="0"/>
              <w:adjustRightInd w:val="0"/>
              <w:jc w:val="both"/>
              <w:rPr>
                <w:rFonts w:ascii="Verdana" w:eastAsiaTheme="minorEastAsia" w:hAnsi="Verdana" w:cs="Times New Roman"/>
                <w:i/>
                <w:sz w:val="20"/>
                <w:szCs w:val="20"/>
                <w:lang w:eastAsia="ru-RU"/>
              </w:rPr>
            </w:pPr>
            <w:r>
              <w:rPr>
                <w:rFonts w:ascii="Verdana" w:hAnsi="Verdana" w:cs="TimesNewRomanPSMT"/>
                <w:sz w:val="20"/>
                <w:szCs w:val="20"/>
              </w:rPr>
              <w:t xml:space="preserve">   </w:t>
            </w:r>
            <w:r w:rsidR="00460D26">
              <w:rPr>
                <w:rFonts w:ascii="Verdana" w:hAnsi="Verdana" w:cs="TimesNewRomanPSMT"/>
                <w:sz w:val="20"/>
                <w:szCs w:val="20"/>
              </w:rPr>
              <w:t>Целесообразность з</w:t>
            </w:r>
            <w:r w:rsidR="004E76EE" w:rsidRPr="004E76EE">
              <w:rPr>
                <w:rFonts w:ascii="Verdana" w:hAnsi="Verdana" w:cs="TimesNewRomanPSMT"/>
                <w:sz w:val="20"/>
                <w:szCs w:val="20"/>
              </w:rPr>
              <w:t>акреплени</w:t>
            </w:r>
            <w:r w:rsidR="00460D26">
              <w:rPr>
                <w:rFonts w:ascii="Verdana" w:hAnsi="Verdana" w:cs="TimesNewRomanPSMT"/>
                <w:sz w:val="20"/>
                <w:szCs w:val="20"/>
              </w:rPr>
              <w:t>я</w:t>
            </w:r>
            <w:r w:rsidR="004E76EE" w:rsidRPr="004E76EE">
              <w:rPr>
                <w:rFonts w:ascii="Verdana" w:hAnsi="Verdana" w:cs="TimesNewRomanPSMT"/>
                <w:sz w:val="20"/>
                <w:szCs w:val="20"/>
              </w:rPr>
              <w:t xml:space="preserve"> во внутренних документах данной процедуры будет </w:t>
            </w:r>
            <w:r w:rsidR="00460D26">
              <w:rPr>
                <w:rFonts w:ascii="Verdana" w:hAnsi="Verdana" w:cs="TimesNewRomanPSMT"/>
                <w:sz w:val="20"/>
                <w:szCs w:val="20"/>
              </w:rPr>
              <w:t>рассмотрен</w:t>
            </w:r>
            <w:r w:rsidR="00200E50">
              <w:rPr>
                <w:rFonts w:ascii="Verdana" w:hAnsi="Verdana" w:cs="TimesNewRomanPSMT"/>
                <w:sz w:val="20"/>
                <w:szCs w:val="20"/>
              </w:rPr>
              <w:t>а</w:t>
            </w:r>
            <w:r w:rsidR="00460D26" w:rsidRPr="004E76EE">
              <w:rPr>
                <w:rFonts w:ascii="Verdana" w:hAnsi="Verdana" w:cs="TimesNewRomanPSMT"/>
                <w:sz w:val="20"/>
                <w:szCs w:val="20"/>
              </w:rPr>
              <w:t xml:space="preserve"> </w:t>
            </w:r>
            <w:r w:rsidR="004E76EE" w:rsidRPr="004E76EE">
              <w:rPr>
                <w:rFonts w:ascii="Verdana" w:hAnsi="Verdana" w:cs="TimesNewRomanPSMT"/>
                <w:sz w:val="20"/>
                <w:szCs w:val="20"/>
              </w:rPr>
              <w:t xml:space="preserve">в </w:t>
            </w:r>
            <w:r w:rsidR="00827905" w:rsidRPr="00827905">
              <w:rPr>
                <w:rFonts w:ascii="Verdana" w:hAnsi="Verdana" w:cs="TimesNewRomanPSMT"/>
                <w:sz w:val="20"/>
                <w:szCs w:val="20"/>
              </w:rPr>
              <w:t>2020 году.</w:t>
            </w:r>
          </w:p>
        </w:tc>
      </w:tr>
      <w:tr w:rsidR="00A41C32" w:rsidRPr="0069034A" w14:paraId="74F0639A" w14:textId="77777777" w:rsidTr="00BF6B02">
        <w:tc>
          <w:tcPr>
            <w:tcW w:w="851" w:type="dxa"/>
          </w:tcPr>
          <w:p w14:paraId="0072F026" w14:textId="727DAAAA"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2.6.2</w:t>
            </w:r>
          </w:p>
        </w:tc>
        <w:tc>
          <w:tcPr>
            <w:tcW w:w="2693" w:type="dxa"/>
          </w:tcPr>
          <w:p w14:paraId="54739FD8" w14:textId="6629198B" w:rsidR="00A41C32" w:rsidRPr="0069034A" w:rsidRDefault="00A41C32" w:rsidP="007B03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Права и обязанности членов Совета директоров четко сформулированы и закреплены во внутренних документах общества.</w:t>
            </w:r>
          </w:p>
        </w:tc>
        <w:tc>
          <w:tcPr>
            <w:tcW w:w="4394" w:type="dxa"/>
            <w:gridSpan w:val="3"/>
          </w:tcPr>
          <w:p w14:paraId="72C80A97" w14:textId="230332FF" w:rsidR="00A41C32" w:rsidRPr="0069034A" w:rsidRDefault="00A41C32" w:rsidP="00B028C3">
            <w:pPr>
              <w:pStyle w:val="a7"/>
              <w:widowControl w:val="0"/>
              <w:autoSpaceDE w:val="0"/>
              <w:autoSpaceDN w:val="0"/>
              <w:adjustRightInd w:val="0"/>
              <w:ind w:left="34"/>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 В обществе принят и опубликован внутренний документ, четко определяющий права и обязанности членов Совета директоров.</w:t>
            </w:r>
          </w:p>
        </w:tc>
        <w:tc>
          <w:tcPr>
            <w:tcW w:w="2694" w:type="dxa"/>
          </w:tcPr>
          <w:p w14:paraId="43AF0B97" w14:textId="77777777" w:rsidR="007046AD" w:rsidRPr="001110FC" w:rsidRDefault="007046AD" w:rsidP="007046AD">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2D5C7114" w14:textId="77777777" w:rsidR="007046AD" w:rsidRPr="001110FC" w:rsidRDefault="007046AD" w:rsidP="007046AD">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4E6AE235" w14:textId="77777777" w:rsidR="007046AD" w:rsidRDefault="007046AD" w:rsidP="007046AD">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2F6FEEBA" w14:textId="77777777" w:rsidR="00A41C32" w:rsidRPr="0069034A" w:rsidRDefault="00A41C32" w:rsidP="00B028C3">
            <w:pPr>
              <w:pStyle w:val="ConsPlusNormal"/>
              <w:jc w:val="center"/>
              <w:rPr>
                <w:rFonts w:ascii="Verdana" w:hAnsi="Verdana" w:cs="Times New Roman"/>
              </w:rPr>
            </w:pPr>
          </w:p>
        </w:tc>
        <w:tc>
          <w:tcPr>
            <w:tcW w:w="5670" w:type="dxa"/>
          </w:tcPr>
          <w:p w14:paraId="74261B40" w14:textId="77777777" w:rsidR="00A41C32" w:rsidRPr="0069034A" w:rsidRDefault="00A41C32" w:rsidP="00B028C3">
            <w:pPr>
              <w:ind w:firstLine="247"/>
              <w:jc w:val="both"/>
              <w:rPr>
                <w:rFonts w:ascii="Verdana" w:hAnsi="Verdana" w:cs="Times New Roman"/>
                <w:sz w:val="20"/>
                <w:szCs w:val="20"/>
              </w:rPr>
            </w:pPr>
          </w:p>
        </w:tc>
      </w:tr>
      <w:tr w:rsidR="00260700" w:rsidRPr="0069034A" w14:paraId="271D73F9" w14:textId="77777777" w:rsidTr="00BF6B02">
        <w:tc>
          <w:tcPr>
            <w:tcW w:w="851" w:type="dxa"/>
          </w:tcPr>
          <w:p w14:paraId="452A06CD" w14:textId="77777777" w:rsidR="00260700" w:rsidRPr="0069034A" w:rsidRDefault="00260700"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2.6.3</w:t>
            </w:r>
          </w:p>
        </w:tc>
        <w:tc>
          <w:tcPr>
            <w:tcW w:w="2693" w:type="dxa"/>
          </w:tcPr>
          <w:p w14:paraId="7853CA0D" w14:textId="09AA75C4" w:rsidR="00260700" w:rsidRPr="0069034A" w:rsidRDefault="00260700" w:rsidP="007B03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Члены Совета директоров имеют достаточно времени для выполнения своих </w:t>
            </w:r>
            <w:r w:rsidRPr="0069034A">
              <w:rPr>
                <w:rFonts w:ascii="Verdana" w:eastAsiaTheme="minorEastAsia" w:hAnsi="Verdana" w:cs="Arial"/>
                <w:sz w:val="20"/>
                <w:szCs w:val="20"/>
                <w:lang w:eastAsia="ru-RU"/>
              </w:rPr>
              <w:lastRenderedPageBreak/>
              <w:t>обязанностей.</w:t>
            </w:r>
          </w:p>
        </w:tc>
        <w:tc>
          <w:tcPr>
            <w:tcW w:w="4394" w:type="dxa"/>
            <w:gridSpan w:val="3"/>
          </w:tcPr>
          <w:p w14:paraId="417B3DEC" w14:textId="1A15CB1B" w:rsidR="00260700" w:rsidRPr="0069034A" w:rsidRDefault="00260700" w:rsidP="006C1108">
            <w:pPr>
              <w:pStyle w:val="a7"/>
              <w:widowControl w:val="0"/>
              <w:numPr>
                <w:ilvl w:val="0"/>
                <w:numId w:val="12"/>
              </w:numPr>
              <w:tabs>
                <w:tab w:val="left" w:pos="317"/>
              </w:tabs>
              <w:autoSpaceDE w:val="0"/>
              <w:autoSpaceDN w:val="0"/>
              <w:adjustRightInd w:val="0"/>
              <w:ind w:left="33" w:hanging="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 xml:space="preserve">Индивидуальная посещаемость заседаний Совета и комитетов, а также время, уделяемое для подготовки к участию в заседаниях, </w:t>
            </w:r>
            <w:r w:rsidRPr="0069034A">
              <w:rPr>
                <w:rFonts w:ascii="Verdana" w:eastAsiaTheme="minorEastAsia" w:hAnsi="Verdana" w:cs="Arial"/>
                <w:sz w:val="20"/>
                <w:szCs w:val="20"/>
                <w:lang w:eastAsia="ru-RU"/>
              </w:rPr>
              <w:lastRenderedPageBreak/>
              <w:t>учитывалась в рамках процедуры оценки Совета директоров, в отчетном периоде.</w:t>
            </w:r>
          </w:p>
          <w:p w14:paraId="30036179" w14:textId="40EEA4A7" w:rsidR="00260700" w:rsidRPr="0069034A" w:rsidRDefault="00260700" w:rsidP="006C1108">
            <w:pPr>
              <w:pStyle w:val="a7"/>
              <w:widowControl w:val="0"/>
              <w:numPr>
                <w:ilvl w:val="0"/>
                <w:numId w:val="12"/>
              </w:numPr>
              <w:tabs>
                <w:tab w:val="left" w:pos="317"/>
              </w:tabs>
              <w:autoSpaceDE w:val="0"/>
              <w:autoSpaceDN w:val="0"/>
              <w:adjustRightInd w:val="0"/>
              <w:ind w:left="33" w:hanging="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В соответствии с внутренними документами общества члены Совета директоров обязаны уведомлять Совет директоров о своем намерении войти в состав органов управления других организаций (помимо подконтрольных и зависимых организаций общества), а также о факте такого назначения.</w:t>
            </w:r>
          </w:p>
        </w:tc>
        <w:tc>
          <w:tcPr>
            <w:tcW w:w="2694" w:type="dxa"/>
          </w:tcPr>
          <w:p w14:paraId="31FF05FA" w14:textId="77777777" w:rsidR="00260700" w:rsidRPr="001110FC" w:rsidRDefault="00260700" w:rsidP="00C45E9A">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lastRenderedPageBreak/>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1F951659" w14:textId="77777777" w:rsidR="00260700" w:rsidRPr="001110FC" w:rsidRDefault="00260700" w:rsidP="00C45E9A">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35871598" w14:textId="77777777" w:rsidR="00260700" w:rsidRPr="001110FC" w:rsidRDefault="00260700" w:rsidP="00C45E9A">
            <w:pPr>
              <w:rPr>
                <w:rFonts w:ascii="Vani" w:hAnsi="Vani" w:cs="Vani"/>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0E6DB8E8" w14:textId="77777777" w:rsidR="00260700" w:rsidRPr="0069034A" w:rsidRDefault="00260700" w:rsidP="00B028C3">
            <w:pPr>
              <w:pStyle w:val="aa"/>
              <w:tabs>
                <w:tab w:val="clear" w:pos="1134"/>
                <w:tab w:val="left" w:pos="317"/>
              </w:tabs>
              <w:ind w:firstLine="0"/>
              <w:rPr>
                <w:rFonts w:ascii="Verdana" w:hAnsi="Verdana"/>
                <w:sz w:val="20"/>
              </w:rPr>
            </w:pPr>
          </w:p>
        </w:tc>
        <w:tc>
          <w:tcPr>
            <w:tcW w:w="5670" w:type="dxa"/>
          </w:tcPr>
          <w:p w14:paraId="6D735C92" w14:textId="77777777" w:rsidR="00260700" w:rsidRDefault="00260700" w:rsidP="00260700">
            <w:pPr>
              <w:pStyle w:val="ConsPlusNormal"/>
              <w:jc w:val="both"/>
              <w:rPr>
                <w:rFonts w:ascii="Verdana" w:hAnsi="Verdana" w:cs="Times New Roman"/>
              </w:rPr>
            </w:pPr>
            <w:r>
              <w:rPr>
                <w:rFonts w:ascii="Verdana" w:hAnsi="Verdana" w:cs="Times New Roman"/>
              </w:rPr>
              <w:t>критерий</w:t>
            </w:r>
            <w:r w:rsidRPr="0069034A">
              <w:rPr>
                <w:rFonts w:ascii="Verdana" w:hAnsi="Verdana" w:cs="Times New Roman"/>
              </w:rPr>
              <w:t xml:space="preserve"> 1 не </w:t>
            </w:r>
            <w:r>
              <w:rPr>
                <w:rFonts w:ascii="Verdana" w:hAnsi="Verdana" w:cs="Times New Roman"/>
              </w:rPr>
              <w:t xml:space="preserve">соблюдается </w:t>
            </w:r>
          </w:p>
          <w:p w14:paraId="2F70C9C8" w14:textId="2D8B99B6" w:rsidR="00260700" w:rsidRPr="0069034A" w:rsidRDefault="00260700" w:rsidP="00260700">
            <w:pPr>
              <w:pStyle w:val="ConsPlusNormal"/>
              <w:jc w:val="both"/>
              <w:rPr>
                <w:rFonts w:ascii="Verdana" w:hAnsi="Verdana" w:cs="Times New Roman"/>
              </w:rPr>
            </w:pPr>
            <w:r>
              <w:rPr>
                <w:rFonts w:ascii="Verdana" w:hAnsi="Verdana" w:cs="Times New Roman"/>
              </w:rPr>
              <w:t>критерий</w:t>
            </w:r>
            <w:r w:rsidRPr="0069034A">
              <w:rPr>
                <w:rFonts w:ascii="Verdana" w:hAnsi="Verdana" w:cs="Times New Roman"/>
              </w:rPr>
              <w:t xml:space="preserve"> 2 соблюдается </w:t>
            </w:r>
            <w:r>
              <w:rPr>
                <w:rFonts w:ascii="Verdana" w:hAnsi="Verdana" w:cs="Times New Roman"/>
              </w:rPr>
              <w:t>частично</w:t>
            </w:r>
          </w:p>
          <w:p w14:paraId="5F94B03C" w14:textId="77777777" w:rsidR="00260700" w:rsidRPr="009B33BD" w:rsidRDefault="00260700" w:rsidP="0015677A">
            <w:pPr>
              <w:pStyle w:val="ConsPlusNormal"/>
              <w:jc w:val="both"/>
              <w:rPr>
                <w:rFonts w:ascii="Verdana" w:hAnsi="Verdana" w:cs="Times New Roman"/>
                <w:b/>
                <w:sz w:val="10"/>
                <w:szCs w:val="10"/>
              </w:rPr>
            </w:pPr>
          </w:p>
          <w:p w14:paraId="1D385DC3" w14:textId="53A67320" w:rsidR="00260700" w:rsidRPr="0069034A" w:rsidRDefault="00260700" w:rsidP="0015677A">
            <w:pPr>
              <w:pStyle w:val="ConsPlusNormal"/>
              <w:jc w:val="both"/>
              <w:rPr>
                <w:rFonts w:ascii="Verdana" w:hAnsi="Verdana" w:cs="Times New Roman"/>
                <w:i/>
              </w:rPr>
            </w:pPr>
            <w:r w:rsidRPr="0069034A">
              <w:rPr>
                <w:rFonts w:ascii="Verdana" w:hAnsi="Verdana" w:cs="Times New Roman"/>
                <w:b/>
              </w:rPr>
              <w:t xml:space="preserve">В отношении </w:t>
            </w:r>
            <w:r>
              <w:rPr>
                <w:rFonts w:ascii="Verdana" w:hAnsi="Verdana" w:cs="Times New Roman"/>
                <w:b/>
              </w:rPr>
              <w:t xml:space="preserve">критерия </w:t>
            </w:r>
            <w:r w:rsidRPr="0069034A">
              <w:rPr>
                <w:rFonts w:ascii="Verdana" w:hAnsi="Verdana" w:cs="Times New Roman"/>
                <w:b/>
              </w:rPr>
              <w:t>1 Общество приводит следующее пояснение:</w:t>
            </w:r>
          </w:p>
          <w:p w14:paraId="3B5FB0F4" w14:textId="61F274BB" w:rsidR="00590DC3" w:rsidRPr="00CF1E0F" w:rsidRDefault="00590DC3" w:rsidP="00A437D6">
            <w:pPr>
              <w:widowControl w:val="0"/>
              <w:autoSpaceDE w:val="0"/>
              <w:autoSpaceDN w:val="0"/>
              <w:adjustRightInd w:val="0"/>
              <w:jc w:val="both"/>
              <w:rPr>
                <w:rFonts w:ascii="Verdana" w:hAnsi="Verdana"/>
                <w:bCs/>
                <w:sz w:val="20"/>
                <w:szCs w:val="20"/>
              </w:rPr>
            </w:pPr>
            <w:proofErr w:type="gramStart"/>
            <w:r w:rsidRPr="00CF1E0F">
              <w:rPr>
                <w:rFonts w:ascii="Verdana" w:hAnsi="Verdana"/>
                <w:sz w:val="20"/>
                <w:szCs w:val="20"/>
              </w:rPr>
              <w:lastRenderedPageBreak/>
              <w:t>Процедура оценки Совета директоров, включающая  индивидуальную посещаемость заседаний Совета директоров, а также время, уделяемое для подготовки к участию в заседаниях</w:t>
            </w:r>
            <w:r w:rsidRPr="00CF1E0F">
              <w:rPr>
                <w:rFonts w:ascii="Verdana" w:hAnsi="Verdana"/>
                <w:bCs/>
                <w:sz w:val="20"/>
                <w:szCs w:val="20"/>
              </w:rPr>
              <w:t xml:space="preserve"> в отчетном периоде не производилась, в связи  тем, что </w:t>
            </w:r>
            <w:r w:rsidRPr="00CF1E0F">
              <w:rPr>
                <w:rFonts w:ascii="Verdana" w:hAnsi="Verdana"/>
                <w:sz w:val="20"/>
                <w:szCs w:val="20"/>
              </w:rPr>
              <w:t>во внутренних документах Общества не закреплена данная норма..</w:t>
            </w:r>
            <w:r w:rsidR="00415F98">
              <w:rPr>
                <w:rFonts w:ascii="Verdana" w:hAnsi="Verdana"/>
                <w:sz w:val="20"/>
                <w:szCs w:val="20"/>
              </w:rPr>
              <w:t xml:space="preserve"> Ввиду территориальной отдаленности Общества от основного места работы большинства членов Совета директоров все заседания Совета директоров Общества проходят в заочной форме.</w:t>
            </w:r>
            <w:proofErr w:type="gramEnd"/>
            <w:r w:rsidR="00415F98">
              <w:rPr>
                <w:rFonts w:ascii="Verdana" w:hAnsi="Verdana"/>
                <w:sz w:val="20"/>
                <w:szCs w:val="20"/>
              </w:rPr>
              <w:t xml:space="preserve"> </w:t>
            </w:r>
            <w:r w:rsidR="00955407">
              <w:rPr>
                <w:rFonts w:ascii="Verdana" w:hAnsi="Verdana"/>
                <w:sz w:val="20"/>
                <w:szCs w:val="20"/>
              </w:rPr>
              <w:t xml:space="preserve">Не смотря на это, </w:t>
            </w:r>
            <w:r w:rsidR="00415F98" w:rsidRPr="00A53C4E">
              <w:rPr>
                <w:rFonts w:ascii="Verdana" w:hAnsi="Verdana"/>
                <w:sz w:val="20"/>
                <w:szCs w:val="20"/>
              </w:rPr>
              <w:t>каждый член Совета директоров стремится принимать участие во всех заседаниях Совета директоров</w:t>
            </w:r>
            <w:r w:rsidR="00415F98">
              <w:rPr>
                <w:rFonts w:ascii="Verdana" w:hAnsi="Verdana"/>
                <w:sz w:val="20"/>
                <w:szCs w:val="20"/>
              </w:rPr>
              <w:t xml:space="preserve">, путем направления в Общество </w:t>
            </w:r>
            <w:r w:rsidR="00955407">
              <w:rPr>
                <w:rFonts w:ascii="Verdana" w:hAnsi="Verdana"/>
                <w:sz w:val="20"/>
                <w:szCs w:val="20"/>
              </w:rPr>
              <w:t>заполненного опросного листа, тем самым можно отследить индивидуальную посещаемость членами Совета директоров заседаний Совета директоров.</w:t>
            </w:r>
          </w:p>
          <w:p w14:paraId="611450D0" w14:textId="2D7510A9" w:rsidR="00590DC3" w:rsidRPr="00CF1E0F" w:rsidRDefault="00590DC3" w:rsidP="00590DC3">
            <w:pPr>
              <w:autoSpaceDE w:val="0"/>
              <w:autoSpaceDN w:val="0"/>
              <w:adjustRightInd w:val="0"/>
              <w:spacing w:after="60"/>
              <w:jc w:val="both"/>
              <w:rPr>
                <w:rFonts w:ascii="Verdana" w:hAnsi="Verdana"/>
                <w:sz w:val="20"/>
                <w:szCs w:val="20"/>
              </w:rPr>
            </w:pPr>
            <w:r w:rsidRPr="00CF1E0F">
              <w:rPr>
                <w:rFonts w:ascii="Verdana" w:hAnsi="Verdana"/>
                <w:sz w:val="20"/>
                <w:szCs w:val="20"/>
              </w:rPr>
              <w:t>Целесообразность разработки соответствующего документа по процедуре оценки работы совета директоров будет рассмотрена в 2020-2021  году.</w:t>
            </w:r>
          </w:p>
          <w:p w14:paraId="0A22B0FE" w14:textId="387C4B38" w:rsidR="00260700" w:rsidRDefault="00260700" w:rsidP="0015677A">
            <w:pPr>
              <w:pStyle w:val="ConsPlusNormal"/>
              <w:jc w:val="both"/>
              <w:rPr>
                <w:rFonts w:ascii="Verdana" w:hAnsi="Verdana" w:cs="Times New Roman"/>
                <w:b/>
              </w:rPr>
            </w:pPr>
            <w:r w:rsidRPr="0069034A">
              <w:rPr>
                <w:rFonts w:ascii="Verdana" w:hAnsi="Verdana" w:cs="Times New Roman"/>
                <w:b/>
              </w:rPr>
              <w:t xml:space="preserve">В отношении </w:t>
            </w:r>
            <w:r>
              <w:rPr>
                <w:rFonts w:ascii="Verdana" w:hAnsi="Verdana" w:cs="Times New Roman"/>
                <w:b/>
              </w:rPr>
              <w:t xml:space="preserve">критерия </w:t>
            </w:r>
            <w:r w:rsidRPr="0069034A">
              <w:rPr>
                <w:rFonts w:ascii="Verdana" w:hAnsi="Verdana" w:cs="Times New Roman"/>
                <w:b/>
              </w:rPr>
              <w:t>2 Общество приводит следующее пояснение:</w:t>
            </w:r>
          </w:p>
          <w:p w14:paraId="135E771E" w14:textId="58C13D92" w:rsidR="000E6D78" w:rsidRPr="00CF1E0F" w:rsidRDefault="000E6D78" w:rsidP="0015677A">
            <w:pPr>
              <w:pStyle w:val="ConsPlusNormal"/>
              <w:jc w:val="both"/>
              <w:rPr>
                <w:rFonts w:ascii="Verdana" w:hAnsi="Verdana" w:cs="Times New Roman"/>
              </w:rPr>
            </w:pPr>
            <w:r w:rsidRPr="00CF1E0F">
              <w:rPr>
                <w:rFonts w:ascii="Verdana" w:hAnsi="Verdana" w:cs="Times New Roman"/>
              </w:rPr>
              <w:t xml:space="preserve">Во внутренних документах Общества не закреплена обязанность членов Совета директоров </w:t>
            </w:r>
            <w:proofErr w:type="gramStart"/>
            <w:r w:rsidRPr="00CF1E0F">
              <w:rPr>
                <w:rFonts w:ascii="Verdana" w:hAnsi="Verdana" w:cs="Times New Roman"/>
              </w:rPr>
              <w:t>уведомлять</w:t>
            </w:r>
            <w:proofErr w:type="gramEnd"/>
            <w:r w:rsidRPr="00CF1E0F">
              <w:rPr>
                <w:rFonts w:ascii="Verdana" w:hAnsi="Verdana" w:cs="Times New Roman"/>
              </w:rPr>
              <w:t xml:space="preserve"> Совет директоров о своем намерении войти в состав органов управления других организаций, только о факте такого назначения.</w:t>
            </w:r>
          </w:p>
          <w:p w14:paraId="432E16E3" w14:textId="1784BDB0" w:rsidR="00260700" w:rsidRPr="00DB044D" w:rsidRDefault="00DB044D" w:rsidP="00DB044D">
            <w:pPr>
              <w:pStyle w:val="aa"/>
              <w:tabs>
                <w:tab w:val="num" w:pos="709"/>
                <w:tab w:val="num" w:pos="1287"/>
              </w:tabs>
              <w:ind w:firstLine="0"/>
              <w:rPr>
                <w:rFonts w:ascii="Verdana" w:hAnsi="Verdana"/>
                <w:spacing w:val="-2"/>
                <w:sz w:val="20"/>
              </w:rPr>
            </w:pPr>
            <w:r w:rsidRPr="00DB044D">
              <w:rPr>
                <w:rFonts w:ascii="Verdana" w:hAnsi="Verdana"/>
                <w:spacing w:val="-2"/>
                <w:sz w:val="20"/>
              </w:rPr>
              <w:t>В</w:t>
            </w:r>
            <w:r w:rsidR="00260700" w:rsidRPr="00DB044D">
              <w:rPr>
                <w:rFonts w:ascii="Verdana" w:hAnsi="Verdana"/>
                <w:spacing w:val="-2"/>
                <w:sz w:val="20"/>
              </w:rPr>
              <w:t xml:space="preserve"> соответствии с п. 3.</w:t>
            </w:r>
            <w:r w:rsidRPr="00DB044D">
              <w:rPr>
                <w:rFonts w:ascii="Verdana" w:hAnsi="Verdana"/>
                <w:spacing w:val="-2"/>
                <w:sz w:val="20"/>
              </w:rPr>
              <w:t>5</w:t>
            </w:r>
            <w:r w:rsidR="00260700" w:rsidRPr="00DB044D">
              <w:rPr>
                <w:rFonts w:ascii="Verdana" w:hAnsi="Verdana"/>
                <w:spacing w:val="-2"/>
                <w:sz w:val="20"/>
              </w:rPr>
              <w:t xml:space="preserve"> Положения о порядке созыва и проведения заседаний Совета директоров члены Совета директоров обязаны </w:t>
            </w:r>
            <w:r w:rsidRPr="00DB044D">
              <w:rPr>
                <w:rFonts w:ascii="Verdana" w:hAnsi="Verdana"/>
                <w:spacing w:val="-2"/>
                <w:sz w:val="20"/>
              </w:rPr>
              <w:t>информировать Общество</w:t>
            </w:r>
            <w:r w:rsidR="00260700" w:rsidRPr="00DB044D">
              <w:rPr>
                <w:rFonts w:ascii="Verdana" w:hAnsi="Verdana"/>
                <w:spacing w:val="-2"/>
                <w:sz w:val="20"/>
              </w:rPr>
              <w:t xml:space="preserve"> о юридических лицах, в органах управления которых, они занимают должности.</w:t>
            </w:r>
          </w:p>
          <w:p w14:paraId="0465F5DE" w14:textId="78928A0A" w:rsidR="00DB044D" w:rsidRPr="00DB044D" w:rsidRDefault="00DB044D" w:rsidP="00DB044D">
            <w:pPr>
              <w:autoSpaceDE w:val="0"/>
              <w:autoSpaceDN w:val="0"/>
              <w:adjustRightInd w:val="0"/>
              <w:jc w:val="both"/>
              <w:rPr>
                <w:rFonts w:ascii="Verdana" w:hAnsi="Verdana"/>
                <w:spacing w:val="-2"/>
                <w:sz w:val="20"/>
              </w:rPr>
            </w:pPr>
            <w:r>
              <w:rPr>
                <w:rFonts w:ascii="Verdana" w:hAnsi="Verdana" w:cs="TimesNewRomanPSMT"/>
                <w:sz w:val="20"/>
                <w:szCs w:val="20"/>
              </w:rPr>
              <w:t xml:space="preserve">Помимо этого, Кодекс </w:t>
            </w:r>
            <w:r>
              <w:rPr>
                <w:rFonts w:ascii="Verdana" w:eastAsiaTheme="minorEastAsia" w:hAnsi="Verdana" w:cs="Times New Roman"/>
                <w:sz w:val="20"/>
                <w:szCs w:val="20"/>
                <w:lang w:eastAsia="ru-RU"/>
              </w:rPr>
              <w:t>корпоративной этики ПАО </w:t>
            </w:r>
            <w:r w:rsidRPr="0069034A">
              <w:rPr>
                <w:rFonts w:ascii="Verdana" w:eastAsiaTheme="minorEastAsia" w:hAnsi="Verdana" w:cs="Times New Roman"/>
                <w:sz w:val="20"/>
                <w:szCs w:val="20"/>
                <w:lang w:eastAsia="ru-RU"/>
              </w:rPr>
              <w:t>«Камчатскэнерго»</w:t>
            </w:r>
            <w:r w:rsidRPr="00DB044D">
              <w:rPr>
                <w:rFonts w:ascii="Verdana" w:hAnsi="Verdana" w:cs="TimesNewRomanPSMT"/>
                <w:sz w:val="20"/>
                <w:szCs w:val="20"/>
              </w:rPr>
              <w:t xml:space="preserve"> предусматривает, что члены Совета директоров обязуются воздерживаться от действий, которые могут привести к возникновению конфликта между их интересами и интересами Общества, а также иные обязанности, связанные с его возможной личной заинтересованностью. По мнению Общества, намерение члена Совета директоров войти в состав органов управления других организаций, а </w:t>
            </w:r>
            <w:r w:rsidRPr="00DB044D">
              <w:rPr>
                <w:rFonts w:ascii="Verdana" w:hAnsi="Verdana" w:cs="TimesNewRomanPSMT"/>
                <w:sz w:val="20"/>
                <w:szCs w:val="20"/>
              </w:rPr>
              <w:lastRenderedPageBreak/>
              <w:t>также факт такого назначения имеют существенное значение для Общества, если такие действия могут привести к упомянутому конфликту интересов.</w:t>
            </w:r>
          </w:p>
          <w:p w14:paraId="225B6424" w14:textId="2E3BE512" w:rsidR="00260700" w:rsidRPr="00DB044D" w:rsidRDefault="000E6D78" w:rsidP="00DB044D">
            <w:pPr>
              <w:autoSpaceDE w:val="0"/>
              <w:autoSpaceDN w:val="0"/>
              <w:adjustRightInd w:val="0"/>
              <w:jc w:val="both"/>
              <w:rPr>
                <w:rFonts w:ascii="Verdana" w:eastAsia="Times New Roman" w:hAnsi="Verdana" w:cs="Times New Roman"/>
                <w:i/>
                <w:snapToGrid w:val="0"/>
                <w:spacing w:val="-2"/>
                <w:sz w:val="20"/>
                <w:szCs w:val="20"/>
                <w:lang w:eastAsia="ru-RU"/>
              </w:rPr>
            </w:pPr>
            <w:r>
              <w:t xml:space="preserve"> </w:t>
            </w:r>
            <w:r w:rsidRPr="000E6D78">
              <w:rPr>
                <w:rFonts w:ascii="Verdana" w:hAnsi="Verdana" w:cs="TimesNewRomanPSMT"/>
                <w:sz w:val="20"/>
                <w:szCs w:val="20"/>
              </w:rPr>
              <w:t>Целесообразность закрепления во внутренних документах обязанности членов совета директоров уведомлять совет директоров о своем намерении войти в состав органов управления других организаций, будет рассмотрена в 2020-2021 году.</w:t>
            </w:r>
          </w:p>
        </w:tc>
      </w:tr>
      <w:tr w:rsidR="00A41C32" w:rsidRPr="0069034A" w14:paraId="6309770F" w14:textId="77777777" w:rsidTr="00BF6B02">
        <w:tc>
          <w:tcPr>
            <w:tcW w:w="851" w:type="dxa"/>
          </w:tcPr>
          <w:p w14:paraId="2FF6E875"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2.6.4</w:t>
            </w:r>
          </w:p>
        </w:tc>
        <w:tc>
          <w:tcPr>
            <w:tcW w:w="2693" w:type="dxa"/>
          </w:tcPr>
          <w:p w14:paraId="2E40918B" w14:textId="1CA2E1D6" w:rsidR="00A41C32" w:rsidRPr="0069034A" w:rsidRDefault="00A41C32" w:rsidP="0015677A">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Все члены Совета директоров в равной степени имеют возможность доступа к документам и информации общества. Вновь избранным членам Совета директоров в максимально возможный короткий срок предоставляется достаточная информация об обществе и о работе Совета директоров.</w:t>
            </w:r>
          </w:p>
        </w:tc>
        <w:tc>
          <w:tcPr>
            <w:tcW w:w="4394" w:type="dxa"/>
            <w:gridSpan w:val="3"/>
          </w:tcPr>
          <w:p w14:paraId="7E1C4E72" w14:textId="17B7CE12" w:rsidR="00A41C32" w:rsidRPr="0069034A" w:rsidRDefault="00A41C32" w:rsidP="006C1108">
            <w:pPr>
              <w:pStyle w:val="a7"/>
              <w:widowControl w:val="0"/>
              <w:numPr>
                <w:ilvl w:val="0"/>
                <w:numId w:val="13"/>
              </w:numPr>
              <w:tabs>
                <w:tab w:val="left" w:pos="317"/>
              </w:tabs>
              <w:autoSpaceDE w:val="0"/>
              <w:autoSpaceDN w:val="0"/>
              <w:adjustRightInd w:val="0"/>
              <w:ind w:left="0" w:firstLine="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В соответствии с внутренними документами общества члены Совета директоров имеют право получать доступ к документам и делать запросы, касающиеся общества и подконтрольных ему организаций, а исполнительные органы общества обязаны предоставлять соответствующую информацию и документы.</w:t>
            </w:r>
          </w:p>
          <w:p w14:paraId="1EFA5A29" w14:textId="596C3226" w:rsidR="00A41C32" w:rsidRPr="0069034A" w:rsidRDefault="00A41C32" w:rsidP="006C1108">
            <w:pPr>
              <w:pStyle w:val="a7"/>
              <w:widowControl w:val="0"/>
              <w:numPr>
                <w:ilvl w:val="0"/>
                <w:numId w:val="13"/>
              </w:numPr>
              <w:tabs>
                <w:tab w:val="left" w:pos="317"/>
              </w:tabs>
              <w:autoSpaceDE w:val="0"/>
              <w:autoSpaceDN w:val="0"/>
              <w:adjustRightInd w:val="0"/>
              <w:ind w:left="0" w:firstLine="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В обществе существует формализованная программа ознакомительных мероприятий для вновь избранных членов Совета директоров.</w:t>
            </w:r>
          </w:p>
        </w:tc>
        <w:tc>
          <w:tcPr>
            <w:tcW w:w="2694" w:type="dxa"/>
          </w:tcPr>
          <w:p w14:paraId="5442EFF2" w14:textId="77777777" w:rsidR="000209A7" w:rsidRPr="001110FC" w:rsidRDefault="000209A7" w:rsidP="000209A7">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26FBF879" w14:textId="77777777" w:rsidR="000209A7" w:rsidRPr="001110FC" w:rsidRDefault="000209A7" w:rsidP="000209A7">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2B780077" w14:textId="77777777" w:rsidR="000209A7" w:rsidRPr="001110FC" w:rsidRDefault="000209A7" w:rsidP="000209A7">
            <w:pPr>
              <w:rPr>
                <w:rFonts w:ascii="Vani" w:hAnsi="Vani" w:cs="Vani"/>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0CB81126" w14:textId="77777777" w:rsidR="00A41C32" w:rsidRPr="0069034A" w:rsidRDefault="00A41C32" w:rsidP="002436B5">
            <w:pPr>
              <w:ind w:firstLine="175"/>
              <w:jc w:val="center"/>
              <w:rPr>
                <w:rFonts w:ascii="Verdana" w:hAnsi="Verdana" w:cs="Times New Roman"/>
                <w:sz w:val="20"/>
                <w:szCs w:val="20"/>
              </w:rPr>
            </w:pPr>
          </w:p>
        </w:tc>
        <w:tc>
          <w:tcPr>
            <w:tcW w:w="5670" w:type="dxa"/>
          </w:tcPr>
          <w:p w14:paraId="14CFBCDA" w14:textId="7B3EA5CA" w:rsidR="00A41C32" w:rsidRPr="0069034A" w:rsidRDefault="001C59AD" w:rsidP="002436B5">
            <w:pPr>
              <w:widowControl w:val="0"/>
              <w:autoSpaceDE w:val="0"/>
              <w:autoSpaceDN w:val="0"/>
              <w:adjustRightInd w:val="0"/>
              <w:jc w:val="both"/>
              <w:rPr>
                <w:rFonts w:ascii="Verdana" w:eastAsia="Times New Roman" w:hAnsi="Verdana" w:cs="Times New Roman"/>
                <w:snapToGrid w:val="0"/>
                <w:spacing w:val="-2"/>
                <w:sz w:val="20"/>
                <w:szCs w:val="20"/>
                <w:lang w:eastAsia="ru-RU"/>
              </w:rPr>
            </w:pPr>
            <w:r>
              <w:rPr>
                <w:rFonts w:ascii="Verdana" w:eastAsia="Times New Roman" w:hAnsi="Verdana" w:cs="Times New Roman"/>
                <w:snapToGrid w:val="0"/>
                <w:spacing w:val="-2"/>
                <w:sz w:val="20"/>
                <w:szCs w:val="20"/>
                <w:lang w:eastAsia="ru-RU"/>
              </w:rPr>
              <w:t>критерий</w:t>
            </w:r>
            <w:r w:rsidR="00813E66">
              <w:rPr>
                <w:rFonts w:ascii="Verdana" w:eastAsia="Times New Roman" w:hAnsi="Verdana" w:cs="Times New Roman"/>
                <w:snapToGrid w:val="0"/>
                <w:spacing w:val="-2"/>
                <w:sz w:val="20"/>
                <w:szCs w:val="20"/>
                <w:lang w:eastAsia="ru-RU"/>
              </w:rPr>
              <w:t xml:space="preserve"> 1 соблюдается полностью</w:t>
            </w:r>
          </w:p>
          <w:p w14:paraId="008CA85A" w14:textId="5A98F201" w:rsidR="00A41C32" w:rsidRPr="0069034A" w:rsidRDefault="001C59AD" w:rsidP="002436B5">
            <w:pPr>
              <w:widowControl w:val="0"/>
              <w:autoSpaceDE w:val="0"/>
              <w:autoSpaceDN w:val="0"/>
              <w:adjustRightInd w:val="0"/>
              <w:jc w:val="both"/>
              <w:rPr>
                <w:rFonts w:ascii="Verdana" w:eastAsia="Times New Roman" w:hAnsi="Verdana" w:cs="Times New Roman"/>
                <w:snapToGrid w:val="0"/>
                <w:spacing w:val="-2"/>
                <w:sz w:val="20"/>
                <w:szCs w:val="20"/>
                <w:lang w:eastAsia="ru-RU"/>
              </w:rPr>
            </w:pPr>
            <w:r>
              <w:rPr>
                <w:rFonts w:ascii="Verdana" w:eastAsia="Times New Roman" w:hAnsi="Verdana" w:cs="Times New Roman"/>
                <w:snapToGrid w:val="0"/>
                <w:spacing w:val="-2"/>
                <w:sz w:val="20"/>
                <w:szCs w:val="20"/>
                <w:lang w:eastAsia="ru-RU"/>
              </w:rPr>
              <w:t xml:space="preserve">критерий </w:t>
            </w:r>
            <w:r w:rsidR="00A41C32" w:rsidRPr="0069034A">
              <w:rPr>
                <w:rFonts w:ascii="Verdana" w:eastAsia="Times New Roman" w:hAnsi="Verdana" w:cs="Times New Roman"/>
                <w:snapToGrid w:val="0"/>
                <w:spacing w:val="-2"/>
                <w:sz w:val="20"/>
                <w:szCs w:val="20"/>
                <w:lang w:eastAsia="ru-RU"/>
              </w:rPr>
              <w:t>2 соб</w:t>
            </w:r>
            <w:r w:rsidR="00813E66">
              <w:rPr>
                <w:rFonts w:ascii="Verdana" w:eastAsia="Times New Roman" w:hAnsi="Verdana" w:cs="Times New Roman"/>
                <w:snapToGrid w:val="0"/>
                <w:spacing w:val="-2"/>
                <w:sz w:val="20"/>
                <w:szCs w:val="20"/>
                <w:lang w:eastAsia="ru-RU"/>
              </w:rPr>
              <w:t>людается частично</w:t>
            </w:r>
          </w:p>
          <w:p w14:paraId="2F233E2B" w14:textId="77777777" w:rsidR="00A41C32" w:rsidRPr="009B33BD" w:rsidRDefault="00A41C32" w:rsidP="002436B5">
            <w:pPr>
              <w:widowControl w:val="0"/>
              <w:autoSpaceDE w:val="0"/>
              <w:autoSpaceDN w:val="0"/>
              <w:adjustRightInd w:val="0"/>
              <w:jc w:val="both"/>
              <w:rPr>
                <w:rFonts w:ascii="Verdana" w:eastAsia="Times New Roman" w:hAnsi="Verdana" w:cs="Times New Roman"/>
                <w:snapToGrid w:val="0"/>
                <w:spacing w:val="-2"/>
                <w:sz w:val="10"/>
                <w:szCs w:val="10"/>
                <w:lang w:eastAsia="ru-RU"/>
              </w:rPr>
            </w:pPr>
          </w:p>
          <w:p w14:paraId="1F24E7C6" w14:textId="77777777" w:rsidR="00AD0782" w:rsidRDefault="00A41C32" w:rsidP="00AD0782">
            <w:pPr>
              <w:pStyle w:val="ConsPlusNormal"/>
              <w:jc w:val="both"/>
            </w:pPr>
            <w:r w:rsidRPr="0069034A">
              <w:rPr>
                <w:rFonts w:ascii="Verdana" w:hAnsi="Verdana" w:cs="Times New Roman"/>
                <w:b/>
              </w:rPr>
              <w:t xml:space="preserve">В отношении </w:t>
            </w:r>
            <w:r w:rsidR="00865DC1">
              <w:rPr>
                <w:rFonts w:ascii="Verdana" w:hAnsi="Verdana" w:cs="Times New Roman"/>
                <w:b/>
              </w:rPr>
              <w:t xml:space="preserve">критерия </w:t>
            </w:r>
            <w:r w:rsidRPr="0069034A">
              <w:rPr>
                <w:rFonts w:ascii="Verdana" w:hAnsi="Verdana" w:cs="Times New Roman"/>
                <w:b/>
              </w:rPr>
              <w:t>2 Общество приводит следующее пояснение:</w:t>
            </w:r>
            <w:r w:rsidR="00AD0782">
              <w:t xml:space="preserve"> </w:t>
            </w:r>
          </w:p>
          <w:p w14:paraId="64134A72" w14:textId="5ED15133" w:rsidR="00AD0782" w:rsidRPr="00CF1E0F" w:rsidRDefault="00AD0782" w:rsidP="00AD0782">
            <w:pPr>
              <w:pStyle w:val="ConsPlusNormal"/>
              <w:jc w:val="both"/>
              <w:rPr>
                <w:rFonts w:ascii="Verdana" w:hAnsi="Verdana" w:cs="Times New Roman"/>
              </w:rPr>
            </w:pPr>
            <w:r w:rsidRPr="00CF1E0F">
              <w:rPr>
                <w:rFonts w:ascii="Verdana" w:hAnsi="Verdana" w:cs="Times New Roman"/>
              </w:rPr>
              <w:t>В Обществе не существует формализованной программы ознакомительных мероприятий для вновь избранных членов Совета директоров.</w:t>
            </w:r>
          </w:p>
          <w:p w14:paraId="6A4ED51C" w14:textId="3086D688" w:rsidR="00A41C32" w:rsidRPr="00CF1E0F" w:rsidRDefault="00AD0782" w:rsidP="00CF1E0F">
            <w:pPr>
              <w:pStyle w:val="ConsPlusNormal"/>
              <w:jc w:val="both"/>
              <w:rPr>
                <w:rFonts w:ascii="Verdana" w:eastAsia="Times New Roman" w:hAnsi="Verdana" w:cs="Times New Roman"/>
                <w:snapToGrid w:val="0"/>
                <w:spacing w:val="-2"/>
              </w:rPr>
            </w:pPr>
            <w:r w:rsidRPr="00CF1E0F">
              <w:rPr>
                <w:rFonts w:ascii="Verdana" w:hAnsi="Verdana" w:cs="Times New Roman"/>
              </w:rPr>
              <w:t xml:space="preserve">Вместе с тем, </w:t>
            </w:r>
            <w:r w:rsidRPr="00CF1E0F">
              <w:rPr>
                <w:rFonts w:ascii="Verdana" w:hAnsi="Verdana"/>
              </w:rPr>
              <w:t xml:space="preserve">вновь </w:t>
            </w:r>
            <w:r w:rsidR="00865DC1" w:rsidRPr="00CF1E0F">
              <w:rPr>
                <w:rFonts w:ascii="Verdana" w:hAnsi="Verdana"/>
              </w:rPr>
              <w:t xml:space="preserve">избранный член Совета директоров может запрашивать всю необходимую ему информацию об Обществе и подконтрольных ему лицах, исполнительный орган обязан ее предоставить в рамках Положения о порядке подготовки и проведения заседаний Совета директоров. </w:t>
            </w:r>
          </w:p>
          <w:p w14:paraId="60CCA079" w14:textId="69BFC060" w:rsidR="00A41C32" w:rsidRDefault="000209A7" w:rsidP="002436B5">
            <w:pPr>
              <w:widowControl w:val="0"/>
              <w:autoSpaceDE w:val="0"/>
              <w:autoSpaceDN w:val="0"/>
              <w:adjustRightInd w:val="0"/>
              <w:jc w:val="both"/>
              <w:rPr>
                <w:rFonts w:ascii="Verdana" w:eastAsia="Times New Roman" w:hAnsi="Verdana" w:cs="Times New Roman"/>
                <w:snapToGrid w:val="0"/>
                <w:spacing w:val="-2"/>
                <w:sz w:val="20"/>
                <w:szCs w:val="20"/>
                <w:lang w:eastAsia="ru-RU"/>
              </w:rPr>
            </w:pPr>
            <w:r>
              <w:rPr>
                <w:rFonts w:ascii="Verdana" w:eastAsia="Times New Roman" w:hAnsi="Verdana" w:cs="Times New Roman"/>
                <w:snapToGrid w:val="0"/>
                <w:spacing w:val="-2"/>
                <w:sz w:val="20"/>
                <w:szCs w:val="20"/>
                <w:lang w:eastAsia="ru-RU"/>
              </w:rPr>
              <w:t xml:space="preserve">   </w:t>
            </w:r>
            <w:r w:rsidR="00A41C32" w:rsidRPr="0069034A">
              <w:rPr>
                <w:rFonts w:ascii="Verdana" w:eastAsia="Times New Roman" w:hAnsi="Verdana" w:cs="Times New Roman"/>
                <w:snapToGrid w:val="0"/>
                <w:spacing w:val="-2"/>
                <w:sz w:val="20"/>
                <w:szCs w:val="20"/>
                <w:lang w:eastAsia="ru-RU"/>
              </w:rPr>
              <w:t>В Обществе организовано взаимодействие между менеджментом и Советом директоров, уровень которого позволяет оперативно реагировать и предоставлять всю необходимую информацию вновь избранным членам Совета директоров для быстрого и информативного ознакомления с деятельностью Общества.</w:t>
            </w:r>
          </w:p>
          <w:p w14:paraId="7C4418A9" w14:textId="505780F8" w:rsidR="00AD0782" w:rsidRPr="0069034A" w:rsidRDefault="001066CB" w:rsidP="002436B5">
            <w:pPr>
              <w:widowControl w:val="0"/>
              <w:autoSpaceDE w:val="0"/>
              <w:autoSpaceDN w:val="0"/>
              <w:adjustRightInd w:val="0"/>
              <w:jc w:val="both"/>
              <w:rPr>
                <w:rFonts w:ascii="Verdana" w:eastAsia="Times New Roman" w:hAnsi="Verdana" w:cs="Times New Roman"/>
                <w:snapToGrid w:val="0"/>
                <w:spacing w:val="-2"/>
                <w:sz w:val="20"/>
                <w:szCs w:val="20"/>
                <w:lang w:eastAsia="ru-RU"/>
              </w:rPr>
            </w:pPr>
            <w:r>
              <w:rPr>
                <w:rFonts w:ascii="Verdana" w:eastAsia="Times New Roman" w:hAnsi="Verdana" w:cs="Times New Roman"/>
                <w:snapToGrid w:val="0"/>
                <w:spacing w:val="-2"/>
                <w:sz w:val="20"/>
                <w:szCs w:val="20"/>
                <w:lang w:eastAsia="ru-RU"/>
              </w:rPr>
              <w:t xml:space="preserve">   </w:t>
            </w:r>
            <w:r w:rsidR="00AD0782" w:rsidRPr="00AD0782">
              <w:rPr>
                <w:rFonts w:ascii="Verdana" w:eastAsia="Times New Roman" w:hAnsi="Verdana" w:cs="Times New Roman"/>
                <w:snapToGrid w:val="0"/>
                <w:spacing w:val="-2"/>
                <w:sz w:val="20"/>
                <w:szCs w:val="20"/>
                <w:lang w:eastAsia="ru-RU"/>
              </w:rPr>
              <w:t>Кроме того, любая информация о деятельности Общества предоставляется вновь избранным членам Совета директоров по дополнительному требованию.</w:t>
            </w:r>
          </w:p>
          <w:p w14:paraId="337D2537" w14:textId="47FB8EA6" w:rsidR="00A41C32" w:rsidRPr="00580A93" w:rsidRDefault="001066CB" w:rsidP="00580A93">
            <w:pPr>
              <w:pStyle w:val="ConsPlusNormal"/>
              <w:jc w:val="both"/>
              <w:rPr>
                <w:rFonts w:ascii="Verdana" w:eastAsia="Times New Roman" w:hAnsi="Verdana" w:cs="Times New Roman"/>
                <w:snapToGrid w:val="0"/>
                <w:spacing w:val="-2"/>
              </w:rPr>
            </w:pPr>
            <w:r>
              <w:rPr>
                <w:rFonts w:ascii="Verdana" w:eastAsia="Times New Roman" w:hAnsi="Verdana" w:cs="Times New Roman"/>
                <w:snapToGrid w:val="0"/>
                <w:spacing w:val="-2"/>
              </w:rPr>
              <w:t xml:space="preserve">   </w:t>
            </w:r>
            <w:r w:rsidR="00580A93" w:rsidRPr="00580A93">
              <w:rPr>
                <w:rFonts w:ascii="Verdana" w:eastAsia="Times New Roman" w:hAnsi="Verdana" w:cs="Times New Roman"/>
                <w:snapToGrid w:val="0"/>
                <w:spacing w:val="-2"/>
              </w:rPr>
              <w:t xml:space="preserve">В ближайшей перспективе для соблюдения данного принципа Общество планирует </w:t>
            </w:r>
            <w:r w:rsidR="00AD0782">
              <w:rPr>
                <w:rFonts w:ascii="Verdana" w:eastAsia="Times New Roman" w:hAnsi="Verdana" w:cs="Times New Roman"/>
                <w:snapToGrid w:val="0"/>
                <w:spacing w:val="-2"/>
              </w:rPr>
              <w:t xml:space="preserve">разработать </w:t>
            </w:r>
            <w:r w:rsidR="00A41C32" w:rsidRPr="00580A93">
              <w:rPr>
                <w:rFonts w:ascii="Verdana" w:eastAsia="Times New Roman" w:hAnsi="Verdana" w:cs="Times New Roman"/>
                <w:snapToGrid w:val="0"/>
                <w:spacing w:val="-2"/>
              </w:rPr>
              <w:t xml:space="preserve">программу ознакомительных мероприятий для вновь избранных членов Совета директоров. </w:t>
            </w:r>
          </w:p>
        </w:tc>
      </w:tr>
      <w:tr w:rsidR="00A41C32" w:rsidRPr="0069034A" w14:paraId="47B0B7A5" w14:textId="6C864962" w:rsidTr="00BF6B02">
        <w:tc>
          <w:tcPr>
            <w:tcW w:w="851" w:type="dxa"/>
            <w:shd w:val="clear" w:color="auto" w:fill="EEECE1" w:themeFill="background2"/>
          </w:tcPr>
          <w:p w14:paraId="7D29709C" w14:textId="77777777" w:rsidR="00A41C32" w:rsidRPr="0069034A" w:rsidRDefault="00A41C32" w:rsidP="002F10FA">
            <w:pPr>
              <w:widowControl w:val="0"/>
              <w:autoSpaceDE w:val="0"/>
              <w:autoSpaceDN w:val="0"/>
              <w:adjustRightInd w:val="0"/>
              <w:jc w:val="center"/>
              <w:rPr>
                <w:rFonts w:ascii="Verdana" w:eastAsiaTheme="minorEastAsia" w:hAnsi="Verdana" w:cs="Arial"/>
                <w:b/>
                <w:sz w:val="20"/>
                <w:szCs w:val="20"/>
                <w:lang w:eastAsia="ru-RU"/>
              </w:rPr>
            </w:pPr>
            <w:r w:rsidRPr="0069034A">
              <w:rPr>
                <w:rFonts w:ascii="Verdana" w:eastAsiaTheme="minorEastAsia" w:hAnsi="Verdana" w:cs="Arial"/>
                <w:b/>
                <w:sz w:val="20"/>
                <w:szCs w:val="20"/>
                <w:lang w:eastAsia="ru-RU"/>
              </w:rPr>
              <w:t>2.7</w:t>
            </w:r>
          </w:p>
        </w:tc>
        <w:tc>
          <w:tcPr>
            <w:tcW w:w="15451" w:type="dxa"/>
            <w:gridSpan w:val="6"/>
            <w:shd w:val="clear" w:color="auto" w:fill="EEECE1" w:themeFill="background2"/>
          </w:tcPr>
          <w:p w14:paraId="39D1FBAC" w14:textId="77777777" w:rsidR="00A41C32" w:rsidRPr="0069034A" w:rsidRDefault="00A41C32" w:rsidP="002F10FA">
            <w:pPr>
              <w:rPr>
                <w:rFonts w:ascii="Verdana" w:hAnsi="Verdana" w:cs="Times New Roman"/>
                <w:b/>
                <w:sz w:val="20"/>
                <w:szCs w:val="20"/>
              </w:rPr>
            </w:pPr>
            <w:r w:rsidRPr="0069034A">
              <w:rPr>
                <w:rFonts w:ascii="Verdana" w:eastAsiaTheme="minorEastAsia" w:hAnsi="Verdana" w:cs="Arial"/>
                <w:b/>
                <w:sz w:val="20"/>
                <w:szCs w:val="20"/>
                <w:lang w:eastAsia="ru-RU"/>
              </w:rPr>
              <w:t>Заседания совета директоров, подготовка к ним и участие в них членов совета директоров обеспечивают эффективную деятельность совета директоров</w:t>
            </w:r>
          </w:p>
        </w:tc>
      </w:tr>
      <w:tr w:rsidR="00A41C32" w:rsidRPr="0069034A" w14:paraId="1DE75B4B" w14:textId="77777777" w:rsidTr="00BF6B02">
        <w:tc>
          <w:tcPr>
            <w:tcW w:w="851" w:type="dxa"/>
          </w:tcPr>
          <w:p w14:paraId="61821DB0"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2.7.1</w:t>
            </w:r>
          </w:p>
        </w:tc>
        <w:tc>
          <w:tcPr>
            <w:tcW w:w="2693" w:type="dxa"/>
          </w:tcPr>
          <w:p w14:paraId="57B9E697" w14:textId="1C01C6E7" w:rsidR="00A41C32" w:rsidRPr="0069034A" w:rsidRDefault="00A41C32" w:rsidP="00575FA5">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Заседания Совета </w:t>
            </w:r>
            <w:r w:rsidRPr="0069034A">
              <w:rPr>
                <w:rFonts w:ascii="Verdana" w:eastAsiaTheme="minorEastAsia" w:hAnsi="Verdana" w:cs="Arial"/>
                <w:sz w:val="20"/>
                <w:szCs w:val="20"/>
                <w:lang w:eastAsia="ru-RU"/>
              </w:rPr>
              <w:lastRenderedPageBreak/>
              <w:t>директоров проводятся по мере необходимости, с учетом масштабов деятельности и стоящих перед обществом в определенный период времени задач.</w:t>
            </w:r>
          </w:p>
        </w:tc>
        <w:tc>
          <w:tcPr>
            <w:tcW w:w="4394" w:type="dxa"/>
            <w:gridSpan w:val="3"/>
          </w:tcPr>
          <w:p w14:paraId="11D02026" w14:textId="77777777" w:rsidR="00A41C32" w:rsidRPr="0069034A" w:rsidRDefault="00A41C32" w:rsidP="00B028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 xml:space="preserve">1. Совет директоров провел не менее </w:t>
            </w:r>
            <w:r w:rsidRPr="0069034A">
              <w:rPr>
                <w:rFonts w:ascii="Verdana" w:eastAsiaTheme="minorEastAsia" w:hAnsi="Verdana" w:cs="Arial"/>
                <w:sz w:val="20"/>
                <w:szCs w:val="20"/>
                <w:lang w:eastAsia="ru-RU"/>
              </w:rPr>
              <w:lastRenderedPageBreak/>
              <w:t>шести заседаний за отчетный год.</w:t>
            </w:r>
          </w:p>
        </w:tc>
        <w:tc>
          <w:tcPr>
            <w:tcW w:w="2694" w:type="dxa"/>
          </w:tcPr>
          <w:p w14:paraId="2EC10CA1" w14:textId="77777777" w:rsidR="000209A7" w:rsidRPr="001110FC" w:rsidRDefault="000209A7" w:rsidP="000209A7">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lastRenderedPageBreak/>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3F0E59ED" w14:textId="77777777" w:rsidR="000209A7" w:rsidRPr="001110FC" w:rsidRDefault="000209A7" w:rsidP="000209A7">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lastRenderedPageBreak/>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249C9FFB" w14:textId="77777777" w:rsidR="000209A7" w:rsidRDefault="000209A7" w:rsidP="000209A7">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410C86B1" w14:textId="77777777" w:rsidR="00A41C32" w:rsidRPr="0069034A" w:rsidRDefault="00A41C32" w:rsidP="00B028C3">
            <w:pPr>
              <w:pStyle w:val="ConsCell"/>
              <w:widowControl/>
              <w:ind w:firstLine="175"/>
              <w:jc w:val="both"/>
              <w:rPr>
                <w:rFonts w:ascii="Verdana" w:hAnsi="Verdana" w:cs="Times New Roman"/>
                <w:b/>
              </w:rPr>
            </w:pPr>
          </w:p>
        </w:tc>
        <w:tc>
          <w:tcPr>
            <w:tcW w:w="5670" w:type="dxa"/>
          </w:tcPr>
          <w:p w14:paraId="18981842" w14:textId="31BE26F3" w:rsidR="00A41C32" w:rsidRPr="0069034A" w:rsidRDefault="00A41C32" w:rsidP="00B028C3">
            <w:pPr>
              <w:pStyle w:val="ConsCell"/>
              <w:widowControl/>
              <w:ind w:firstLine="317"/>
              <w:jc w:val="both"/>
              <w:rPr>
                <w:rFonts w:ascii="Verdana" w:eastAsiaTheme="minorHAnsi" w:hAnsi="Verdana" w:cs="Times New Roman"/>
                <w:lang w:eastAsia="en-US"/>
              </w:rPr>
            </w:pPr>
          </w:p>
        </w:tc>
      </w:tr>
      <w:tr w:rsidR="00A41C32" w:rsidRPr="0069034A" w14:paraId="55F9E7BC" w14:textId="77777777" w:rsidTr="00BF6B02">
        <w:tc>
          <w:tcPr>
            <w:tcW w:w="851" w:type="dxa"/>
          </w:tcPr>
          <w:p w14:paraId="4FA61261"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2.7.2</w:t>
            </w:r>
          </w:p>
        </w:tc>
        <w:tc>
          <w:tcPr>
            <w:tcW w:w="2693" w:type="dxa"/>
          </w:tcPr>
          <w:p w14:paraId="311BEDAE" w14:textId="4A0D526E" w:rsidR="00A41C32" w:rsidRPr="0069034A" w:rsidRDefault="00A41C32" w:rsidP="009D1D42">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Во внутренних документах общества закреплен порядок подготовки и проведения заседаний Совета директоров, обеспечивающий членам Совета директоров возможность надлежащим образом подготовиться к его проведению.</w:t>
            </w:r>
          </w:p>
        </w:tc>
        <w:tc>
          <w:tcPr>
            <w:tcW w:w="4394" w:type="dxa"/>
            <w:gridSpan w:val="3"/>
          </w:tcPr>
          <w:p w14:paraId="1779E8E8" w14:textId="77D5689D" w:rsidR="00A41C32" w:rsidRPr="0069034A" w:rsidRDefault="00A41C32" w:rsidP="00987036">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 В обществе утвержден внутренний документ, определяющий процедуру подготовки и проведения заседаний совета директоров, в котором, в том числе, установлено, что уведомление о проведении заседания должно быть сделано, как правило, не менее чем за 5 дней до даты его проведения.</w:t>
            </w:r>
          </w:p>
        </w:tc>
        <w:tc>
          <w:tcPr>
            <w:tcW w:w="2694" w:type="dxa"/>
          </w:tcPr>
          <w:p w14:paraId="27B23395" w14:textId="77777777" w:rsidR="000209A7" w:rsidRPr="001110FC" w:rsidRDefault="000209A7" w:rsidP="000209A7">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7A7194F8" w14:textId="77777777" w:rsidR="000209A7" w:rsidRPr="001110FC" w:rsidRDefault="000209A7" w:rsidP="000209A7">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726CF6FC" w14:textId="77777777" w:rsidR="000209A7" w:rsidRDefault="000209A7" w:rsidP="000209A7">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360AA2FB" w14:textId="77777777" w:rsidR="00A41C32" w:rsidRPr="0069034A" w:rsidRDefault="00A41C32" w:rsidP="00987036">
            <w:pPr>
              <w:pStyle w:val="aa"/>
              <w:tabs>
                <w:tab w:val="clear" w:pos="1134"/>
                <w:tab w:val="left" w:pos="742"/>
                <w:tab w:val="num" w:pos="1288"/>
              </w:tabs>
              <w:rPr>
                <w:rFonts w:ascii="Verdana" w:hAnsi="Verdana"/>
                <w:b/>
                <w:sz w:val="20"/>
              </w:rPr>
            </w:pPr>
          </w:p>
        </w:tc>
        <w:tc>
          <w:tcPr>
            <w:tcW w:w="5670" w:type="dxa"/>
          </w:tcPr>
          <w:p w14:paraId="7518DD97" w14:textId="7DC12059" w:rsidR="00A41C32" w:rsidRPr="0069034A" w:rsidRDefault="00A41C32" w:rsidP="00987036">
            <w:pPr>
              <w:pStyle w:val="ConsPlusNormal"/>
              <w:jc w:val="both"/>
              <w:rPr>
                <w:rFonts w:ascii="Verdana" w:hAnsi="Verdana" w:cs="Times New Roman"/>
              </w:rPr>
            </w:pPr>
          </w:p>
        </w:tc>
      </w:tr>
      <w:tr w:rsidR="00A41C32" w:rsidRPr="0069034A" w14:paraId="3215B216" w14:textId="77777777" w:rsidTr="00BF6B02">
        <w:tc>
          <w:tcPr>
            <w:tcW w:w="851" w:type="dxa"/>
          </w:tcPr>
          <w:p w14:paraId="6F3BF721"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2.7.3</w:t>
            </w:r>
          </w:p>
        </w:tc>
        <w:tc>
          <w:tcPr>
            <w:tcW w:w="2693" w:type="dxa"/>
          </w:tcPr>
          <w:p w14:paraId="6A84930A" w14:textId="51C07BBD" w:rsidR="00A41C32" w:rsidRPr="0069034A" w:rsidRDefault="00A41C32" w:rsidP="00575FA5">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Форма проведения заседания Совета директоров определяется с учетом важности вопросов повестки дня. Наиболее важные вопросы решаются на заседаниях, проводимых в очной форме.</w:t>
            </w:r>
          </w:p>
        </w:tc>
        <w:tc>
          <w:tcPr>
            <w:tcW w:w="4394" w:type="dxa"/>
            <w:gridSpan w:val="3"/>
          </w:tcPr>
          <w:p w14:paraId="7B09CFC1" w14:textId="400ECACE" w:rsidR="00A41C32" w:rsidRPr="0069034A" w:rsidRDefault="00A41C32" w:rsidP="00B028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 Уставом или внутренним документом общества предусмотрено, что наиболее важные вопросы (согласно перечню, приведенному в рекомендации Кодекса) должны рассматриваться на очных заседаниях Совета.</w:t>
            </w:r>
          </w:p>
        </w:tc>
        <w:tc>
          <w:tcPr>
            <w:tcW w:w="2694" w:type="dxa"/>
          </w:tcPr>
          <w:p w14:paraId="6AED14B6" w14:textId="77777777" w:rsidR="00D91272" w:rsidRPr="001110FC" w:rsidRDefault="00D91272" w:rsidP="00D91272">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Arial" w:eastAsia="TimesNewRomanPSMT" w:hAnsi="Arial" w:cs="Arial"/>
                <w:sz w:val="20"/>
                <w:szCs w:val="20"/>
              </w:rPr>
              <w:t>соблюдается</w:t>
            </w:r>
          </w:p>
          <w:p w14:paraId="24407724" w14:textId="77777777" w:rsidR="00D91272" w:rsidRPr="001110FC" w:rsidRDefault="00D91272" w:rsidP="00D91272">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58275EA4" w14:textId="77777777" w:rsidR="00D91272" w:rsidRDefault="00D91272" w:rsidP="00D91272">
            <w:pPr>
              <w:rPr>
                <w:rFonts w:ascii="Arial" w:eastAsia="TimesNewRomanPSMT" w:hAnsi="Arial" w:cs="Arial"/>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4274193F" w14:textId="32365F26" w:rsidR="00A41C32" w:rsidRPr="0069034A" w:rsidRDefault="00A41C32" w:rsidP="00B028C3">
            <w:pPr>
              <w:pStyle w:val="ConsPlusNormal"/>
              <w:jc w:val="center"/>
              <w:rPr>
                <w:rFonts w:ascii="Verdana" w:hAnsi="Verdana" w:cs="Times New Roman"/>
                <w:b/>
              </w:rPr>
            </w:pPr>
          </w:p>
        </w:tc>
        <w:tc>
          <w:tcPr>
            <w:tcW w:w="5670" w:type="dxa"/>
          </w:tcPr>
          <w:p w14:paraId="07B7DF3B" w14:textId="4156E0D9" w:rsidR="00955407" w:rsidRDefault="00955407" w:rsidP="00D91272">
            <w:pPr>
              <w:widowControl w:val="0"/>
              <w:numPr>
                <w:ilvl w:val="1"/>
                <w:numId w:val="0"/>
              </w:numPr>
              <w:tabs>
                <w:tab w:val="num" w:pos="0"/>
                <w:tab w:val="left" w:pos="1134"/>
              </w:tabs>
              <w:spacing w:line="228" w:lineRule="auto"/>
              <w:jc w:val="both"/>
              <w:rPr>
                <w:rFonts w:ascii="Verdana" w:eastAsia="Times New Roman" w:hAnsi="Verdana" w:cs="Times New Roman"/>
                <w:snapToGrid w:val="0"/>
                <w:spacing w:val="-2"/>
                <w:sz w:val="20"/>
                <w:szCs w:val="20"/>
                <w:lang w:eastAsia="ru-RU"/>
              </w:rPr>
            </w:pPr>
            <w:r>
              <w:rPr>
                <w:rFonts w:ascii="Verdana" w:eastAsia="Times New Roman" w:hAnsi="Verdana" w:cs="Times New Roman"/>
                <w:snapToGrid w:val="0"/>
                <w:spacing w:val="-2"/>
                <w:sz w:val="20"/>
                <w:szCs w:val="20"/>
                <w:lang w:eastAsia="ru-RU"/>
              </w:rPr>
              <w:t>критерий 1 не соблюдается</w:t>
            </w:r>
          </w:p>
          <w:p w14:paraId="33FB7C87" w14:textId="77777777" w:rsidR="00955407" w:rsidRPr="00CF1E0F" w:rsidRDefault="00955407" w:rsidP="00D91272">
            <w:pPr>
              <w:widowControl w:val="0"/>
              <w:numPr>
                <w:ilvl w:val="1"/>
                <w:numId w:val="0"/>
              </w:numPr>
              <w:tabs>
                <w:tab w:val="num" w:pos="0"/>
                <w:tab w:val="left" w:pos="1134"/>
              </w:tabs>
              <w:spacing w:line="228" w:lineRule="auto"/>
              <w:jc w:val="both"/>
              <w:rPr>
                <w:rFonts w:ascii="Verdana" w:hAnsi="Verdana" w:cs="Times New Roman"/>
                <w:b/>
                <w:sz w:val="10"/>
                <w:szCs w:val="10"/>
              </w:rPr>
            </w:pPr>
          </w:p>
          <w:p w14:paraId="2BEFFA52" w14:textId="5473CE46" w:rsidR="00D91272" w:rsidRDefault="00D91272" w:rsidP="00D91272">
            <w:pPr>
              <w:widowControl w:val="0"/>
              <w:numPr>
                <w:ilvl w:val="1"/>
                <w:numId w:val="0"/>
              </w:numPr>
              <w:tabs>
                <w:tab w:val="num" w:pos="0"/>
                <w:tab w:val="left" w:pos="1134"/>
              </w:tabs>
              <w:spacing w:line="228" w:lineRule="auto"/>
              <w:jc w:val="both"/>
              <w:rPr>
                <w:rFonts w:ascii="Verdana" w:eastAsiaTheme="minorEastAsia" w:hAnsi="Verdana" w:cs="Arial"/>
                <w:sz w:val="20"/>
                <w:szCs w:val="20"/>
                <w:lang w:eastAsia="ru-RU"/>
              </w:rPr>
            </w:pPr>
            <w:r w:rsidRPr="0069034A">
              <w:rPr>
                <w:rFonts w:ascii="Verdana" w:hAnsi="Verdana" w:cs="Times New Roman"/>
                <w:b/>
                <w:sz w:val="20"/>
                <w:szCs w:val="20"/>
              </w:rPr>
              <w:t xml:space="preserve">В отношении </w:t>
            </w:r>
            <w:r>
              <w:rPr>
                <w:rFonts w:ascii="Verdana" w:hAnsi="Verdana" w:cs="Times New Roman"/>
                <w:b/>
                <w:sz w:val="20"/>
                <w:szCs w:val="20"/>
              </w:rPr>
              <w:t xml:space="preserve">данного </w:t>
            </w:r>
            <w:r w:rsidR="008029FB">
              <w:rPr>
                <w:rFonts w:ascii="Verdana" w:hAnsi="Verdana" w:cs="Times New Roman"/>
                <w:b/>
                <w:sz w:val="20"/>
                <w:szCs w:val="20"/>
              </w:rPr>
              <w:t>критерия</w:t>
            </w:r>
            <w:r w:rsidRPr="0069034A">
              <w:rPr>
                <w:rFonts w:ascii="Verdana" w:hAnsi="Verdana" w:cs="Times New Roman"/>
                <w:b/>
                <w:sz w:val="20"/>
                <w:szCs w:val="20"/>
              </w:rPr>
              <w:t xml:space="preserve"> Общество приводит следующие пояснения:</w:t>
            </w:r>
          </w:p>
          <w:p w14:paraId="28B5A422" w14:textId="77777777" w:rsidR="00B46D4F" w:rsidRPr="00A437D6" w:rsidRDefault="00B46D4F" w:rsidP="00B46D4F">
            <w:pPr>
              <w:widowControl w:val="0"/>
              <w:autoSpaceDE w:val="0"/>
              <w:autoSpaceDN w:val="0"/>
              <w:adjustRightInd w:val="0"/>
              <w:jc w:val="both"/>
              <w:rPr>
                <w:rFonts w:ascii="Verdana" w:hAnsi="Verdana"/>
                <w:sz w:val="20"/>
                <w:szCs w:val="20"/>
              </w:rPr>
            </w:pPr>
            <w:r w:rsidRPr="00A437D6">
              <w:rPr>
                <w:rFonts w:ascii="Verdana" w:hAnsi="Verdana"/>
                <w:sz w:val="20"/>
                <w:szCs w:val="20"/>
              </w:rPr>
              <w:t xml:space="preserve">Уставом и внутренним документом Общества не предусмотрено, что наиболее важные вопросы (согласно перечню, приведенному в рекомендации </w:t>
            </w:r>
            <w:hyperlink r:id="rId9" w:tooltip="&lt;Письмо&gt; Банка России от 10.04.2014 N 06-52/2463 &quot;О Кодексе корпоративного управления&quot;{КонсультантПлюс}" w:history="1">
              <w:r w:rsidRPr="00A437D6">
                <w:rPr>
                  <w:rFonts w:ascii="Verdana" w:hAnsi="Verdana"/>
                  <w:sz w:val="20"/>
                  <w:szCs w:val="20"/>
                </w:rPr>
                <w:t>168</w:t>
              </w:r>
            </w:hyperlink>
            <w:r w:rsidRPr="00A437D6">
              <w:rPr>
                <w:rFonts w:ascii="Verdana" w:hAnsi="Verdana"/>
                <w:sz w:val="20"/>
                <w:szCs w:val="20"/>
              </w:rPr>
              <w:t xml:space="preserve"> Кодекса) должны рассматриваться на очных заседаниях Совета директоров.</w:t>
            </w:r>
          </w:p>
          <w:p w14:paraId="5B6678DA" w14:textId="3E5CBCE4" w:rsidR="00B46D4F" w:rsidRPr="00A437D6" w:rsidRDefault="001066CB" w:rsidP="00B46D4F">
            <w:pPr>
              <w:widowControl w:val="0"/>
              <w:autoSpaceDE w:val="0"/>
              <w:autoSpaceDN w:val="0"/>
              <w:adjustRightInd w:val="0"/>
              <w:jc w:val="both"/>
              <w:rPr>
                <w:rFonts w:ascii="Verdana" w:hAnsi="Verdana"/>
                <w:sz w:val="20"/>
                <w:szCs w:val="20"/>
              </w:rPr>
            </w:pPr>
            <w:r>
              <w:rPr>
                <w:rFonts w:ascii="Verdana" w:hAnsi="Verdana"/>
                <w:sz w:val="20"/>
                <w:szCs w:val="20"/>
              </w:rPr>
              <w:t xml:space="preserve">   </w:t>
            </w:r>
            <w:r w:rsidR="00B46D4F" w:rsidRPr="00A437D6">
              <w:rPr>
                <w:rFonts w:ascii="Verdana" w:hAnsi="Verdana"/>
                <w:sz w:val="20"/>
                <w:szCs w:val="20"/>
              </w:rPr>
              <w:t>В отчетном периоде все заседания Совета директоров проводились в заочной форме в связи с территориальной удаленностью Общества.</w:t>
            </w:r>
          </w:p>
          <w:p w14:paraId="05372E7F" w14:textId="77777777" w:rsidR="00B46D4F" w:rsidRPr="00A437D6" w:rsidRDefault="00B46D4F" w:rsidP="00B46D4F">
            <w:pPr>
              <w:widowControl w:val="0"/>
              <w:autoSpaceDE w:val="0"/>
              <w:autoSpaceDN w:val="0"/>
              <w:adjustRightInd w:val="0"/>
              <w:jc w:val="both"/>
              <w:rPr>
                <w:rFonts w:ascii="Verdana" w:hAnsi="Verdana"/>
                <w:sz w:val="20"/>
                <w:szCs w:val="20"/>
              </w:rPr>
            </w:pPr>
            <w:r w:rsidRPr="00A437D6">
              <w:rPr>
                <w:rFonts w:ascii="Verdana" w:hAnsi="Verdana"/>
                <w:sz w:val="20"/>
                <w:szCs w:val="20"/>
              </w:rPr>
              <w:t>При подготовке заседаний Совета директоров, повестка дня заседания превалирует над формой проведения заседания Совета директоров.</w:t>
            </w:r>
          </w:p>
          <w:p w14:paraId="30FF75CF" w14:textId="06C75444" w:rsidR="00B46D4F" w:rsidRPr="00A437D6" w:rsidRDefault="001066CB" w:rsidP="00B46D4F">
            <w:pPr>
              <w:widowControl w:val="0"/>
              <w:autoSpaceDE w:val="0"/>
              <w:autoSpaceDN w:val="0"/>
              <w:adjustRightInd w:val="0"/>
              <w:jc w:val="both"/>
              <w:rPr>
                <w:rFonts w:ascii="Verdana" w:hAnsi="Verdana"/>
                <w:sz w:val="20"/>
                <w:szCs w:val="20"/>
              </w:rPr>
            </w:pPr>
            <w:r>
              <w:rPr>
                <w:rFonts w:ascii="Verdana" w:hAnsi="Verdana"/>
                <w:sz w:val="20"/>
                <w:szCs w:val="20"/>
              </w:rPr>
              <w:t xml:space="preserve">   </w:t>
            </w:r>
            <w:r w:rsidR="00B46D4F" w:rsidRPr="00A437D6">
              <w:rPr>
                <w:rFonts w:ascii="Verdana" w:hAnsi="Verdana"/>
                <w:sz w:val="20"/>
                <w:szCs w:val="20"/>
              </w:rPr>
              <w:t>За счет качественной подготовки материалов по вопросам повестки заседаний Совета директоров Общества, с целью минимизации затрат на проезд и проживание иногородних членов Совета директоров все заседания проводятся в заочной форме.</w:t>
            </w:r>
          </w:p>
          <w:p w14:paraId="481393B0" w14:textId="27F87B96" w:rsidR="00A41C32" w:rsidRPr="001066CB" w:rsidRDefault="001066CB" w:rsidP="008029FB">
            <w:pPr>
              <w:pStyle w:val="ConsPlusNormal"/>
              <w:jc w:val="both"/>
              <w:rPr>
                <w:rFonts w:ascii="Arial Narrow" w:hAnsi="Arial Narrow"/>
                <w:sz w:val="22"/>
                <w:szCs w:val="22"/>
              </w:rPr>
            </w:pPr>
            <w:r>
              <w:rPr>
                <w:rFonts w:ascii="Verdana" w:hAnsi="Verdana"/>
              </w:rPr>
              <w:lastRenderedPageBreak/>
              <w:t xml:space="preserve">   </w:t>
            </w:r>
            <w:r w:rsidR="00B46D4F" w:rsidRPr="00A437D6">
              <w:rPr>
                <w:rFonts w:ascii="Verdana" w:hAnsi="Verdana"/>
              </w:rPr>
              <w:t xml:space="preserve">В связи с </w:t>
            </w:r>
            <w:proofErr w:type="gramStart"/>
            <w:r w:rsidR="00B46D4F" w:rsidRPr="00A437D6">
              <w:rPr>
                <w:rFonts w:ascii="Verdana" w:hAnsi="Verdana"/>
              </w:rPr>
              <w:t>вышеизложенным</w:t>
            </w:r>
            <w:proofErr w:type="gramEnd"/>
            <w:r w:rsidR="00B46D4F" w:rsidRPr="00A437D6">
              <w:rPr>
                <w:rFonts w:ascii="Verdana" w:hAnsi="Verdana"/>
              </w:rPr>
              <w:t xml:space="preserve">, внесение соответствующих изменений/дополнений в Положение о порядке созыва и проведения заседаний Совета директоров </w:t>
            </w:r>
            <w:r w:rsidR="008B742B">
              <w:rPr>
                <w:rFonts w:ascii="Verdana" w:hAnsi="Verdana"/>
              </w:rPr>
              <w:t>Общества</w:t>
            </w:r>
            <w:r w:rsidR="00B46D4F" w:rsidRPr="00A437D6">
              <w:rPr>
                <w:rFonts w:ascii="Verdana" w:hAnsi="Verdana"/>
              </w:rPr>
              <w:t xml:space="preserve"> в части перечня вопросов, обязательных к рассмотрению на очном заседании, по мнению Общества, не целесообразно</w:t>
            </w:r>
            <w:r w:rsidR="00B46D4F" w:rsidRPr="00926512">
              <w:rPr>
                <w:rFonts w:ascii="Arial Narrow" w:hAnsi="Arial Narrow"/>
                <w:sz w:val="22"/>
                <w:szCs w:val="22"/>
              </w:rPr>
              <w:t>.</w:t>
            </w:r>
          </w:p>
        </w:tc>
      </w:tr>
      <w:tr w:rsidR="00A41C32" w:rsidRPr="0069034A" w14:paraId="28D93254" w14:textId="77777777" w:rsidTr="00BF6B02">
        <w:tc>
          <w:tcPr>
            <w:tcW w:w="851" w:type="dxa"/>
          </w:tcPr>
          <w:p w14:paraId="055DC618"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2.7.4</w:t>
            </w:r>
          </w:p>
        </w:tc>
        <w:tc>
          <w:tcPr>
            <w:tcW w:w="2693" w:type="dxa"/>
          </w:tcPr>
          <w:p w14:paraId="798540DC" w14:textId="4DE62CEB" w:rsidR="00A41C32" w:rsidRPr="0069034A" w:rsidRDefault="00A41C32" w:rsidP="00575FA5">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Решения по наиболее важным вопросам деятельности общества принимаются на заседании Совета директоров квалифицированным большинством или большинством голосов всех избранных членов Совета директоров.</w:t>
            </w:r>
          </w:p>
        </w:tc>
        <w:tc>
          <w:tcPr>
            <w:tcW w:w="4394" w:type="dxa"/>
            <w:gridSpan w:val="3"/>
          </w:tcPr>
          <w:p w14:paraId="08163654" w14:textId="32DDBF23" w:rsidR="00A41C32" w:rsidRPr="0069034A" w:rsidRDefault="00A41C32" w:rsidP="00987036">
            <w:pPr>
              <w:widowControl w:val="0"/>
              <w:tabs>
                <w:tab w:val="left" w:pos="317"/>
                <w:tab w:val="left" w:pos="1511"/>
              </w:tabs>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1. Уставом общества предусмотрено, что решения по наиболее важным вопросам, изложенным в рекомендации </w:t>
            </w:r>
            <w:hyperlink r:id="rId10" w:tooltip="&lt;Письмо&gt; Банка России от 10.04.2014 N 06-52/2463 &quot;О Кодексе корпоративного управления&quot;{КонсультантПлюс}" w:history="1">
              <w:r w:rsidRPr="0069034A">
                <w:rPr>
                  <w:rFonts w:ascii="Verdana" w:eastAsiaTheme="minorEastAsia" w:hAnsi="Verdana" w:cs="Arial"/>
                  <w:color w:val="0000FF"/>
                  <w:sz w:val="20"/>
                  <w:szCs w:val="20"/>
                  <w:lang w:eastAsia="ru-RU"/>
                </w:rPr>
                <w:t>170</w:t>
              </w:r>
            </w:hyperlink>
            <w:r w:rsidRPr="0069034A">
              <w:rPr>
                <w:rFonts w:ascii="Verdana" w:eastAsiaTheme="minorEastAsia" w:hAnsi="Verdana" w:cs="Arial"/>
                <w:sz w:val="20"/>
                <w:szCs w:val="20"/>
                <w:lang w:eastAsia="ru-RU"/>
              </w:rPr>
              <w:t xml:space="preserve"> Кодекса, должны приниматься на заседании Совета директоров квалифицированным большинством, не менее чем в три четверти голосов, или же большинством голосов всех избранных членов Совета директоров.</w:t>
            </w:r>
          </w:p>
        </w:tc>
        <w:tc>
          <w:tcPr>
            <w:tcW w:w="2694" w:type="dxa"/>
          </w:tcPr>
          <w:p w14:paraId="12AD2ACC" w14:textId="77777777" w:rsidR="008029FB" w:rsidRPr="001110FC" w:rsidRDefault="008029FB" w:rsidP="008029FB">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184F8EC8" w14:textId="77777777" w:rsidR="008029FB" w:rsidRPr="001110FC" w:rsidRDefault="008029FB" w:rsidP="008029FB">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3F254AC0" w14:textId="77777777" w:rsidR="008029FB" w:rsidRPr="001110FC" w:rsidRDefault="008029FB" w:rsidP="008029FB">
            <w:pPr>
              <w:rPr>
                <w:rFonts w:ascii="Vani" w:hAnsi="Vani" w:cs="Vani"/>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3BF43940" w14:textId="7966AD1D" w:rsidR="00A41C32" w:rsidRPr="0069034A" w:rsidRDefault="00A41C32" w:rsidP="007C7B35">
            <w:pPr>
              <w:pStyle w:val="aa"/>
              <w:tabs>
                <w:tab w:val="clear" w:pos="1134"/>
                <w:tab w:val="num" w:pos="0"/>
                <w:tab w:val="left" w:pos="1276"/>
              </w:tabs>
              <w:spacing w:line="228" w:lineRule="auto"/>
              <w:ind w:firstLine="0"/>
              <w:jc w:val="center"/>
              <w:rPr>
                <w:rFonts w:ascii="Verdana" w:hAnsi="Verdana"/>
                <w:b/>
                <w:sz w:val="20"/>
              </w:rPr>
            </w:pPr>
          </w:p>
        </w:tc>
        <w:tc>
          <w:tcPr>
            <w:tcW w:w="5670" w:type="dxa"/>
          </w:tcPr>
          <w:p w14:paraId="3CFCC950" w14:textId="1A6DFA66" w:rsidR="00955407" w:rsidRDefault="00955407" w:rsidP="00D91272">
            <w:pPr>
              <w:widowControl w:val="0"/>
              <w:numPr>
                <w:ilvl w:val="1"/>
                <w:numId w:val="0"/>
              </w:numPr>
              <w:tabs>
                <w:tab w:val="num" w:pos="0"/>
                <w:tab w:val="left" w:pos="1134"/>
              </w:tabs>
              <w:spacing w:line="228" w:lineRule="auto"/>
              <w:jc w:val="both"/>
              <w:rPr>
                <w:rFonts w:ascii="Verdana" w:hAnsi="Verdana" w:cs="Times New Roman"/>
                <w:b/>
                <w:sz w:val="20"/>
                <w:szCs w:val="20"/>
              </w:rPr>
            </w:pPr>
            <w:r>
              <w:rPr>
                <w:rFonts w:ascii="Verdana" w:eastAsia="Times New Roman" w:hAnsi="Verdana" w:cs="Times New Roman"/>
                <w:snapToGrid w:val="0"/>
                <w:spacing w:val="-2"/>
                <w:sz w:val="20"/>
                <w:szCs w:val="20"/>
                <w:lang w:eastAsia="ru-RU"/>
              </w:rPr>
              <w:t>критерий 1 не соблюдается</w:t>
            </w:r>
          </w:p>
          <w:p w14:paraId="48C3CBCB" w14:textId="77777777" w:rsidR="00955407" w:rsidRPr="00CF1E0F" w:rsidRDefault="00955407" w:rsidP="00D91272">
            <w:pPr>
              <w:widowControl w:val="0"/>
              <w:numPr>
                <w:ilvl w:val="1"/>
                <w:numId w:val="0"/>
              </w:numPr>
              <w:tabs>
                <w:tab w:val="num" w:pos="0"/>
                <w:tab w:val="left" w:pos="1134"/>
              </w:tabs>
              <w:spacing w:line="228" w:lineRule="auto"/>
              <w:jc w:val="both"/>
              <w:rPr>
                <w:rFonts w:ascii="Verdana" w:hAnsi="Verdana" w:cs="Times New Roman"/>
                <w:b/>
                <w:sz w:val="10"/>
                <w:szCs w:val="10"/>
              </w:rPr>
            </w:pPr>
          </w:p>
          <w:p w14:paraId="5F5C1453" w14:textId="06CB72B4" w:rsidR="00D91272" w:rsidRDefault="00D91272" w:rsidP="00D91272">
            <w:pPr>
              <w:widowControl w:val="0"/>
              <w:numPr>
                <w:ilvl w:val="1"/>
                <w:numId w:val="0"/>
              </w:numPr>
              <w:tabs>
                <w:tab w:val="num" w:pos="0"/>
                <w:tab w:val="left" w:pos="1134"/>
              </w:tabs>
              <w:spacing w:line="228" w:lineRule="auto"/>
              <w:jc w:val="both"/>
              <w:rPr>
                <w:rFonts w:ascii="Verdana" w:eastAsiaTheme="minorEastAsia" w:hAnsi="Verdana" w:cs="Arial"/>
                <w:sz w:val="20"/>
                <w:szCs w:val="20"/>
                <w:lang w:eastAsia="ru-RU"/>
              </w:rPr>
            </w:pPr>
            <w:r w:rsidRPr="0069034A">
              <w:rPr>
                <w:rFonts w:ascii="Verdana" w:hAnsi="Verdana" w:cs="Times New Roman"/>
                <w:b/>
                <w:sz w:val="20"/>
                <w:szCs w:val="20"/>
              </w:rPr>
              <w:t xml:space="preserve">В отношении </w:t>
            </w:r>
            <w:r>
              <w:rPr>
                <w:rFonts w:ascii="Verdana" w:hAnsi="Verdana" w:cs="Times New Roman"/>
                <w:b/>
                <w:sz w:val="20"/>
                <w:szCs w:val="20"/>
              </w:rPr>
              <w:t xml:space="preserve">данного </w:t>
            </w:r>
            <w:r w:rsidR="008029FB">
              <w:rPr>
                <w:rFonts w:ascii="Verdana" w:hAnsi="Verdana" w:cs="Times New Roman"/>
                <w:b/>
                <w:sz w:val="20"/>
                <w:szCs w:val="20"/>
              </w:rPr>
              <w:t>критерия</w:t>
            </w:r>
            <w:r w:rsidRPr="0069034A">
              <w:rPr>
                <w:rFonts w:ascii="Verdana" w:hAnsi="Verdana" w:cs="Times New Roman"/>
                <w:b/>
                <w:sz w:val="20"/>
                <w:szCs w:val="20"/>
              </w:rPr>
              <w:t xml:space="preserve"> Общество приводит следующие пояснения:</w:t>
            </w:r>
          </w:p>
          <w:p w14:paraId="6F216005" w14:textId="2BB07DDE" w:rsidR="00A41C32" w:rsidRDefault="00A41C32" w:rsidP="007C7B35">
            <w:pPr>
              <w:pStyle w:val="ConsPlusNormal"/>
              <w:jc w:val="both"/>
              <w:rPr>
                <w:rFonts w:ascii="Verdana" w:hAnsi="Verdana"/>
              </w:rPr>
            </w:pPr>
            <w:r w:rsidRPr="0069034A">
              <w:rPr>
                <w:rFonts w:ascii="Verdana" w:hAnsi="Verdana"/>
              </w:rPr>
              <w:t xml:space="preserve">Уставом общества не предусмотрено, что решения по наиболее важным вопросам, изложенным в рекомендации </w:t>
            </w:r>
            <w:hyperlink r:id="rId11" w:tooltip="&lt;Письмо&gt; Банка России от 10.04.2014 N 06-52/2463 &quot;О Кодексе корпоративного управления&quot;{КонсультантПлюс}" w:history="1">
              <w:r w:rsidRPr="0069034A">
                <w:rPr>
                  <w:rFonts w:ascii="Verdana" w:hAnsi="Verdana"/>
                </w:rPr>
                <w:t>170</w:t>
              </w:r>
            </w:hyperlink>
            <w:r w:rsidRPr="0069034A">
              <w:rPr>
                <w:rFonts w:ascii="Verdana" w:hAnsi="Verdana"/>
              </w:rPr>
              <w:t xml:space="preserve"> Кодекса, должны приниматься на заседании Совета директоров квалифицированным большинством, не менее чем в три четверти голосов, или же большинством голосов всех избранных членов совета директоров.</w:t>
            </w:r>
          </w:p>
          <w:p w14:paraId="4D8EBBAF" w14:textId="389E6DF8" w:rsidR="00AC44CA" w:rsidRDefault="00AC44CA" w:rsidP="007C7B35">
            <w:pPr>
              <w:pStyle w:val="ConsPlusNormal"/>
              <w:jc w:val="both"/>
              <w:rPr>
                <w:rFonts w:ascii="Verdana" w:hAnsi="Verdana"/>
              </w:rPr>
            </w:pPr>
            <w:r>
              <w:rPr>
                <w:rFonts w:ascii="Verdana" w:hAnsi="Verdana"/>
              </w:rPr>
              <w:t xml:space="preserve">   В соответствии с п. 10.2.17 Устава Общества по вопросу о приостановлении управляющей организации и назначении временно исполняющего обязанности генерального директора предусматривает голосование </w:t>
            </w:r>
            <w:proofErr w:type="gramStart"/>
            <w:r>
              <w:rPr>
                <w:rFonts w:ascii="Verdana" w:hAnsi="Verdana"/>
              </w:rPr>
              <w:t>в</w:t>
            </w:r>
            <w:proofErr w:type="gramEnd"/>
            <w:r>
              <w:rPr>
                <w:rFonts w:ascii="Verdana" w:hAnsi="Verdana"/>
              </w:rPr>
              <w:t xml:space="preserve"> ¾ </w:t>
            </w:r>
            <w:proofErr w:type="gramStart"/>
            <w:r>
              <w:rPr>
                <w:rFonts w:ascii="Verdana" w:hAnsi="Verdana"/>
              </w:rPr>
              <w:t>голосов</w:t>
            </w:r>
            <w:proofErr w:type="gramEnd"/>
            <w:r>
              <w:rPr>
                <w:rFonts w:ascii="Verdana" w:hAnsi="Verdana"/>
              </w:rPr>
              <w:t xml:space="preserve"> членов Совета директоров.</w:t>
            </w:r>
          </w:p>
          <w:p w14:paraId="30EDA0E8" w14:textId="7A0053C5" w:rsidR="00AC44CA" w:rsidRDefault="00AC44CA" w:rsidP="007C7B35">
            <w:pPr>
              <w:pStyle w:val="ConsPlusNormal"/>
              <w:jc w:val="both"/>
              <w:rPr>
                <w:rFonts w:ascii="Verdana" w:hAnsi="Verdana"/>
              </w:rPr>
            </w:pPr>
            <w:r>
              <w:rPr>
                <w:rFonts w:ascii="Verdana" w:hAnsi="Verdana"/>
              </w:rPr>
              <w:t xml:space="preserve">   В соответствии с пунктами 10.2.23, 10.2.31, 10.2.32 предусматривают принятие решения единогласно всеми членами Совета директоров, что обеспечивает максимальный учет мнений всех членов Совета директоров.</w:t>
            </w:r>
          </w:p>
          <w:p w14:paraId="4FC185F8" w14:textId="28741DEE" w:rsidR="00AC44CA" w:rsidRPr="00CC6C9D" w:rsidRDefault="00CC6C9D" w:rsidP="00AC44CA">
            <w:pPr>
              <w:pStyle w:val="ConsPlusNormal"/>
              <w:jc w:val="both"/>
              <w:rPr>
                <w:rFonts w:ascii="Verdana" w:hAnsi="Verdana"/>
              </w:rPr>
            </w:pPr>
            <w:r>
              <w:rPr>
                <w:rFonts w:ascii="Verdana" w:hAnsi="Verdana"/>
              </w:rPr>
              <w:t xml:space="preserve">   </w:t>
            </w:r>
            <w:r w:rsidR="00AC44CA" w:rsidRPr="00CC6C9D">
              <w:rPr>
                <w:rFonts w:ascii="Verdana" w:hAnsi="Verdana"/>
              </w:rPr>
              <w:t>Несмотря на то, что в заочных за</w:t>
            </w:r>
            <w:r w:rsidR="008029FB">
              <w:rPr>
                <w:rFonts w:ascii="Verdana" w:hAnsi="Verdana"/>
              </w:rPr>
              <w:t xml:space="preserve">седаниях Совета директоров, как </w:t>
            </w:r>
            <w:r w:rsidR="00AC44CA" w:rsidRPr="00CC6C9D">
              <w:rPr>
                <w:rFonts w:ascii="Verdana" w:hAnsi="Verdana"/>
              </w:rPr>
              <w:t xml:space="preserve">правило, </w:t>
            </w:r>
            <w:r w:rsidRPr="00CC6C9D">
              <w:rPr>
                <w:rFonts w:ascii="Verdana" w:hAnsi="Verdana"/>
              </w:rPr>
              <w:t>голосуют все члены Совета директоров</w:t>
            </w:r>
            <w:r w:rsidR="00AC44CA" w:rsidRPr="00CC6C9D">
              <w:rPr>
                <w:rFonts w:ascii="Verdana" w:hAnsi="Verdana"/>
              </w:rPr>
              <w:t>, а</w:t>
            </w:r>
            <w:r w:rsidRPr="00CC6C9D">
              <w:rPr>
                <w:rFonts w:ascii="Verdana" w:hAnsi="Verdana"/>
              </w:rPr>
              <w:t xml:space="preserve"> </w:t>
            </w:r>
            <w:r w:rsidR="00AC44CA" w:rsidRPr="00CC6C9D">
              <w:rPr>
                <w:rFonts w:ascii="Verdana" w:hAnsi="Verdana"/>
              </w:rPr>
              <w:t>голосование в целом близко к</w:t>
            </w:r>
            <w:r w:rsidRPr="00CC6C9D">
              <w:rPr>
                <w:rFonts w:ascii="Verdana" w:hAnsi="Verdana"/>
              </w:rPr>
              <w:t xml:space="preserve"> </w:t>
            </w:r>
            <w:r w:rsidR="00AC44CA" w:rsidRPr="00CC6C9D">
              <w:rPr>
                <w:rFonts w:ascii="Verdana" w:hAnsi="Verdana"/>
              </w:rPr>
              <w:t>единогласию, создавать</w:t>
            </w:r>
            <w:r w:rsidRPr="00CC6C9D">
              <w:rPr>
                <w:rFonts w:ascii="Verdana" w:hAnsi="Verdana"/>
              </w:rPr>
              <w:t xml:space="preserve"> </w:t>
            </w:r>
            <w:r w:rsidR="00AC44CA" w:rsidRPr="00CC6C9D">
              <w:rPr>
                <w:rFonts w:ascii="Verdana" w:hAnsi="Verdana"/>
              </w:rPr>
              <w:t>юридические предпосылки для</w:t>
            </w:r>
            <w:r w:rsidRPr="00CC6C9D">
              <w:rPr>
                <w:rFonts w:ascii="Verdana" w:hAnsi="Verdana"/>
              </w:rPr>
              <w:t xml:space="preserve"> </w:t>
            </w:r>
            <w:r w:rsidR="00AC44CA" w:rsidRPr="00CC6C9D">
              <w:rPr>
                <w:rFonts w:ascii="Verdana" w:hAnsi="Verdana"/>
              </w:rPr>
              <w:t>невозможности принятия</w:t>
            </w:r>
            <w:r w:rsidRPr="00CC6C9D">
              <w:rPr>
                <w:rFonts w:ascii="Verdana" w:hAnsi="Verdana"/>
              </w:rPr>
              <w:t xml:space="preserve"> </w:t>
            </w:r>
            <w:r w:rsidR="00AC44CA" w:rsidRPr="00CC6C9D">
              <w:rPr>
                <w:rFonts w:ascii="Verdana" w:hAnsi="Verdana"/>
              </w:rPr>
              <w:t>Советом директоров отдельных</w:t>
            </w:r>
            <w:r w:rsidRPr="00CC6C9D">
              <w:rPr>
                <w:rFonts w:ascii="Verdana" w:hAnsi="Verdana"/>
              </w:rPr>
              <w:t xml:space="preserve"> </w:t>
            </w:r>
            <w:r w:rsidR="00AC44CA" w:rsidRPr="00CC6C9D">
              <w:rPr>
                <w:rFonts w:ascii="Verdana" w:hAnsi="Verdana"/>
              </w:rPr>
              <w:t xml:space="preserve">решений </w:t>
            </w:r>
            <w:r w:rsidRPr="00CC6C9D">
              <w:rPr>
                <w:rFonts w:ascii="Verdana" w:hAnsi="Verdana"/>
              </w:rPr>
              <w:t>представляется нецелесообразным</w:t>
            </w:r>
            <w:r w:rsidR="00AC44CA" w:rsidRPr="00CC6C9D">
              <w:rPr>
                <w:rFonts w:ascii="Verdana" w:hAnsi="Verdana"/>
              </w:rPr>
              <w:t>. В</w:t>
            </w:r>
            <w:r w:rsidRPr="00CC6C9D">
              <w:rPr>
                <w:rFonts w:ascii="Verdana" w:hAnsi="Verdana"/>
              </w:rPr>
              <w:t xml:space="preserve"> </w:t>
            </w:r>
            <w:r w:rsidR="00AC44CA" w:rsidRPr="00CC6C9D">
              <w:rPr>
                <w:rFonts w:ascii="Verdana" w:hAnsi="Verdana"/>
              </w:rPr>
              <w:t xml:space="preserve">том числе в связи с </w:t>
            </w:r>
            <w:r w:rsidRPr="00CC6C9D">
              <w:rPr>
                <w:rFonts w:ascii="Verdana" w:hAnsi="Verdana"/>
              </w:rPr>
              <w:t>те</w:t>
            </w:r>
            <w:r w:rsidR="008029FB">
              <w:rPr>
                <w:rFonts w:ascii="Verdana" w:hAnsi="Verdana"/>
              </w:rPr>
              <w:t>м, ч</w:t>
            </w:r>
            <w:r w:rsidR="00AC44CA" w:rsidRPr="00CC6C9D">
              <w:rPr>
                <w:rFonts w:ascii="Verdana" w:hAnsi="Verdana"/>
              </w:rPr>
              <w:t>то в</w:t>
            </w:r>
            <w:r w:rsidRPr="00CC6C9D">
              <w:rPr>
                <w:rFonts w:ascii="Verdana" w:hAnsi="Verdana"/>
              </w:rPr>
              <w:t xml:space="preserve"> </w:t>
            </w:r>
            <w:r w:rsidR="00AC44CA" w:rsidRPr="00CC6C9D">
              <w:rPr>
                <w:rFonts w:ascii="Verdana" w:hAnsi="Verdana"/>
              </w:rPr>
              <w:t xml:space="preserve">корпоративной </w:t>
            </w:r>
            <w:r w:rsidRPr="00CC6C9D">
              <w:rPr>
                <w:rFonts w:ascii="Verdana" w:hAnsi="Verdana"/>
              </w:rPr>
              <w:t>пр</w:t>
            </w:r>
            <w:r w:rsidR="00AC44CA" w:rsidRPr="00CC6C9D">
              <w:rPr>
                <w:rFonts w:ascii="Verdana" w:hAnsi="Verdana"/>
              </w:rPr>
              <w:t>актике</w:t>
            </w:r>
            <w:r>
              <w:rPr>
                <w:rFonts w:ascii="Verdana" w:hAnsi="Verdana"/>
              </w:rPr>
              <w:t xml:space="preserve"> </w:t>
            </w:r>
            <w:r w:rsidR="00AC44CA" w:rsidRPr="00CC6C9D">
              <w:rPr>
                <w:rFonts w:ascii="Verdana" w:hAnsi="Verdana"/>
              </w:rPr>
              <w:t>подобные изменени</w:t>
            </w:r>
            <w:r w:rsidR="008029FB">
              <w:rPr>
                <w:rFonts w:ascii="Verdana" w:hAnsi="Verdana"/>
              </w:rPr>
              <w:t xml:space="preserve">я являются, </w:t>
            </w:r>
            <w:r w:rsidR="00AC44CA" w:rsidRPr="00CC6C9D">
              <w:rPr>
                <w:rFonts w:ascii="Verdana" w:hAnsi="Verdana"/>
              </w:rPr>
              <w:t>как правило, необратимыми</w:t>
            </w:r>
            <w:r>
              <w:rPr>
                <w:rFonts w:ascii="Verdana" w:hAnsi="Verdana"/>
              </w:rPr>
              <w:t xml:space="preserve">. </w:t>
            </w:r>
            <w:r w:rsidR="00AC44CA" w:rsidRPr="00CC6C9D">
              <w:rPr>
                <w:rFonts w:ascii="Verdana" w:hAnsi="Verdana"/>
              </w:rPr>
              <w:t>В связи с этим Общество не</w:t>
            </w:r>
            <w:r>
              <w:rPr>
                <w:rFonts w:ascii="Verdana" w:hAnsi="Verdana"/>
              </w:rPr>
              <w:t xml:space="preserve"> </w:t>
            </w:r>
            <w:r w:rsidR="00AC44CA" w:rsidRPr="00CC6C9D">
              <w:rPr>
                <w:rFonts w:ascii="Verdana" w:hAnsi="Verdana"/>
              </w:rPr>
              <w:t>внедрило данную норму в</w:t>
            </w:r>
            <w:r>
              <w:rPr>
                <w:rFonts w:ascii="Verdana" w:hAnsi="Verdana"/>
              </w:rPr>
              <w:t xml:space="preserve"> </w:t>
            </w:r>
            <w:r w:rsidR="00AC44CA" w:rsidRPr="00CC6C9D">
              <w:rPr>
                <w:rFonts w:ascii="Verdana" w:hAnsi="Verdana"/>
              </w:rPr>
              <w:t>Устав в предыдущие периоды</w:t>
            </w:r>
            <w:r>
              <w:rPr>
                <w:rFonts w:ascii="Verdana" w:hAnsi="Verdana"/>
              </w:rPr>
              <w:t xml:space="preserve">, </w:t>
            </w:r>
            <w:r w:rsidR="00AC44CA" w:rsidRPr="00CC6C9D">
              <w:rPr>
                <w:rFonts w:ascii="Verdana" w:hAnsi="Verdana"/>
              </w:rPr>
              <w:t>однако планирует рассмотреть</w:t>
            </w:r>
          </w:p>
          <w:p w14:paraId="00B13209" w14:textId="7909DEC8" w:rsidR="00A41C32" w:rsidRPr="00CC6C9D" w:rsidRDefault="00AC44CA" w:rsidP="008029FB">
            <w:pPr>
              <w:pStyle w:val="ConsPlusNormal"/>
              <w:jc w:val="both"/>
              <w:rPr>
                <w:rFonts w:ascii="Verdana" w:hAnsi="Verdana"/>
              </w:rPr>
            </w:pPr>
            <w:r w:rsidRPr="00CC6C9D">
              <w:rPr>
                <w:rFonts w:ascii="Verdana" w:hAnsi="Verdana"/>
              </w:rPr>
              <w:t>вопрос о внедрении</w:t>
            </w:r>
            <w:r w:rsidR="00CC6C9D">
              <w:rPr>
                <w:rFonts w:ascii="Verdana" w:hAnsi="Verdana"/>
              </w:rPr>
              <w:t xml:space="preserve"> </w:t>
            </w:r>
            <w:r w:rsidRPr="00CC6C9D">
              <w:rPr>
                <w:rFonts w:ascii="Verdana" w:hAnsi="Verdana"/>
              </w:rPr>
              <w:t>квалифицированного</w:t>
            </w:r>
            <w:r w:rsidR="00CC6C9D">
              <w:rPr>
                <w:rFonts w:ascii="Verdana" w:hAnsi="Verdana"/>
              </w:rPr>
              <w:t xml:space="preserve"> </w:t>
            </w:r>
            <w:r w:rsidRPr="00CC6C9D">
              <w:rPr>
                <w:rFonts w:ascii="Verdana" w:hAnsi="Verdana"/>
              </w:rPr>
              <w:t xml:space="preserve">большинства в </w:t>
            </w:r>
            <w:r w:rsidR="008029FB">
              <w:rPr>
                <w:rFonts w:ascii="Verdana" w:hAnsi="Verdana"/>
              </w:rPr>
              <w:t xml:space="preserve">ближайшей перспективе. </w:t>
            </w:r>
          </w:p>
        </w:tc>
      </w:tr>
      <w:tr w:rsidR="00A41C32" w:rsidRPr="0069034A" w14:paraId="27C04585" w14:textId="340C3AB3" w:rsidTr="00BF6B02">
        <w:trPr>
          <w:trHeight w:val="70"/>
        </w:trPr>
        <w:tc>
          <w:tcPr>
            <w:tcW w:w="851" w:type="dxa"/>
            <w:shd w:val="clear" w:color="auto" w:fill="EEECE1" w:themeFill="background2"/>
          </w:tcPr>
          <w:p w14:paraId="2F6C76B1" w14:textId="2742A7A5" w:rsidR="00A41C32" w:rsidRPr="0069034A" w:rsidRDefault="00A41C32" w:rsidP="002F10FA">
            <w:pPr>
              <w:widowControl w:val="0"/>
              <w:autoSpaceDE w:val="0"/>
              <w:autoSpaceDN w:val="0"/>
              <w:adjustRightInd w:val="0"/>
              <w:jc w:val="center"/>
              <w:rPr>
                <w:rFonts w:ascii="Verdana" w:eastAsiaTheme="minorEastAsia" w:hAnsi="Verdana" w:cs="Arial"/>
                <w:b/>
                <w:sz w:val="20"/>
                <w:szCs w:val="20"/>
                <w:lang w:eastAsia="ru-RU"/>
              </w:rPr>
            </w:pPr>
            <w:r w:rsidRPr="0069034A">
              <w:rPr>
                <w:rFonts w:ascii="Verdana" w:eastAsiaTheme="minorEastAsia" w:hAnsi="Verdana" w:cs="Arial"/>
                <w:b/>
                <w:sz w:val="20"/>
                <w:szCs w:val="20"/>
                <w:lang w:eastAsia="ru-RU"/>
              </w:rPr>
              <w:lastRenderedPageBreak/>
              <w:t>2.8</w:t>
            </w:r>
          </w:p>
        </w:tc>
        <w:tc>
          <w:tcPr>
            <w:tcW w:w="15451" w:type="dxa"/>
            <w:gridSpan w:val="6"/>
            <w:shd w:val="clear" w:color="auto" w:fill="EEECE1" w:themeFill="background2"/>
          </w:tcPr>
          <w:p w14:paraId="6F122FCA" w14:textId="77777777" w:rsidR="00A41C32" w:rsidRPr="0069034A" w:rsidRDefault="00A41C32" w:rsidP="002F10FA">
            <w:pPr>
              <w:rPr>
                <w:rFonts w:ascii="Verdana" w:hAnsi="Verdana" w:cs="Times New Roman"/>
                <w:b/>
                <w:sz w:val="20"/>
                <w:szCs w:val="20"/>
              </w:rPr>
            </w:pPr>
            <w:r w:rsidRPr="0069034A">
              <w:rPr>
                <w:rFonts w:ascii="Verdana" w:eastAsiaTheme="minorEastAsia" w:hAnsi="Verdana" w:cs="Arial"/>
                <w:b/>
                <w:sz w:val="20"/>
                <w:szCs w:val="20"/>
                <w:lang w:eastAsia="ru-RU"/>
              </w:rPr>
              <w:t>Совет директоров создает комитеты для предварительного рассмотрения наиболее важных вопросов деятельности общества</w:t>
            </w:r>
          </w:p>
        </w:tc>
      </w:tr>
      <w:tr w:rsidR="00A41C32" w:rsidRPr="0069034A" w14:paraId="2E84FC6B" w14:textId="77777777" w:rsidTr="00BF6B02">
        <w:tc>
          <w:tcPr>
            <w:tcW w:w="851" w:type="dxa"/>
            <w:shd w:val="clear" w:color="auto" w:fill="auto"/>
          </w:tcPr>
          <w:p w14:paraId="1637B531"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2.8.1</w:t>
            </w:r>
          </w:p>
        </w:tc>
        <w:tc>
          <w:tcPr>
            <w:tcW w:w="2693" w:type="dxa"/>
            <w:shd w:val="clear" w:color="auto" w:fill="auto"/>
          </w:tcPr>
          <w:p w14:paraId="722EE347" w14:textId="77777777" w:rsidR="00A41C32" w:rsidRPr="0069034A" w:rsidRDefault="00A41C32" w:rsidP="00223EC6">
            <w:pPr>
              <w:widowControl w:val="0"/>
              <w:autoSpaceDE w:val="0"/>
              <w:autoSpaceDN w:val="0"/>
              <w:adjustRightInd w:val="0"/>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Для предварительного рассмотрения вопросов, связанных с </w:t>
            </w:r>
            <w:proofErr w:type="gramStart"/>
            <w:r w:rsidRPr="0069034A">
              <w:rPr>
                <w:rFonts w:ascii="Verdana" w:eastAsiaTheme="minorEastAsia" w:hAnsi="Verdana" w:cs="Arial"/>
                <w:sz w:val="20"/>
                <w:szCs w:val="20"/>
                <w:lang w:eastAsia="ru-RU"/>
              </w:rPr>
              <w:t>контролем за</w:t>
            </w:r>
            <w:proofErr w:type="gramEnd"/>
            <w:r w:rsidRPr="0069034A">
              <w:rPr>
                <w:rFonts w:ascii="Verdana" w:eastAsiaTheme="minorEastAsia" w:hAnsi="Verdana" w:cs="Arial"/>
                <w:sz w:val="20"/>
                <w:szCs w:val="20"/>
                <w:lang w:eastAsia="ru-RU"/>
              </w:rPr>
              <w:t xml:space="preserve"> финансово-хозяйственной деятельностью общества, создан комитет по аудиту, состоящий из независимых директоров.</w:t>
            </w:r>
          </w:p>
        </w:tc>
        <w:tc>
          <w:tcPr>
            <w:tcW w:w="4394" w:type="dxa"/>
            <w:gridSpan w:val="3"/>
            <w:shd w:val="clear" w:color="auto" w:fill="auto"/>
          </w:tcPr>
          <w:p w14:paraId="0BD209C4" w14:textId="1310AD5C" w:rsidR="00A41C32" w:rsidRPr="0069034A" w:rsidRDefault="00A41C32" w:rsidP="00B028C3">
            <w:pPr>
              <w:widowControl w:val="0"/>
              <w:tabs>
                <w:tab w:val="left" w:pos="317"/>
                <w:tab w:val="left" w:pos="1511"/>
              </w:tabs>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 Совет директоров сформировал комитет по аудиту, состоящий исключительно из независимых директоров.</w:t>
            </w:r>
          </w:p>
          <w:p w14:paraId="13CD5822" w14:textId="05B09524" w:rsidR="00A41C32" w:rsidRPr="0069034A" w:rsidRDefault="00A41C32" w:rsidP="00B028C3">
            <w:pPr>
              <w:widowControl w:val="0"/>
              <w:tabs>
                <w:tab w:val="left" w:pos="317"/>
                <w:tab w:val="left" w:pos="1511"/>
              </w:tabs>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2. Во внутренних документах общества определены задачи комитета по аудиту, включая, в том числе задачи, содержащиеся в рекомендации </w:t>
            </w:r>
            <w:hyperlink r:id="rId12" w:tooltip="&lt;Письмо&gt; Банка России от 10.04.2014 N 06-52/2463 &quot;О Кодексе корпоративного управления&quot;{КонсультантПлюс}" w:history="1">
              <w:r w:rsidRPr="0069034A">
                <w:rPr>
                  <w:rFonts w:ascii="Verdana" w:eastAsiaTheme="minorEastAsia" w:hAnsi="Verdana" w:cs="Arial"/>
                  <w:sz w:val="20"/>
                  <w:szCs w:val="20"/>
                  <w:lang w:eastAsia="ru-RU"/>
                </w:rPr>
                <w:t>172</w:t>
              </w:r>
            </w:hyperlink>
            <w:r w:rsidRPr="0069034A">
              <w:rPr>
                <w:rFonts w:ascii="Verdana" w:eastAsiaTheme="minorEastAsia" w:hAnsi="Verdana" w:cs="Arial"/>
                <w:sz w:val="20"/>
                <w:szCs w:val="20"/>
                <w:lang w:eastAsia="ru-RU"/>
              </w:rPr>
              <w:t xml:space="preserve"> Кодекса.</w:t>
            </w:r>
          </w:p>
          <w:p w14:paraId="47BABF1B" w14:textId="6FD7DF0F" w:rsidR="00A41C32" w:rsidRPr="0069034A" w:rsidRDefault="00A41C32" w:rsidP="00B028C3">
            <w:pPr>
              <w:widowControl w:val="0"/>
              <w:tabs>
                <w:tab w:val="left" w:pos="317"/>
                <w:tab w:val="left" w:pos="1511"/>
              </w:tabs>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3. По крайней </w:t>
            </w:r>
            <w:proofErr w:type="gramStart"/>
            <w:r w:rsidRPr="0069034A">
              <w:rPr>
                <w:rFonts w:ascii="Verdana" w:eastAsiaTheme="minorEastAsia" w:hAnsi="Verdana" w:cs="Arial"/>
                <w:sz w:val="20"/>
                <w:szCs w:val="20"/>
                <w:lang w:eastAsia="ru-RU"/>
              </w:rPr>
              <w:t>мере</w:t>
            </w:r>
            <w:proofErr w:type="gramEnd"/>
            <w:r w:rsidRPr="0069034A">
              <w:rPr>
                <w:rFonts w:ascii="Verdana" w:eastAsiaTheme="minorEastAsia" w:hAnsi="Verdana" w:cs="Arial"/>
                <w:sz w:val="20"/>
                <w:szCs w:val="20"/>
                <w:lang w:eastAsia="ru-RU"/>
              </w:rPr>
              <w:t xml:space="preserve"> один член комитета по аудиту, являющийся независимым директором, обладает опытом и знаниями в области подготовки, анализа, оценки и аудита бухгалтерской (финансовой) отчетности.</w:t>
            </w:r>
          </w:p>
          <w:p w14:paraId="624255D5" w14:textId="77777777" w:rsidR="00A41C32" w:rsidRPr="0069034A" w:rsidRDefault="00A41C32" w:rsidP="00B028C3">
            <w:pPr>
              <w:widowControl w:val="0"/>
              <w:tabs>
                <w:tab w:val="left" w:pos="317"/>
                <w:tab w:val="left" w:pos="1511"/>
              </w:tabs>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4. Заседания комитета по аудиту проводились не реже одного раза в квартал в течение отчетного периода.</w:t>
            </w:r>
          </w:p>
        </w:tc>
        <w:tc>
          <w:tcPr>
            <w:tcW w:w="2694" w:type="dxa"/>
            <w:shd w:val="clear" w:color="auto" w:fill="auto"/>
          </w:tcPr>
          <w:p w14:paraId="0D954772" w14:textId="77777777" w:rsidR="00D17258" w:rsidRPr="001110FC" w:rsidRDefault="00D17258" w:rsidP="00D17258">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32E28774" w14:textId="77777777" w:rsidR="00D17258" w:rsidRPr="001110FC" w:rsidRDefault="00D17258" w:rsidP="00D17258">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377338F8" w14:textId="77777777" w:rsidR="00D17258" w:rsidRPr="001110FC" w:rsidRDefault="00D17258" w:rsidP="00D17258">
            <w:pPr>
              <w:rPr>
                <w:rFonts w:ascii="Vani" w:hAnsi="Vani" w:cs="Vani"/>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77837A87" w14:textId="77777777" w:rsidR="00A41C32" w:rsidRPr="0069034A" w:rsidRDefault="00A41C32" w:rsidP="00B028C3">
            <w:pPr>
              <w:ind w:firstLine="318"/>
              <w:jc w:val="both"/>
              <w:rPr>
                <w:rFonts w:ascii="Verdana" w:hAnsi="Verdana" w:cs="Times New Roman"/>
                <w:b/>
                <w:sz w:val="20"/>
                <w:szCs w:val="20"/>
              </w:rPr>
            </w:pPr>
          </w:p>
        </w:tc>
        <w:tc>
          <w:tcPr>
            <w:tcW w:w="5670" w:type="dxa"/>
            <w:shd w:val="clear" w:color="auto" w:fill="auto"/>
          </w:tcPr>
          <w:p w14:paraId="55A01B69" w14:textId="441D9A16" w:rsidR="00A41C32" w:rsidRPr="0069034A" w:rsidRDefault="00163CB4" w:rsidP="0093694E">
            <w:pPr>
              <w:pStyle w:val="ConsPlusNormal"/>
              <w:jc w:val="both"/>
              <w:rPr>
                <w:rFonts w:ascii="Verdana" w:hAnsi="Verdana" w:cs="Times New Roman"/>
              </w:rPr>
            </w:pPr>
            <w:r>
              <w:rPr>
                <w:rFonts w:ascii="Verdana" w:hAnsi="Verdana" w:cs="Times New Roman"/>
              </w:rPr>
              <w:t>критерий</w:t>
            </w:r>
            <w:r w:rsidR="00A41C32" w:rsidRPr="0069034A">
              <w:rPr>
                <w:rFonts w:ascii="Verdana" w:hAnsi="Verdana" w:cs="Times New Roman"/>
              </w:rPr>
              <w:t xml:space="preserve"> 1 не соблюдается</w:t>
            </w:r>
          </w:p>
          <w:p w14:paraId="7B603AC9" w14:textId="79F93BF5" w:rsidR="00A41C32" w:rsidRPr="0069034A" w:rsidRDefault="00163CB4" w:rsidP="0093694E">
            <w:pPr>
              <w:pStyle w:val="ConsPlusNormal"/>
              <w:jc w:val="both"/>
              <w:rPr>
                <w:rFonts w:ascii="Verdana" w:hAnsi="Verdana" w:cs="Times New Roman"/>
              </w:rPr>
            </w:pPr>
            <w:r>
              <w:rPr>
                <w:rFonts w:ascii="Verdana" w:hAnsi="Verdana" w:cs="Times New Roman"/>
              </w:rPr>
              <w:t xml:space="preserve">критерий </w:t>
            </w:r>
            <w:r w:rsidR="00A41C32" w:rsidRPr="0069034A">
              <w:rPr>
                <w:rFonts w:ascii="Verdana" w:hAnsi="Verdana" w:cs="Times New Roman"/>
              </w:rPr>
              <w:t>2 соблюдается</w:t>
            </w:r>
            <w:r w:rsidR="00813E66">
              <w:rPr>
                <w:rFonts w:ascii="Verdana" w:hAnsi="Verdana" w:cs="Times New Roman"/>
              </w:rPr>
              <w:t xml:space="preserve"> полностью</w:t>
            </w:r>
          </w:p>
          <w:p w14:paraId="7A486F9F" w14:textId="552B5218" w:rsidR="00A41C32" w:rsidRPr="0069034A" w:rsidRDefault="00163CB4" w:rsidP="0093694E">
            <w:pPr>
              <w:pStyle w:val="ConsPlusNormal"/>
              <w:jc w:val="both"/>
              <w:rPr>
                <w:rFonts w:ascii="Verdana" w:hAnsi="Verdana" w:cs="Times New Roman"/>
              </w:rPr>
            </w:pPr>
            <w:r>
              <w:rPr>
                <w:rFonts w:ascii="Verdana" w:hAnsi="Verdana" w:cs="Times New Roman"/>
              </w:rPr>
              <w:t>критерий</w:t>
            </w:r>
            <w:r w:rsidR="00A41C32" w:rsidRPr="0069034A">
              <w:rPr>
                <w:rFonts w:ascii="Verdana" w:hAnsi="Verdana" w:cs="Times New Roman"/>
              </w:rPr>
              <w:t xml:space="preserve"> 3 не соблюдается</w:t>
            </w:r>
          </w:p>
          <w:p w14:paraId="48572C92" w14:textId="72D5A0C5" w:rsidR="00A41C32" w:rsidRPr="0069034A" w:rsidRDefault="00163CB4" w:rsidP="0093694E">
            <w:pPr>
              <w:pStyle w:val="ConsPlusNormal"/>
              <w:jc w:val="both"/>
              <w:rPr>
                <w:rFonts w:ascii="Verdana" w:hAnsi="Verdana" w:cs="Times New Roman"/>
              </w:rPr>
            </w:pPr>
            <w:r>
              <w:rPr>
                <w:rFonts w:ascii="Verdana" w:hAnsi="Verdana" w:cs="Times New Roman"/>
              </w:rPr>
              <w:t>критерий</w:t>
            </w:r>
            <w:r w:rsidR="00A41C32" w:rsidRPr="0069034A">
              <w:rPr>
                <w:rFonts w:ascii="Verdana" w:hAnsi="Verdana" w:cs="Times New Roman"/>
              </w:rPr>
              <w:t xml:space="preserve"> 4 </w:t>
            </w:r>
            <w:r>
              <w:rPr>
                <w:rFonts w:ascii="Verdana" w:hAnsi="Verdana" w:cs="Times New Roman"/>
              </w:rPr>
              <w:t xml:space="preserve">не </w:t>
            </w:r>
            <w:r w:rsidR="00A41C32" w:rsidRPr="0069034A">
              <w:rPr>
                <w:rFonts w:ascii="Verdana" w:hAnsi="Verdana" w:cs="Times New Roman"/>
              </w:rPr>
              <w:t>соблюдается</w:t>
            </w:r>
          </w:p>
          <w:p w14:paraId="12561D66" w14:textId="77777777" w:rsidR="00A41C32" w:rsidRPr="009B33BD" w:rsidRDefault="00A41C32" w:rsidP="0093694E">
            <w:pPr>
              <w:pStyle w:val="ConsPlusNormal"/>
              <w:jc w:val="both"/>
              <w:rPr>
                <w:rFonts w:ascii="Verdana" w:hAnsi="Verdana" w:cs="Times New Roman"/>
                <w:b/>
                <w:sz w:val="10"/>
                <w:szCs w:val="10"/>
              </w:rPr>
            </w:pPr>
          </w:p>
          <w:p w14:paraId="00C79AD5" w14:textId="34EDB8C4" w:rsidR="00A41C32" w:rsidRPr="0069034A" w:rsidRDefault="00EE0921" w:rsidP="0093694E">
            <w:pPr>
              <w:pStyle w:val="ConsPlusNormal"/>
              <w:jc w:val="both"/>
              <w:rPr>
                <w:rFonts w:ascii="Verdana" w:hAnsi="Verdana" w:cs="Times New Roman"/>
                <w:i/>
              </w:rPr>
            </w:pPr>
            <w:r>
              <w:rPr>
                <w:rFonts w:ascii="Verdana" w:hAnsi="Verdana" w:cs="Times New Roman"/>
                <w:b/>
              </w:rPr>
              <w:t xml:space="preserve">В отношении </w:t>
            </w:r>
            <w:r w:rsidR="00163CB4">
              <w:rPr>
                <w:rFonts w:ascii="Verdana" w:hAnsi="Verdana" w:cs="Times New Roman"/>
                <w:b/>
              </w:rPr>
              <w:t xml:space="preserve">критериев </w:t>
            </w:r>
            <w:r>
              <w:rPr>
                <w:rFonts w:ascii="Verdana" w:hAnsi="Verdana" w:cs="Times New Roman"/>
                <w:b/>
              </w:rPr>
              <w:t xml:space="preserve">1, </w:t>
            </w:r>
            <w:r w:rsidR="00A41C32" w:rsidRPr="0069034A">
              <w:rPr>
                <w:rFonts w:ascii="Verdana" w:hAnsi="Verdana" w:cs="Times New Roman"/>
                <w:b/>
              </w:rPr>
              <w:t>3</w:t>
            </w:r>
            <w:r>
              <w:rPr>
                <w:rFonts w:ascii="Verdana" w:hAnsi="Verdana" w:cs="Times New Roman"/>
                <w:b/>
              </w:rPr>
              <w:t xml:space="preserve"> и 4</w:t>
            </w:r>
            <w:r w:rsidR="00A41C32" w:rsidRPr="0069034A">
              <w:rPr>
                <w:rFonts w:ascii="Verdana" w:hAnsi="Verdana" w:cs="Times New Roman"/>
                <w:b/>
              </w:rPr>
              <w:t xml:space="preserve"> Общество приводит следующее пояснение:</w:t>
            </w:r>
          </w:p>
          <w:p w14:paraId="6EEEEC84" w14:textId="02A9FCE4" w:rsidR="00B46D4F" w:rsidRPr="00200E50" w:rsidRDefault="00EE0921" w:rsidP="00163CB4">
            <w:pPr>
              <w:autoSpaceDE w:val="0"/>
              <w:autoSpaceDN w:val="0"/>
              <w:adjustRightInd w:val="0"/>
              <w:jc w:val="both"/>
              <w:rPr>
                <w:rFonts w:ascii="Verdana" w:hAnsi="Verdana" w:cs="Times New Roman"/>
                <w:sz w:val="20"/>
                <w:szCs w:val="20"/>
              </w:rPr>
            </w:pPr>
            <w:r w:rsidRPr="00200E50">
              <w:rPr>
                <w:rFonts w:ascii="Verdana" w:hAnsi="Verdana" w:cs="Times New Roman"/>
                <w:sz w:val="20"/>
                <w:szCs w:val="20"/>
              </w:rPr>
              <w:t>В 2019 году в Обществе не</w:t>
            </w:r>
            <w:r w:rsidR="00163CB4" w:rsidRPr="00200E50">
              <w:rPr>
                <w:rFonts w:ascii="Verdana" w:hAnsi="Verdana" w:cs="Times New Roman"/>
                <w:sz w:val="20"/>
                <w:szCs w:val="20"/>
              </w:rPr>
              <w:t xml:space="preserve"> сформирован комитет по аудиту</w:t>
            </w:r>
            <w:r w:rsidR="00BC465C" w:rsidRPr="00200E50">
              <w:rPr>
                <w:rFonts w:ascii="Verdana" w:hAnsi="Verdana" w:cs="Times New Roman"/>
                <w:sz w:val="20"/>
                <w:szCs w:val="20"/>
              </w:rPr>
              <w:t>, т.к. не предусмотрен внутренними документами общества.</w:t>
            </w:r>
            <w:r w:rsidR="00163CB4" w:rsidRPr="00200E50">
              <w:rPr>
                <w:rFonts w:ascii="Verdana" w:hAnsi="Verdana" w:cs="Times New Roman"/>
                <w:sz w:val="20"/>
                <w:szCs w:val="20"/>
              </w:rPr>
              <w:t xml:space="preserve"> </w:t>
            </w:r>
            <w:r w:rsidR="00B46D4F" w:rsidRPr="00200E50">
              <w:rPr>
                <w:rFonts w:ascii="Verdana" w:hAnsi="Verdana" w:cs="Times New Roman,Bold"/>
                <w:bCs/>
                <w:sz w:val="20"/>
                <w:szCs w:val="20"/>
              </w:rPr>
              <w:t xml:space="preserve">Функции, которые </w:t>
            </w:r>
            <w:proofErr w:type="gramStart"/>
            <w:r w:rsidR="00B46D4F" w:rsidRPr="00200E50">
              <w:rPr>
                <w:rFonts w:ascii="Verdana" w:hAnsi="Verdana" w:cs="Times New Roman,Bold"/>
                <w:bCs/>
                <w:sz w:val="20"/>
                <w:szCs w:val="20"/>
              </w:rPr>
              <w:t>возложены на  комитет по аудиту выполняют</w:t>
            </w:r>
            <w:proofErr w:type="gramEnd"/>
            <w:r w:rsidR="00B46D4F" w:rsidRPr="00200E50">
              <w:rPr>
                <w:rFonts w:ascii="Verdana" w:hAnsi="Verdana" w:cs="Times New Roman,Bold"/>
                <w:bCs/>
                <w:sz w:val="20"/>
                <w:szCs w:val="20"/>
              </w:rPr>
              <w:t xml:space="preserve"> члены совета директоров и генеральный директор общества.</w:t>
            </w:r>
          </w:p>
          <w:p w14:paraId="4E94036F" w14:textId="0B8A5905" w:rsidR="00A41C32" w:rsidRPr="001066CB" w:rsidRDefault="001066CB" w:rsidP="001066CB">
            <w:pPr>
              <w:autoSpaceDE w:val="0"/>
              <w:autoSpaceDN w:val="0"/>
              <w:adjustRightInd w:val="0"/>
              <w:jc w:val="both"/>
              <w:rPr>
                <w:rFonts w:ascii="Verdana" w:hAnsi="Verdana" w:cs="Times New Roman"/>
                <w:sz w:val="20"/>
                <w:szCs w:val="20"/>
              </w:rPr>
            </w:pPr>
            <w:r>
              <w:rPr>
                <w:rFonts w:ascii="Verdana" w:hAnsi="Verdana" w:cs="TimesNewRomanPSMT"/>
                <w:sz w:val="20"/>
                <w:szCs w:val="20"/>
              </w:rPr>
              <w:t xml:space="preserve">   </w:t>
            </w:r>
            <w:r w:rsidR="00163CB4" w:rsidRPr="00200E50">
              <w:rPr>
                <w:rFonts w:ascii="Verdana" w:hAnsi="Verdana" w:cs="TimesNewRomanPSMT"/>
                <w:sz w:val="20"/>
                <w:szCs w:val="20"/>
              </w:rPr>
              <w:t>Формирование Комитета по аудиту исключительно из независимых директоров невозможно в силу объективных причин (действующая структура акционерного капитала Общества).</w:t>
            </w:r>
          </w:p>
          <w:p w14:paraId="517BBDF6" w14:textId="5585D9D3" w:rsidR="00B46D4F" w:rsidRPr="00200E50" w:rsidRDefault="001066CB" w:rsidP="00A437D6">
            <w:pPr>
              <w:pStyle w:val="ConsPlusNormal"/>
              <w:tabs>
                <w:tab w:val="left" w:pos="425"/>
              </w:tabs>
              <w:spacing w:line="240" w:lineRule="exact"/>
              <w:jc w:val="both"/>
              <w:rPr>
                <w:rFonts w:ascii="Verdana" w:hAnsi="Verdana"/>
              </w:rPr>
            </w:pPr>
            <w:r>
              <w:rPr>
                <w:rFonts w:ascii="Verdana" w:hAnsi="Verdana"/>
              </w:rPr>
              <w:t xml:space="preserve">   </w:t>
            </w:r>
            <w:r w:rsidR="00B46D4F" w:rsidRPr="00200E50">
              <w:rPr>
                <w:rFonts w:ascii="Verdana" w:hAnsi="Verdana"/>
              </w:rPr>
              <w:t xml:space="preserve">Избрание Комитета по аудиту будет производиться вновь избранным составом Совета директоров Общества в 2020 году. </w:t>
            </w:r>
          </w:p>
          <w:p w14:paraId="13336EF8" w14:textId="0B0258A9" w:rsidR="00B46D4F" w:rsidRPr="00200E50" w:rsidRDefault="001066CB" w:rsidP="00B46D4F">
            <w:pPr>
              <w:jc w:val="both"/>
              <w:rPr>
                <w:rFonts w:ascii="Verdana" w:hAnsi="Verdana" w:cs="Times New Roman,Bold"/>
                <w:bCs/>
                <w:sz w:val="20"/>
                <w:szCs w:val="20"/>
              </w:rPr>
            </w:pPr>
            <w:r>
              <w:rPr>
                <w:rFonts w:ascii="Verdana" w:hAnsi="Verdana" w:cs="Calibri"/>
                <w:sz w:val="20"/>
                <w:szCs w:val="20"/>
              </w:rPr>
              <w:t xml:space="preserve">   </w:t>
            </w:r>
            <w:r w:rsidR="00B46D4F" w:rsidRPr="00200E50">
              <w:rPr>
                <w:rFonts w:ascii="Verdana" w:hAnsi="Verdana" w:cs="Calibri"/>
                <w:sz w:val="20"/>
                <w:szCs w:val="20"/>
              </w:rPr>
              <w:t>Несмотря на то, что в обществе не избран Комитет по аудиту, а также в состав Совета директоров Общества не входят независимые члены совета директоров, отвечающие всем критериям независимости, указанным в рекомендациях Кодекса, все</w:t>
            </w:r>
            <w:r w:rsidR="00200E50" w:rsidRPr="00200E50">
              <w:rPr>
                <w:rFonts w:ascii="Verdana" w:hAnsi="Verdana" w:cs="Calibri"/>
                <w:sz w:val="20"/>
                <w:szCs w:val="20"/>
              </w:rPr>
              <w:t xml:space="preserve"> </w:t>
            </w:r>
            <w:r w:rsidR="00B46D4F" w:rsidRPr="00200E50">
              <w:rPr>
                <w:rFonts w:ascii="Verdana" w:hAnsi="Verdana" w:cs="Times New Roman,Bold"/>
                <w:bCs/>
                <w:sz w:val="20"/>
                <w:szCs w:val="20"/>
              </w:rPr>
              <w:t xml:space="preserve">члены совета директоров </w:t>
            </w:r>
            <w:r w:rsidR="00200E50" w:rsidRPr="00200E50">
              <w:rPr>
                <w:rFonts w:ascii="Verdana" w:hAnsi="Verdana" w:cs="Times New Roman,Bold"/>
                <w:bCs/>
                <w:sz w:val="20"/>
                <w:szCs w:val="20"/>
              </w:rPr>
              <w:t>общества</w:t>
            </w:r>
            <w:r w:rsidR="00B46D4F" w:rsidRPr="00200E50">
              <w:rPr>
                <w:rFonts w:ascii="Verdana" w:hAnsi="Verdana" w:cs="Times New Roman,Bold"/>
                <w:bCs/>
                <w:sz w:val="20"/>
                <w:szCs w:val="20"/>
              </w:rPr>
              <w:t xml:space="preserve"> имеют опыт подготовки, анализа, оценки и аудита бухгалтерской отчетности.</w:t>
            </w:r>
          </w:p>
          <w:p w14:paraId="1913FAB0" w14:textId="740FF92C" w:rsidR="00B46D4F" w:rsidRPr="00A437D6" w:rsidRDefault="001066CB" w:rsidP="00A437D6">
            <w:pPr>
              <w:jc w:val="both"/>
              <w:rPr>
                <w:rFonts w:ascii="Arial Narrow" w:hAnsi="Arial Narrow"/>
              </w:rPr>
            </w:pPr>
            <w:r>
              <w:rPr>
                <w:rFonts w:ascii="Verdana" w:hAnsi="Verdana"/>
                <w:sz w:val="20"/>
                <w:szCs w:val="20"/>
              </w:rPr>
              <w:t xml:space="preserve">   </w:t>
            </w:r>
            <w:r w:rsidR="00B46D4F" w:rsidRPr="00200E50">
              <w:rPr>
                <w:rFonts w:ascii="Verdana" w:hAnsi="Verdana"/>
                <w:sz w:val="20"/>
                <w:szCs w:val="20"/>
              </w:rPr>
              <w:t>Советом директоров Общества в 2020 году будет рассмотрен вопрос о формировании комитета по аудиту, в который будет избран член Совета директоров, обладающий опытом и знаниями в области подготовки, анализа, оценки и аудита бухгалтерской (финансовой) отчетности</w:t>
            </w:r>
            <w:r w:rsidR="00BC465C" w:rsidRPr="00200E50">
              <w:rPr>
                <w:rFonts w:ascii="Verdana" w:hAnsi="Verdana"/>
                <w:sz w:val="20"/>
                <w:szCs w:val="20"/>
              </w:rPr>
              <w:t xml:space="preserve">, </w:t>
            </w:r>
            <w:r w:rsidR="00BC465C" w:rsidRPr="00CF1E0F">
              <w:rPr>
                <w:rFonts w:ascii="Verdana" w:hAnsi="Verdana"/>
                <w:bCs/>
                <w:sz w:val="20"/>
                <w:szCs w:val="20"/>
              </w:rPr>
              <w:t>а также будут определены его задачи</w:t>
            </w:r>
            <w:r w:rsidR="00200E50" w:rsidRPr="00CF1E0F">
              <w:rPr>
                <w:rFonts w:ascii="Verdana" w:hAnsi="Verdana"/>
                <w:bCs/>
                <w:sz w:val="20"/>
                <w:szCs w:val="20"/>
              </w:rPr>
              <w:t>.</w:t>
            </w:r>
          </w:p>
        </w:tc>
      </w:tr>
      <w:tr w:rsidR="00351936" w:rsidRPr="0069034A" w14:paraId="2712E765" w14:textId="77777777" w:rsidTr="00BF6B02">
        <w:tc>
          <w:tcPr>
            <w:tcW w:w="851" w:type="dxa"/>
          </w:tcPr>
          <w:p w14:paraId="3ED45D7A" w14:textId="35BC30A9" w:rsidR="00351936" w:rsidRPr="0069034A" w:rsidRDefault="00351936"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2.8.2</w:t>
            </w:r>
          </w:p>
        </w:tc>
        <w:tc>
          <w:tcPr>
            <w:tcW w:w="2693" w:type="dxa"/>
          </w:tcPr>
          <w:p w14:paraId="7412EB88" w14:textId="7B0F6228" w:rsidR="00351936" w:rsidRPr="0069034A" w:rsidRDefault="00351936" w:rsidP="00575FA5">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Для предварительного рассмотрения вопросов, связанных с формированием </w:t>
            </w:r>
            <w:r w:rsidRPr="0069034A">
              <w:rPr>
                <w:rFonts w:ascii="Verdana" w:eastAsiaTheme="minorEastAsia" w:hAnsi="Verdana" w:cs="Arial"/>
                <w:sz w:val="20"/>
                <w:szCs w:val="20"/>
                <w:lang w:eastAsia="ru-RU"/>
              </w:rPr>
              <w:lastRenderedPageBreak/>
              <w:t>эффективной и прозрачной практики вознаграждения, создан комитет по вознаграждениям, состоящий из независимых директоров и возглавляемый независимым директором, не являющимся председателем Совета директоров.</w:t>
            </w:r>
          </w:p>
        </w:tc>
        <w:tc>
          <w:tcPr>
            <w:tcW w:w="4394" w:type="dxa"/>
            <w:gridSpan w:val="3"/>
          </w:tcPr>
          <w:p w14:paraId="14E2B4EC" w14:textId="6358AD6D" w:rsidR="00351936" w:rsidRPr="0069034A" w:rsidRDefault="00351936" w:rsidP="006C1108">
            <w:pPr>
              <w:pStyle w:val="a7"/>
              <w:widowControl w:val="0"/>
              <w:numPr>
                <w:ilvl w:val="0"/>
                <w:numId w:val="14"/>
              </w:numPr>
              <w:tabs>
                <w:tab w:val="left" w:pos="317"/>
              </w:tabs>
              <w:autoSpaceDE w:val="0"/>
              <w:autoSpaceDN w:val="0"/>
              <w:adjustRightInd w:val="0"/>
              <w:ind w:left="33" w:firstLine="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Советом директоров создан комитет по вознаграждениям, который состоит только из независимых директоров.</w:t>
            </w:r>
          </w:p>
          <w:p w14:paraId="0F04064F" w14:textId="358BCC00" w:rsidR="00351936" w:rsidRPr="0069034A" w:rsidRDefault="00351936" w:rsidP="006C1108">
            <w:pPr>
              <w:pStyle w:val="a7"/>
              <w:widowControl w:val="0"/>
              <w:numPr>
                <w:ilvl w:val="0"/>
                <w:numId w:val="14"/>
              </w:numPr>
              <w:tabs>
                <w:tab w:val="left" w:pos="317"/>
              </w:tabs>
              <w:autoSpaceDE w:val="0"/>
              <w:autoSpaceDN w:val="0"/>
              <w:adjustRightInd w:val="0"/>
              <w:ind w:left="33" w:firstLine="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Председателем комитета по </w:t>
            </w:r>
            <w:r w:rsidRPr="0069034A">
              <w:rPr>
                <w:rFonts w:ascii="Verdana" w:eastAsiaTheme="minorEastAsia" w:hAnsi="Verdana" w:cs="Arial"/>
                <w:sz w:val="20"/>
                <w:szCs w:val="20"/>
                <w:lang w:eastAsia="ru-RU"/>
              </w:rPr>
              <w:lastRenderedPageBreak/>
              <w:t>вознаграждениям является независимый директор, который не является председателем Совета директоров.</w:t>
            </w:r>
          </w:p>
          <w:p w14:paraId="318F4C49" w14:textId="4C69FF65" w:rsidR="00351936" w:rsidRPr="0069034A" w:rsidRDefault="00351936" w:rsidP="006C1108">
            <w:pPr>
              <w:pStyle w:val="a7"/>
              <w:widowControl w:val="0"/>
              <w:numPr>
                <w:ilvl w:val="0"/>
                <w:numId w:val="14"/>
              </w:numPr>
              <w:tabs>
                <w:tab w:val="left" w:pos="317"/>
              </w:tabs>
              <w:autoSpaceDE w:val="0"/>
              <w:autoSpaceDN w:val="0"/>
              <w:adjustRightInd w:val="0"/>
              <w:ind w:left="33" w:firstLine="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Во внутренних документах общества определены задачи комитета по вознаграждениям, включая, в том числе, задачи, содержащиеся в рекомендации Кодекса.</w:t>
            </w:r>
          </w:p>
        </w:tc>
        <w:tc>
          <w:tcPr>
            <w:tcW w:w="2694" w:type="dxa"/>
          </w:tcPr>
          <w:p w14:paraId="14A998D0" w14:textId="77777777" w:rsidR="00351936" w:rsidRPr="001110FC" w:rsidRDefault="00351936" w:rsidP="00351936">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lastRenderedPageBreak/>
              <w:sym w:font="Wingdings 2" w:char="F0A3"/>
            </w:r>
            <w:r w:rsidRPr="001110FC">
              <w:rPr>
                <w:rFonts w:ascii="Arial" w:eastAsia="TimesNewRomanPSMT" w:hAnsi="Arial" w:cs="Arial"/>
                <w:sz w:val="20"/>
                <w:szCs w:val="20"/>
              </w:rPr>
              <w:t>соблюдается</w:t>
            </w:r>
          </w:p>
          <w:p w14:paraId="49582E6A" w14:textId="77777777" w:rsidR="00351936" w:rsidRPr="001110FC" w:rsidRDefault="00351936" w:rsidP="00351936">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56F983F4" w14:textId="77777777" w:rsidR="00351936" w:rsidRDefault="00351936" w:rsidP="00351936">
            <w:pPr>
              <w:rPr>
                <w:rFonts w:ascii="Arial" w:eastAsia="TimesNewRomanPSMT" w:hAnsi="Arial" w:cs="Arial"/>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616E68E8" w14:textId="47D0145A" w:rsidR="00351936" w:rsidRPr="0069034A" w:rsidRDefault="00351936" w:rsidP="00B028C3">
            <w:pPr>
              <w:pStyle w:val="ConsPlusNormal"/>
              <w:jc w:val="center"/>
              <w:rPr>
                <w:rFonts w:ascii="Verdana" w:hAnsi="Verdana" w:cs="Times New Roman"/>
                <w:b/>
              </w:rPr>
            </w:pPr>
          </w:p>
        </w:tc>
        <w:tc>
          <w:tcPr>
            <w:tcW w:w="5670" w:type="dxa"/>
          </w:tcPr>
          <w:p w14:paraId="31E62242" w14:textId="77777777" w:rsidR="00955407" w:rsidRPr="0069034A" w:rsidRDefault="00955407" w:rsidP="00955407">
            <w:pPr>
              <w:pStyle w:val="ConsPlusNormal"/>
              <w:jc w:val="both"/>
              <w:rPr>
                <w:rFonts w:ascii="Verdana" w:hAnsi="Verdana" w:cs="Times New Roman"/>
              </w:rPr>
            </w:pPr>
            <w:r>
              <w:rPr>
                <w:rFonts w:ascii="Verdana" w:hAnsi="Verdana" w:cs="Times New Roman"/>
              </w:rPr>
              <w:t>критерий</w:t>
            </w:r>
            <w:r w:rsidRPr="0069034A">
              <w:rPr>
                <w:rFonts w:ascii="Verdana" w:hAnsi="Verdana" w:cs="Times New Roman"/>
              </w:rPr>
              <w:t xml:space="preserve"> 1 не соблюдается</w:t>
            </w:r>
          </w:p>
          <w:p w14:paraId="64BD0143" w14:textId="6AE4DB0F" w:rsidR="00955407" w:rsidRPr="0069034A" w:rsidRDefault="00955407" w:rsidP="00955407">
            <w:pPr>
              <w:pStyle w:val="ConsPlusNormal"/>
              <w:jc w:val="both"/>
              <w:rPr>
                <w:rFonts w:ascii="Verdana" w:hAnsi="Verdana" w:cs="Times New Roman"/>
              </w:rPr>
            </w:pPr>
            <w:r>
              <w:rPr>
                <w:rFonts w:ascii="Verdana" w:hAnsi="Verdana" w:cs="Times New Roman"/>
              </w:rPr>
              <w:t xml:space="preserve">критерий </w:t>
            </w:r>
            <w:r w:rsidRPr="0069034A">
              <w:rPr>
                <w:rFonts w:ascii="Verdana" w:hAnsi="Verdana" w:cs="Times New Roman"/>
              </w:rPr>
              <w:t>2 не соблюдается</w:t>
            </w:r>
          </w:p>
          <w:p w14:paraId="41E64586" w14:textId="77777777" w:rsidR="00955407" w:rsidRPr="0069034A" w:rsidRDefault="00955407" w:rsidP="00955407">
            <w:pPr>
              <w:pStyle w:val="ConsPlusNormal"/>
              <w:jc w:val="both"/>
              <w:rPr>
                <w:rFonts w:ascii="Verdana" w:hAnsi="Verdana" w:cs="Times New Roman"/>
              </w:rPr>
            </w:pPr>
            <w:r>
              <w:rPr>
                <w:rFonts w:ascii="Verdana" w:hAnsi="Verdana" w:cs="Times New Roman"/>
              </w:rPr>
              <w:t>критерий</w:t>
            </w:r>
            <w:r w:rsidRPr="0069034A">
              <w:rPr>
                <w:rFonts w:ascii="Verdana" w:hAnsi="Verdana" w:cs="Times New Roman"/>
              </w:rPr>
              <w:t xml:space="preserve"> 3 не соблюдается</w:t>
            </w:r>
          </w:p>
          <w:p w14:paraId="690CFA2B" w14:textId="77777777" w:rsidR="00955407" w:rsidRPr="00CF1E0F" w:rsidRDefault="00955407" w:rsidP="00813E66">
            <w:pPr>
              <w:pStyle w:val="ConsPlusNormal"/>
              <w:jc w:val="both"/>
              <w:rPr>
                <w:rFonts w:ascii="Verdana" w:hAnsi="Verdana" w:cs="Times New Roman"/>
                <w:b/>
                <w:sz w:val="10"/>
                <w:szCs w:val="10"/>
              </w:rPr>
            </w:pPr>
          </w:p>
          <w:p w14:paraId="427D0AC1" w14:textId="2D49407B" w:rsidR="00813E66" w:rsidRPr="0069034A" w:rsidRDefault="00813E66" w:rsidP="00813E66">
            <w:pPr>
              <w:pStyle w:val="ConsPlusNormal"/>
              <w:jc w:val="both"/>
              <w:rPr>
                <w:rFonts w:ascii="Verdana" w:hAnsi="Verdana" w:cs="Times New Roman"/>
                <w:i/>
              </w:rPr>
            </w:pPr>
            <w:r>
              <w:rPr>
                <w:rFonts w:ascii="Verdana" w:hAnsi="Verdana" w:cs="Times New Roman"/>
                <w:b/>
              </w:rPr>
              <w:t xml:space="preserve">В отношении </w:t>
            </w:r>
            <w:r w:rsidR="00163CB4">
              <w:rPr>
                <w:rFonts w:ascii="Verdana" w:hAnsi="Verdana" w:cs="Times New Roman"/>
                <w:b/>
              </w:rPr>
              <w:t xml:space="preserve">критериев </w:t>
            </w:r>
            <w:r>
              <w:rPr>
                <w:rFonts w:ascii="Verdana" w:hAnsi="Verdana" w:cs="Times New Roman"/>
                <w:b/>
              </w:rPr>
              <w:t>1, 2 и 3</w:t>
            </w:r>
            <w:r w:rsidRPr="0069034A">
              <w:rPr>
                <w:rFonts w:ascii="Verdana" w:hAnsi="Verdana" w:cs="Times New Roman"/>
                <w:b/>
              </w:rPr>
              <w:t xml:space="preserve"> Общество </w:t>
            </w:r>
            <w:r w:rsidRPr="0069034A">
              <w:rPr>
                <w:rFonts w:ascii="Verdana" w:hAnsi="Verdana" w:cs="Times New Roman"/>
                <w:b/>
              </w:rPr>
              <w:lastRenderedPageBreak/>
              <w:t>приводит следующее пояснение:</w:t>
            </w:r>
          </w:p>
          <w:p w14:paraId="5A7D8F70" w14:textId="4C8EDCE7" w:rsidR="009F6CE1" w:rsidRDefault="009F6CE1" w:rsidP="00163CB4">
            <w:pPr>
              <w:autoSpaceDE w:val="0"/>
              <w:autoSpaceDN w:val="0"/>
              <w:adjustRightInd w:val="0"/>
              <w:jc w:val="both"/>
              <w:rPr>
                <w:rFonts w:ascii="Verdana" w:hAnsi="Verdana"/>
                <w:sz w:val="20"/>
                <w:szCs w:val="20"/>
              </w:rPr>
            </w:pPr>
            <w:r>
              <w:rPr>
                <w:rFonts w:ascii="Verdana" w:hAnsi="Verdana"/>
                <w:sz w:val="20"/>
                <w:szCs w:val="20"/>
              </w:rPr>
              <w:t>Советом директоров в отчетном периоде не принималось решение о создании комитета по вознаграждениям.</w:t>
            </w:r>
          </w:p>
          <w:p w14:paraId="02AAA794" w14:textId="23D70C84" w:rsidR="00AD0C45" w:rsidRPr="005C71C7" w:rsidRDefault="001066CB">
            <w:pPr>
              <w:autoSpaceDE w:val="0"/>
              <w:autoSpaceDN w:val="0"/>
              <w:adjustRightInd w:val="0"/>
              <w:jc w:val="both"/>
              <w:rPr>
                <w:rFonts w:ascii="Verdana" w:hAnsi="Verdana" w:cs="TimesNewRomanPSMT"/>
                <w:sz w:val="20"/>
                <w:szCs w:val="20"/>
              </w:rPr>
            </w:pPr>
            <w:r>
              <w:rPr>
                <w:rFonts w:ascii="Verdana" w:hAnsi="Verdana"/>
                <w:sz w:val="20"/>
                <w:szCs w:val="20"/>
              </w:rPr>
              <w:t xml:space="preserve">   </w:t>
            </w:r>
            <w:proofErr w:type="gramStart"/>
            <w:r w:rsidR="00AD0C45" w:rsidRPr="00A437D6">
              <w:rPr>
                <w:rFonts w:ascii="Verdana" w:hAnsi="Verdana"/>
                <w:sz w:val="20"/>
                <w:szCs w:val="20"/>
              </w:rPr>
              <w:t>Комитет по вознаграждениям в отчетном периоде не создавался ввиду отсутствия в нем необходимости, т.к. вознаграждение членам Совета директоров является фиксированным, выплачивается после каждого заседания Совета директоров в размере и в порядке, установленном Положением о выплате членам Совета директоров ПАО «Камчатскэнерго» вознаграждений и компенсаций, утвержденных ГОСА 31.05.2017 (Протокол № 1 от 31.05.2017).</w:t>
            </w:r>
            <w:proofErr w:type="gramEnd"/>
            <w:r w:rsidR="00AD19FF">
              <w:rPr>
                <w:rFonts w:ascii="Verdana" w:hAnsi="Verdana"/>
                <w:sz w:val="20"/>
                <w:szCs w:val="20"/>
              </w:rPr>
              <w:t xml:space="preserve"> </w:t>
            </w:r>
            <w:r w:rsidR="00AD19FF" w:rsidRPr="00CF1E0F">
              <w:rPr>
                <w:rFonts w:ascii="Verdana" w:hAnsi="Verdana" w:cs="TimesNewRomanPSMT"/>
                <w:sz w:val="20"/>
                <w:szCs w:val="20"/>
              </w:rPr>
              <w:t>С учетом масштабов деятельности Общества</w:t>
            </w:r>
            <w:r w:rsidR="00AD19FF">
              <w:rPr>
                <w:rFonts w:ascii="Verdana" w:hAnsi="Verdana" w:cs="TimesNewRomanPSMT"/>
                <w:sz w:val="20"/>
                <w:szCs w:val="20"/>
              </w:rPr>
              <w:t xml:space="preserve"> </w:t>
            </w:r>
            <w:r w:rsidR="00AD19FF" w:rsidRPr="00CF1E0F">
              <w:rPr>
                <w:rFonts w:ascii="Verdana" w:hAnsi="Verdana" w:cs="TimesNewRomanPSMT"/>
                <w:sz w:val="20"/>
                <w:szCs w:val="20"/>
              </w:rPr>
              <w:t>создание комитет</w:t>
            </w:r>
            <w:r w:rsidR="00AD19FF">
              <w:rPr>
                <w:rFonts w:ascii="Verdana" w:hAnsi="Verdana" w:cs="TimesNewRomanPSMT"/>
                <w:sz w:val="20"/>
                <w:szCs w:val="20"/>
              </w:rPr>
              <w:t>а по вознаграждениям</w:t>
            </w:r>
            <w:r w:rsidR="00AD19FF" w:rsidRPr="00CF1E0F">
              <w:rPr>
                <w:rFonts w:ascii="Verdana" w:hAnsi="Verdana" w:cs="TimesNewRomanPSMT"/>
                <w:sz w:val="20"/>
                <w:szCs w:val="20"/>
              </w:rPr>
              <w:t xml:space="preserve"> не</w:t>
            </w:r>
            <w:r w:rsidR="00AD19FF">
              <w:rPr>
                <w:rFonts w:ascii="Verdana" w:hAnsi="Verdana" w:cs="TimesNewRomanPSMT"/>
                <w:sz w:val="20"/>
                <w:szCs w:val="20"/>
              </w:rPr>
              <w:t xml:space="preserve"> </w:t>
            </w:r>
            <w:r w:rsidR="00AD19FF" w:rsidRPr="00CF1E0F">
              <w:rPr>
                <w:rFonts w:ascii="Verdana" w:hAnsi="Verdana" w:cs="TimesNewRomanPSMT"/>
                <w:sz w:val="20"/>
                <w:szCs w:val="20"/>
              </w:rPr>
              <w:t>являлось необходимым.</w:t>
            </w:r>
          </w:p>
          <w:p w14:paraId="63BB64B2" w14:textId="24C65E4A" w:rsidR="00351936" w:rsidRPr="001066CB" w:rsidRDefault="00AD0C45" w:rsidP="00351936">
            <w:pPr>
              <w:pStyle w:val="ConsPlusNormal"/>
              <w:jc w:val="both"/>
              <w:rPr>
                <w:rFonts w:ascii="Verdana" w:hAnsi="Verdana"/>
              </w:rPr>
            </w:pPr>
            <w:r>
              <w:rPr>
                <w:rFonts w:ascii="Verdana" w:hAnsi="Verdana"/>
              </w:rPr>
              <w:t xml:space="preserve">   </w:t>
            </w:r>
            <w:r w:rsidRPr="00A437D6">
              <w:rPr>
                <w:rFonts w:ascii="Verdana" w:hAnsi="Verdana"/>
              </w:rPr>
              <w:t>Целесообразность создания Комитета  по вознаграждениям будет определяться Советом директоров Общества, в случае изменения системы вознаграждения членов Совета директо</w:t>
            </w:r>
            <w:r w:rsidR="001066CB">
              <w:rPr>
                <w:rFonts w:ascii="Verdana" w:hAnsi="Verdana"/>
              </w:rPr>
              <w:t>ров Общим собранием акционеров.</w:t>
            </w:r>
          </w:p>
        </w:tc>
      </w:tr>
      <w:tr w:rsidR="00351936" w:rsidRPr="0069034A" w14:paraId="37F217C3" w14:textId="77777777" w:rsidTr="00BF6B02">
        <w:tc>
          <w:tcPr>
            <w:tcW w:w="851" w:type="dxa"/>
          </w:tcPr>
          <w:p w14:paraId="1B43C24B" w14:textId="77777777" w:rsidR="00351936" w:rsidRPr="0069034A" w:rsidRDefault="00351936"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2.8.3</w:t>
            </w:r>
          </w:p>
        </w:tc>
        <w:tc>
          <w:tcPr>
            <w:tcW w:w="2693" w:type="dxa"/>
          </w:tcPr>
          <w:p w14:paraId="11817E5B" w14:textId="77777777" w:rsidR="00351936" w:rsidRPr="0069034A" w:rsidRDefault="00351936" w:rsidP="00575FA5">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Для предварительного рассмотрения вопросов, связанных с осуществлением кадрового планирования (планирования преемственности), профессиональным составом и эффективностью работы совета директоров, создан комитет по номинациям (назначениям, кадрам), </w:t>
            </w:r>
            <w:proofErr w:type="gramStart"/>
            <w:r w:rsidRPr="0069034A">
              <w:rPr>
                <w:rFonts w:ascii="Verdana" w:eastAsiaTheme="minorEastAsia" w:hAnsi="Verdana" w:cs="Arial"/>
                <w:sz w:val="20"/>
                <w:szCs w:val="20"/>
                <w:lang w:eastAsia="ru-RU"/>
              </w:rPr>
              <w:t>большинство</w:t>
            </w:r>
            <w:proofErr w:type="gramEnd"/>
            <w:r w:rsidRPr="0069034A">
              <w:rPr>
                <w:rFonts w:ascii="Verdana" w:eastAsiaTheme="minorEastAsia" w:hAnsi="Verdana" w:cs="Arial"/>
                <w:sz w:val="20"/>
                <w:szCs w:val="20"/>
                <w:lang w:eastAsia="ru-RU"/>
              </w:rPr>
              <w:t xml:space="preserve"> членов </w:t>
            </w:r>
            <w:proofErr w:type="gramStart"/>
            <w:r w:rsidRPr="0069034A">
              <w:rPr>
                <w:rFonts w:ascii="Verdana" w:eastAsiaTheme="minorEastAsia" w:hAnsi="Verdana" w:cs="Arial"/>
                <w:sz w:val="20"/>
                <w:szCs w:val="20"/>
                <w:lang w:eastAsia="ru-RU"/>
              </w:rPr>
              <w:t>которого</w:t>
            </w:r>
            <w:proofErr w:type="gramEnd"/>
            <w:r w:rsidRPr="0069034A">
              <w:rPr>
                <w:rFonts w:ascii="Verdana" w:eastAsiaTheme="minorEastAsia" w:hAnsi="Verdana" w:cs="Arial"/>
                <w:sz w:val="20"/>
                <w:szCs w:val="20"/>
                <w:lang w:eastAsia="ru-RU"/>
              </w:rPr>
              <w:t xml:space="preserve"> являются независимыми </w:t>
            </w:r>
            <w:r w:rsidRPr="0069034A">
              <w:rPr>
                <w:rFonts w:ascii="Verdana" w:eastAsiaTheme="minorEastAsia" w:hAnsi="Verdana" w:cs="Arial"/>
                <w:sz w:val="20"/>
                <w:szCs w:val="20"/>
                <w:lang w:eastAsia="ru-RU"/>
              </w:rPr>
              <w:lastRenderedPageBreak/>
              <w:t>директорами.</w:t>
            </w:r>
          </w:p>
        </w:tc>
        <w:tc>
          <w:tcPr>
            <w:tcW w:w="4394" w:type="dxa"/>
            <w:gridSpan w:val="3"/>
          </w:tcPr>
          <w:p w14:paraId="215B897D" w14:textId="6114591F" w:rsidR="00351936" w:rsidRPr="004F399E" w:rsidRDefault="00351936" w:rsidP="004F399E">
            <w:pPr>
              <w:pStyle w:val="a7"/>
              <w:widowControl w:val="0"/>
              <w:numPr>
                <w:ilvl w:val="0"/>
                <w:numId w:val="15"/>
              </w:numPr>
              <w:tabs>
                <w:tab w:val="left" w:pos="317"/>
              </w:tabs>
              <w:autoSpaceDE w:val="0"/>
              <w:autoSpaceDN w:val="0"/>
              <w:adjustRightInd w:val="0"/>
              <w:ind w:left="33" w:firstLine="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 xml:space="preserve">Советом директоров создан комитет по номинациям (или его задачи, указанные в рекомендации Кодекса, реализуются в рамках иного </w:t>
            </w:r>
            <w:proofErr w:type="gramStart"/>
            <w:r w:rsidRPr="0069034A">
              <w:rPr>
                <w:rFonts w:ascii="Verdana" w:eastAsiaTheme="minorEastAsia" w:hAnsi="Verdana" w:cs="Arial"/>
                <w:sz w:val="20"/>
                <w:szCs w:val="20"/>
                <w:lang w:eastAsia="ru-RU"/>
              </w:rPr>
              <w:t>комитета</w:t>
            </w:r>
            <w:proofErr w:type="gramEnd"/>
            <w:r w:rsidRPr="0069034A">
              <w:rPr>
                <w:rFonts w:ascii="Verdana" w:eastAsiaTheme="minorEastAsia" w:hAnsi="Verdana" w:cs="Arial"/>
                <w:sz w:val="20"/>
                <w:szCs w:val="20"/>
                <w:lang w:eastAsia="ru-RU"/>
              </w:rPr>
              <w:t xml:space="preserve"> большинство членов которого являются независимыми директорами.</w:t>
            </w:r>
          </w:p>
          <w:p w14:paraId="39534C7B" w14:textId="04C3A354" w:rsidR="00351936" w:rsidRPr="0069034A" w:rsidRDefault="00351936" w:rsidP="006C1108">
            <w:pPr>
              <w:pStyle w:val="a7"/>
              <w:widowControl w:val="0"/>
              <w:numPr>
                <w:ilvl w:val="0"/>
                <w:numId w:val="15"/>
              </w:numPr>
              <w:tabs>
                <w:tab w:val="left" w:pos="317"/>
              </w:tabs>
              <w:autoSpaceDE w:val="0"/>
              <w:autoSpaceDN w:val="0"/>
              <w:adjustRightInd w:val="0"/>
              <w:ind w:left="33" w:firstLine="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Во внутренних документах общества, определены задачи комитета по номинациям (или соответствующего комитета с совмещенным функционалом), включая</w:t>
            </w:r>
            <w:r w:rsidR="00A92D94">
              <w:rPr>
                <w:rFonts w:ascii="Verdana" w:eastAsiaTheme="minorEastAsia" w:hAnsi="Verdana" w:cs="Arial"/>
                <w:sz w:val="20"/>
                <w:szCs w:val="20"/>
                <w:lang w:eastAsia="ru-RU"/>
              </w:rPr>
              <w:t>,</w:t>
            </w:r>
            <w:r w:rsidRPr="0069034A">
              <w:rPr>
                <w:rFonts w:ascii="Verdana" w:eastAsiaTheme="minorEastAsia" w:hAnsi="Verdana" w:cs="Arial"/>
                <w:sz w:val="20"/>
                <w:szCs w:val="20"/>
                <w:lang w:eastAsia="ru-RU"/>
              </w:rPr>
              <w:t xml:space="preserve"> в том числе</w:t>
            </w:r>
            <w:r w:rsidR="00A92D94">
              <w:rPr>
                <w:rFonts w:ascii="Verdana" w:eastAsiaTheme="minorEastAsia" w:hAnsi="Verdana" w:cs="Arial"/>
                <w:sz w:val="20"/>
                <w:szCs w:val="20"/>
                <w:lang w:eastAsia="ru-RU"/>
              </w:rPr>
              <w:t>,</w:t>
            </w:r>
            <w:r w:rsidRPr="0069034A">
              <w:rPr>
                <w:rFonts w:ascii="Verdana" w:eastAsiaTheme="minorEastAsia" w:hAnsi="Verdana" w:cs="Arial"/>
                <w:sz w:val="20"/>
                <w:szCs w:val="20"/>
                <w:lang w:eastAsia="ru-RU"/>
              </w:rPr>
              <w:t xml:space="preserve"> задачи, содержащиеся в рекомендации Кодекса.</w:t>
            </w:r>
          </w:p>
        </w:tc>
        <w:tc>
          <w:tcPr>
            <w:tcW w:w="2694" w:type="dxa"/>
          </w:tcPr>
          <w:p w14:paraId="2760E73C" w14:textId="77777777" w:rsidR="00351936" w:rsidRPr="001110FC" w:rsidRDefault="00351936" w:rsidP="00351936">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Arial" w:eastAsia="TimesNewRomanPSMT" w:hAnsi="Arial" w:cs="Arial"/>
                <w:sz w:val="20"/>
                <w:szCs w:val="20"/>
              </w:rPr>
              <w:t>соблюдается</w:t>
            </w:r>
          </w:p>
          <w:p w14:paraId="4B93C2A3" w14:textId="77777777" w:rsidR="00351936" w:rsidRPr="001110FC" w:rsidRDefault="00351936" w:rsidP="00351936">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7E9EB8E2" w14:textId="77777777" w:rsidR="00351936" w:rsidRDefault="00351936" w:rsidP="00351936">
            <w:pPr>
              <w:rPr>
                <w:rFonts w:ascii="Arial" w:eastAsia="TimesNewRomanPSMT" w:hAnsi="Arial" w:cs="Arial"/>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4BA9EE56" w14:textId="59A19869" w:rsidR="00351936" w:rsidRPr="0069034A" w:rsidRDefault="00351936" w:rsidP="00D431D7">
            <w:pPr>
              <w:pStyle w:val="ConsPlusNormal"/>
              <w:jc w:val="center"/>
              <w:rPr>
                <w:rFonts w:ascii="Verdana" w:hAnsi="Verdana" w:cs="Times New Roman"/>
                <w:b/>
              </w:rPr>
            </w:pPr>
          </w:p>
        </w:tc>
        <w:tc>
          <w:tcPr>
            <w:tcW w:w="5670" w:type="dxa"/>
          </w:tcPr>
          <w:p w14:paraId="4D4A8515" w14:textId="77777777" w:rsidR="00955407" w:rsidRPr="0069034A" w:rsidRDefault="00955407" w:rsidP="00955407">
            <w:pPr>
              <w:pStyle w:val="ConsPlusNormal"/>
              <w:jc w:val="both"/>
              <w:rPr>
                <w:rFonts w:ascii="Verdana" w:hAnsi="Verdana" w:cs="Times New Roman"/>
              </w:rPr>
            </w:pPr>
            <w:r>
              <w:rPr>
                <w:rFonts w:ascii="Verdana" w:hAnsi="Verdana" w:cs="Times New Roman"/>
              </w:rPr>
              <w:t>критерий</w:t>
            </w:r>
            <w:r w:rsidRPr="0069034A">
              <w:rPr>
                <w:rFonts w:ascii="Verdana" w:hAnsi="Verdana" w:cs="Times New Roman"/>
              </w:rPr>
              <w:t xml:space="preserve"> 1 не соблюдается</w:t>
            </w:r>
          </w:p>
          <w:p w14:paraId="3EE0551D" w14:textId="77777777" w:rsidR="00955407" w:rsidRPr="0069034A" w:rsidRDefault="00955407" w:rsidP="00955407">
            <w:pPr>
              <w:pStyle w:val="ConsPlusNormal"/>
              <w:jc w:val="both"/>
              <w:rPr>
                <w:rFonts w:ascii="Verdana" w:hAnsi="Verdana" w:cs="Times New Roman"/>
              </w:rPr>
            </w:pPr>
            <w:r>
              <w:rPr>
                <w:rFonts w:ascii="Verdana" w:hAnsi="Verdana" w:cs="Times New Roman"/>
              </w:rPr>
              <w:t xml:space="preserve">критерий </w:t>
            </w:r>
            <w:r w:rsidRPr="0069034A">
              <w:rPr>
                <w:rFonts w:ascii="Verdana" w:hAnsi="Verdana" w:cs="Times New Roman"/>
              </w:rPr>
              <w:t>2 не соблюдается</w:t>
            </w:r>
          </w:p>
          <w:p w14:paraId="68B4B566" w14:textId="3778846D" w:rsidR="00955407" w:rsidRPr="00CF1E0F" w:rsidRDefault="00955407" w:rsidP="00813E66">
            <w:pPr>
              <w:pStyle w:val="ConsPlusNormal"/>
              <w:jc w:val="both"/>
              <w:rPr>
                <w:rFonts w:ascii="Verdana" w:hAnsi="Verdana" w:cs="Times New Roman"/>
                <w:b/>
                <w:sz w:val="10"/>
                <w:szCs w:val="10"/>
              </w:rPr>
            </w:pPr>
          </w:p>
          <w:p w14:paraId="73BD3C33" w14:textId="4B05391C" w:rsidR="00813E66" w:rsidRPr="0069034A" w:rsidRDefault="00813E66" w:rsidP="00813E66">
            <w:pPr>
              <w:pStyle w:val="ConsPlusNormal"/>
              <w:jc w:val="both"/>
              <w:rPr>
                <w:rFonts w:ascii="Verdana" w:hAnsi="Verdana" w:cs="Times New Roman"/>
                <w:i/>
              </w:rPr>
            </w:pPr>
            <w:r>
              <w:rPr>
                <w:rFonts w:ascii="Verdana" w:hAnsi="Verdana" w:cs="Times New Roman"/>
                <w:b/>
              </w:rPr>
              <w:t xml:space="preserve">В отношении </w:t>
            </w:r>
            <w:r w:rsidR="00704003">
              <w:rPr>
                <w:rFonts w:ascii="Verdana" w:hAnsi="Verdana" w:cs="Times New Roman"/>
                <w:b/>
              </w:rPr>
              <w:t>критери</w:t>
            </w:r>
            <w:r w:rsidR="00200E50">
              <w:rPr>
                <w:rFonts w:ascii="Verdana" w:hAnsi="Verdana" w:cs="Times New Roman"/>
                <w:b/>
              </w:rPr>
              <w:t>я</w:t>
            </w:r>
            <w:r w:rsidR="00704003">
              <w:rPr>
                <w:rFonts w:ascii="Verdana" w:hAnsi="Verdana" w:cs="Times New Roman"/>
                <w:b/>
              </w:rPr>
              <w:t xml:space="preserve"> 1 </w:t>
            </w:r>
            <w:r w:rsidRPr="0069034A">
              <w:rPr>
                <w:rFonts w:ascii="Verdana" w:hAnsi="Verdana" w:cs="Times New Roman"/>
                <w:b/>
              </w:rPr>
              <w:t>Общество приводит следующее пояснение:</w:t>
            </w:r>
          </w:p>
          <w:p w14:paraId="796EB3A6" w14:textId="5DFE5565" w:rsidR="00351936" w:rsidRDefault="009F6CE1" w:rsidP="00704003">
            <w:pPr>
              <w:pStyle w:val="ConsPlusNormal"/>
              <w:jc w:val="both"/>
              <w:rPr>
                <w:rFonts w:ascii="Verdana" w:hAnsi="Verdana" w:cs="Times New Roman"/>
              </w:rPr>
            </w:pPr>
            <w:r>
              <w:rPr>
                <w:rFonts w:ascii="Verdana" w:hAnsi="Verdana"/>
              </w:rPr>
              <w:t xml:space="preserve">Советом директоров в отчетном периоде не принималось решение о создании комитета </w:t>
            </w:r>
            <w:proofErr w:type="gramStart"/>
            <w:r>
              <w:rPr>
                <w:rFonts w:ascii="Verdana" w:hAnsi="Verdana"/>
              </w:rPr>
              <w:t>о</w:t>
            </w:r>
            <w:proofErr w:type="gramEnd"/>
            <w:r>
              <w:rPr>
                <w:rFonts w:ascii="Verdana" w:hAnsi="Verdana"/>
              </w:rPr>
              <w:t xml:space="preserve"> номинациям.</w:t>
            </w:r>
          </w:p>
          <w:p w14:paraId="00DB1521" w14:textId="691BFF7E" w:rsidR="00AD19FF" w:rsidRPr="00CF1E0F" w:rsidRDefault="001066CB" w:rsidP="00CF1E0F">
            <w:pPr>
              <w:autoSpaceDE w:val="0"/>
              <w:autoSpaceDN w:val="0"/>
              <w:adjustRightInd w:val="0"/>
              <w:jc w:val="both"/>
              <w:rPr>
                <w:rFonts w:ascii="Verdana" w:hAnsi="Verdana" w:cs="TimesNewRomanPSMT"/>
                <w:sz w:val="20"/>
                <w:szCs w:val="20"/>
              </w:rPr>
            </w:pPr>
            <w:r>
              <w:rPr>
                <w:rFonts w:ascii="Verdana" w:hAnsi="Verdana"/>
                <w:sz w:val="20"/>
                <w:szCs w:val="20"/>
              </w:rPr>
              <w:t xml:space="preserve">   </w:t>
            </w:r>
            <w:r w:rsidR="007A44DD" w:rsidRPr="00A437D6">
              <w:rPr>
                <w:rFonts w:ascii="Verdana" w:hAnsi="Verdana"/>
                <w:sz w:val="20"/>
                <w:szCs w:val="20"/>
              </w:rPr>
              <w:t>Комитет по номинациям в отчетном периоде не избирался, т.к. не предусмотрен внутренними документами общества,</w:t>
            </w:r>
            <w:r w:rsidR="007A44DD" w:rsidRPr="00A437D6">
              <w:rPr>
                <w:rFonts w:ascii="Verdana" w:hAnsi="Verdana" w:cs="Times New Roman,Bold"/>
                <w:bCs/>
                <w:sz w:val="20"/>
                <w:szCs w:val="20"/>
              </w:rPr>
              <w:t xml:space="preserve"> Однако функции</w:t>
            </w:r>
            <w:r w:rsidR="00200E50">
              <w:rPr>
                <w:rFonts w:ascii="Verdana" w:hAnsi="Verdana" w:cs="Times New Roman,Bold"/>
                <w:bCs/>
                <w:sz w:val="20"/>
                <w:szCs w:val="20"/>
              </w:rPr>
              <w:t>,</w:t>
            </w:r>
            <w:r w:rsidR="007A44DD" w:rsidRPr="00A437D6">
              <w:rPr>
                <w:rFonts w:ascii="Verdana" w:hAnsi="Verdana" w:cs="Times New Roman,Bold"/>
                <w:bCs/>
                <w:sz w:val="20"/>
                <w:szCs w:val="20"/>
              </w:rPr>
              <w:t xml:space="preserve"> которые </w:t>
            </w:r>
            <w:proofErr w:type="gramStart"/>
            <w:r w:rsidR="007A44DD" w:rsidRPr="00A437D6">
              <w:rPr>
                <w:rFonts w:ascii="Verdana" w:hAnsi="Verdana" w:cs="Times New Roman,Bold"/>
                <w:bCs/>
                <w:sz w:val="20"/>
                <w:szCs w:val="20"/>
              </w:rPr>
              <w:t>возложены на</w:t>
            </w:r>
            <w:r w:rsidR="00A71C49">
              <w:rPr>
                <w:rFonts w:ascii="Verdana" w:hAnsi="Verdana" w:cs="Times New Roman,Bold"/>
                <w:bCs/>
                <w:sz w:val="20"/>
                <w:szCs w:val="20"/>
              </w:rPr>
              <w:t xml:space="preserve"> </w:t>
            </w:r>
            <w:r w:rsidR="007A44DD" w:rsidRPr="00A437D6">
              <w:rPr>
                <w:rFonts w:ascii="Verdana" w:hAnsi="Verdana" w:cs="Times New Roman,Bold"/>
                <w:bCs/>
                <w:sz w:val="20"/>
                <w:szCs w:val="20"/>
              </w:rPr>
              <w:t>комитет по номинациям выполняют</w:t>
            </w:r>
            <w:proofErr w:type="gramEnd"/>
            <w:r w:rsidR="007A44DD" w:rsidRPr="00A437D6">
              <w:rPr>
                <w:rFonts w:ascii="Verdana" w:hAnsi="Verdana" w:cs="Times New Roman,Bold"/>
                <w:bCs/>
                <w:sz w:val="20"/>
                <w:szCs w:val="20"/>
              </w:rPr>
              <w:t xml:space="preserve"> члены совета директоров и генеральный директор общества.</w:t>
            </w:r>
            <w:r w:rsidR="00AD19FF">
              <w:rPr>
                <w:rFonts w:ascii="Verdana" w:hAnsi="Verdana" w:cs="Times New Roman,Bold"/>
                <w:bCs/>
                <w:sz w:val="20"/>
                <w:szCs w:val="20"/>
              </w:rPr>
              <w:t xml:space="preserve"> </w:t>
            </w:r>
            <w:r w:rsidR="00AD19FF" w:rsidRPr="00CF1E0F">
              <w:rPr>
                <w:rFonts w:ascii="Verdana" w:hAnsi="Verdana" w:cs="TimesNewRomanPSMT"/>
                <w:sz w:val="20"/>
                <w:szCs w:val="20"/>
              </w:rPr>
              <w:t>С учетом масштабов деятельности Общества</w:t>
            </w:r>
            <w:r w:rsidR="00AD19FF">
              <w:rPr>
                <w:rFonts w:ascii="Verdana" w:hAnsi="Verdana" w:cs="TimesNewRomanPSMT"/>
                <w:sz w:val="20"/>
                <w:szCs w:val="20"/>
              </w:rPr>
              <w:t xml:space="preserve"> </w:t>
            </w:r>
            <w:r w:rsidR="00AD19FF" w:rsidRPr="00CF1E0F">
              <w:rPr>
                <w:rFonts w:ascii="Verdana" w:hAnsi="Verdana" w:cs="TimesNewRomanPSMT"/>
                <w:sz w:val="20"/>
                <w:szCs w:val="20"/>
              </w:rPr>
              <w:t>создание комитет</w:t>
            </w:r>
            <w:r w:rsidR="00AD19FF">
              <w:rPr>
                <w:rFonts w:ascii="Verdana" w:hAnsi="Verdana" w:cs="TimesNewRomanPSMT"/>
                <w:sz w:val="20"/>
                <w:szCs w:val="20"/>
              </w:rPr>
              <w:t>а по номинациям</w:t>
            </w:r>
            <w:r w:rsidR="00AD19FF" w:rsidRPr="00CF1E0F">
              <w:rPr>
                <w:rFonts w:ascii="Verdana" w:hAnsi="Verdana" w:cs="TimesNewRomanPSMT"/>
                <w:sz w:val="20"/>
                <w:szCs w:val="20"/>
              </w:rPr>
              <w:t xml:space="preserve"> не</w:t>
            </w:r>
          </w:p>
          <w:p w14:paraId="26EEE1E4" w14:textId="6FC6445D" w:rsidR="007A44DD" w:rsidRPr="00AD19FF" w:rsidRDefault="00AD19FF">
            <w:pPr>
              <w:jc w:val="both"/>
              <w:rPr>
                <w:rFonts w:ascii="Verdana" w:hAnsi="Verdana" w:cs="Times New Roman,Bold"/>
                <w:bCs/>
                <w:sz w:val="20"/>
                <w:szCs w:val="20"/>
              </w:rPr>
            </w:pPr>
            <w:r w:rsidRPr="00CF1E0F">
              <w:rPr>
                <w:rFonts w:ascii="Verdana" w:hAnsi="Verdana" w:cs="TimesNewRomanPSMT"/>
                <w:sz w:val="20"/>
                <w:szCs w:val="20"/>
              </w:rPr>
              <w:t>являлось необходимым.</w:t>
            </w:r>
          </w:p>
          <w:p w14:paraId="355CA199" w14:textId="722570F8" w:rsidR="007A44DD" w:rsidRPr="00A437D6" w:rsidRDefault="001066CB" w:rsidP="007A44DD">
            <w:pPr>
              <w:pStyle w:val="ConsPlusNormal"/>
              <w:jc w:val="both"/>
              <w:rPr>
                <w:rFonts w:ascii="Verdana" w:hAnsi="Verdana"/>
              </w:rPr>
            </w:pPr>
            <w:r>
              <w:rPr>
                <w:rFonts w:ascii="Verdana" w:hAnsi="Verdana"/>
              </w:rPr>
              <w:t xml:space="preserve">   </w:t>
            </w:r>
            <w:r w:rsidR="007A44DD" w:rsidRPr="00A437D6">
              <w:rPr>
                <w:rFonts w:ascii="Verdana" w:hAnsi="Verdana"/>
              </w:rPr>
              <w:t>Целесообразность создания Комитета по номинациям будет рассмотрена  Обществом в 2020 году.</w:t>
            </w:r>
          </w:p>
          <w:p w14:paraId="3D358547" w14:textId="7D564306" w:rsidR="007A44DD" w:rsidRPr="00A437D6" w:rsidRDefault="007A44DD" w:rsidP="007A44DD">
            <w:pPr>
              <w:autoSpaceDE w:val="0"/>
              <w:autoSpaceDN w:val="0"/>
              <w:adjustRightInd w:val="0"/>
              <w:jc w:val="both"/>
              <w:rPr>
                <w:rFonts w:ascii="Verdana" w:hAnsi="Verdana"/>
                <w:b/>
                <w:bCs/>
                <w:sz w:val="20"/>
                <w:szCs w:val="20"/>
              </w:rPr>
            </w:pPr>
            <w:r w:rsidRPr="00A437D6">
              <w:rPr>
                <w:rFonts w:ascii="Verdana" w:hAnsi="Verdana"/>
                <w:b/>
                <w:bCs/>
                <w:sz w:val="20"/>
                <w:szCs w:val="20"/>
              </w:rPr>
              <w:t>В отношении критери</w:t>
            </w:r>
            <w:r w:rsidR="00200E50">
              <w:rPr>
                <w:rFonts w:ascii="Verdana" w:hAnsi="Verdana"/>
                <w:b/>
                <w:bCs/>
                <w:sz w:val="20"/>
                <w:szCs w:val="20"/>
              </w:rPr>
              <w:t>я</w:t>
            </w:r>
            <w:r w:rsidRPr="00A437D6">
              <w:rPr>
                <w:rFonts w:ascii="Verdana" w:hAnsi="Verdana"/>
                <w:b/>
                <w:bCs/>
                <w:sz w:val="20"/>
                <w:szCs w:val="20"/>
              </w:rPr>
              <w:t xml:space="preserve"> 2 Общество приводит </w:t>
            </w:r>
            <w:r w:rsidRPr="00A437D6">
              <w:rPr>
                <w:rFonts w:ascii="Verdana" w:hAnsi="Verdana"/>
                <w:b/>
                <w:bCs/>
                <w:sz w:val="20"/>
                <w:szCs w:val="20"/>
              </w:rPr>
              <w:lastRenderedPageBreak/>
              <w:t>следующ</w:t>
            </w:r>
            <w:r w:rsidR="00200E50">
              <w:rPr>
                <w:rFonts w:ascii="Verdana" w:hAnsi="Verdana"/>
                <w:b/>
                <w:bCs/>
                <w:sz w:val="20"/>
                <w:szCs w:val="20"/>
              </w:rPr>
              <w:t>е</w:t>
            </w:r>
            <w:r w:rsidRPr="00A437D6">
              <w:rPr>
                <w:rFonts w:ascii="Verdana" w:hAnsi="Verdana"/>
                <w:b/>
                <w:bCs/>
                <w:sz w:val="20"/>
                <w:szCs w:val="20"/>
              </w:rPr>
              <w:t xml:space="preserve"> объяснени</w:t>
            </w:r>
            <w:r w:rsidR="00200E50">
              <w:rPr>
                <w:rFonts w:ascii="Verdana" w:hAnsi="Verdana"/>
                <w:b/>
                <w:bCs/>
                <w:sz w:val="20"/>
                <w:szCs w:val="20"/>
              </w:rPr>
              <w:t>е</w:t>
            </w:r>
            <w:r w:rsidRPr="00A437D6">
              <w:rPr>
                <w:rFonts w:ascii="Verdana" w:hAnsi="Verdana"/>
                <w:b/>
                <w:bCs/>
                <w:sz w:val="20"/>
                <w:szCs w:val="20"/>
              </w:rPr>
              <w:t>:</w:t>
            </w:r>
          </w:p>
          <w:p w14:paraId="4946CE2F" w14:textId="77777777" w:rsidR="007A44DD" w:rsidRPr="00A437D6" w:rsidRDefault="007A44DD" w:rsidP="007A44DD">
            <w:pPr>
              <w:widowControl w:val="0"/>
              <w:autoSpaceDE w:val="0"/>
              <w:autoSpaceDN w:val="0"/>
              <w:adjustRightInd w:val="0"/>
              <w:jc w:val="both"/>
              <w:rPr>
                <w:rFonts w:ascii="Verdana" w:hAnsi="Verdana"/>
                <w:sz w:val="20"/>
                <w:szCs w:val="20"/>
              </w:rPr>
            </w:pPr>
            <w:r w:rsidRPr="00A437D6">
              <w:rPr>
                <w:rFonts w:ascii="Verdana" w:hAnsi="Verdana"/>
                <w:sz w:val="20"/>
                <w:szCs w:val="20"/>
              </w:rPr>
              <w:t>В связи с тем, что внутренними документами общества не предусмотрено избрание Комитета по номинациям, Комитет по номинациям в отчетном периоде не избирался.</w:t>
            </w:r>
          </w:p>
          <w:p w14:paraId="3C60AF4D" w14:textId="6E24CFDE" w:rsidR="007A44DD" w:rsidRPr="00A437D6" w:rsidRDefault="007A44DD" w:rsidP="007A44DD">
            <w:pPr>
              <w:autoSpaceDE w:val="0"/>
              <w:autoSpaceDN w:val="0"/>
              <w:adjustRightInd w:val="0"/>
              <w:jc w:val="both"/>
              <w:rPr>
                <w:rFonts w:ascii="Verdana" w:hAnsi="Verdana"/>
                <w:sz w:val="20"/>
                <w:szCs w:val="20"/>
              </w:rPr>
            </w:pPr>
            <w:r w:rsidRPr="00A437D6">
              <w:rPr>
                <w:rFonts w:ascii="Verdana" w:hAnsi="Verdana" w:cs="Times New Roman,Bold"/>
                <w:bCs/>
                <w:sz w:val="20"/>
                <w:szCs w:val="20"/>
              </w:rPr>
              <w:t>В обществе не утверждены документы</w:t>
            </w:r>
            <w:r w:rsidR="00CA457D">
              <w:rPr>
                <w:rFonts w:ascii="Verdana" w:hAnsi="Verdana" w:cs="Times New Roman,Bold"/>
                <w:bCs/>
                <w:sz w:val="20"/>
                <w:szCs w:val="20"/>
              </w:rPr>
              <w:t>,</w:t>
            </w:r>
            <w:r w:rsidRPr="00A437D6">
              <w:rPr>
                <w:rFonts w:ascii="Verdana" w:hAnsi="Verdana" w:cs="Times New Roman,Bold"/>
                <w:bCs/>
                <w:sz w:val="20"/>
                <w:szCs w:val="20"/>
              </w:rPr>
              <w:t xml:space="preserve"> определяющие задачи комитета по номинациям, однако функции, которые возложены на  комитет по номинациям, выполняются членами совета директоров и генеральным директор общества</w:t>
            </w:r>
            <w:r w:rsidRPr="00A437D6" w:rsidDel="00FA25FD">
              <w:rPr>
                <w:rFonts w:ascii="Verdana" w:hAnsi="Verdana"/>
                <w:sz w:val="20"/>
                <w:szCs w:val="20"/>
              </w:rPr>
              <w:t xml:space="preserve"> </w:t>
            </w:r>
          </w:p>
          <w:p w14:paraId="6431E8B9" w14:textId="77777777" w:rsidR="007A44DD" w:rsidRPr="00A437D6" w:rsidRDefault="007A44DD" w:rsidP="007A44DD">
            <w:pPr>
              <w:widowControl w:val="0"/>
              <w:autoSpaceDE w:val="0"/>
              <w:autoSpaceDN w:val="0"/>
              <w:adjustRightInd w:val="0"/>
              <w:jc w:val="both"/>
              <w:rPr>
                <w:rFonts w:ascii="Verdana" w:hAnsi="Verdana"/>
                <w:sz w:val="20"/>
                <w:szCs w:val="20"/>
              </w:rPr>
            </w:pPr>
            <w:r w:rsidRPr="00A437D6">
              <w:rPr>
                <w:rFonts w:ascii="Verdana" w:hAnsi="Verdana"/>
                <w:sz w:val="20"/>
                <w:szCs w:val="20"/>
              </w:rPr>
              <w:t>Целесообразность создания Комитета будет рассмотрена Обществом в 2020 году.</w:t>
            </w:r>
            <w:r w:rsidRPr="00A437D6" w:rsidDel="00FA25FD">
              <w:rPr>
                <w:rFonts w:ascii="Verdana" w:hAnsi="Verdana"/>
                <w:sz w:val="20"/>
                <w:szCs w:val="20"/>
              </w:rPr>
              <w:t xml:space="preserve"> </w:t>
            </w:r>
          </w:p>
          <w:p w14:paraId="51294969" w14:textId="1DC122BE" w:rsidR="007A44DD" w:rsidRPr="00A437D6" w:rsidRDefault="007A44DD" w:rsidP="00A437D6">
            <w:pPr>
              <w:jc w:val="both"/>
              <w:rPr>
                <w:rFonts w:ascii="Arial Narrow" w:hAnsi="Arial Narrow" w:cs="Times New Roman,Bold"/>
                <w:bCs/>
              </w:rPr>
            </w:pPr>
            <w:r w:rsidRPr="00A437D6">
              <w:rPr>
                <w:rFonts w:ascii="Verdana" w:hAnsi="Verdana" w:cs="Times New Roman,Bold"/>
                <w:bCs/>
                <w:sz w:val="20"/>
                <w:szCs w:val="20"/>
              </w:rPr>
              <w:t>В случае избрания Комитета по номинациям  также будут определены его задачи во внутренних документах общества.</w:t>
            </w:r>
          </w:p>
        </w:tc>
      </w:tr>
      <w:tr w:rsidR="00351936" w:rsidRPr="0069034A" w14:paraId="00D42438" w14:textId="77777777" w:rsidTr="00BF6B02">
        <w:tc>
          <w:tcPr>
            <w:tcW w:w="851" w:type="dxa"/>
          </w:tcPr>
          <w:p w14:paraId="5D866CC7" w14:textId="77777777" w:rsidR="00351936" w:rsidRPr="0069034A" w:rsidRDefault="00351936"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2.8.4</w:t>
            </w:r>
          </w:p>
        </w:tc>
        <w:tc>
          <w:tcPr>
            <w:tcW w:w="2693" w:type="dxa"/>
          </w:tcPr>
          <w:p w14:paraId="0907FF70" w14:textId="77777777" w:rsidR="00351936" w:rsidRPr="0069034A" w:rsidRDefault="00351936" w:rsidP="00575FA5">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С учетом масштабов деятельности и уровня риска совет директоров общества удостоверился в том, что состав его комитетов полностью отвечает целям деятельности общества. Дополнительные комитеты либо были сформированы, либо не были признаны необходимыми (комитет по стратегии, комитет по корпоративному управлению, комитет по этике, комитет по управлению рисками, комитет по бюджету, комитет по здоровью, безопасности и окружающей среде и др.).</w:t>
            </w:r>
          </w:p>
        </w:tc>
        <w:tc>
          <w:tcPr>
            <w:tcW w:w="4394" w:type="dxa"/>
            <w:gridSpan w:val="3"/>
          </w:tcPr>
          <w:p w14:paraId="12DF29CE" w14:textId="3DC2507E" w:rsidR="00351936" w:rsidRPr="0069034A" w:rsidRDefault="00351936" w:rsidP="00B028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 В отчетном периоде Совет директоров общества рассмотрел вопрос о соответствии состава его комитетов задачам Совета директоров и целям деятельности общества. Дополнительные комитеты либо были сформированы, либо не были признаны необходимыми.</w:t>
            </w:r>
          </w:p>
        </w:tc>
        <w:tc>
          <w:tcPr>
            <w:tcW w:w="2694" w:type="dxa"/>
          </w:tcPr>
          <w:p w14:paraId="37662F41" w14:textId="77777777" w:rsidR="00351936" w:rsidRPr="001110FC" w:rsidRDefault="00351936" w:rsidP="00351936">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Arial" w:eastAsia="TimesNewRomanPSMT" w:hAnsi="Arial" w:cs="Arial"/>
                <w:sz w:val="20"/>
                <w:szCs w:val="20"/>
              </w:rPr>
              <w:t>соблюдается</w:t>
            </w:r>
          </w:p>
          <w:p w14:paraId="662FAC40" w14:textId="77777777" w:rsidR="00351936" w:rsidRPr="001110FC" w:rsidRDefault="00351936" w:rsidP="00351936">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4DEFF2B5" w14:textId="77777777" w:rsidR="00351936" w:rsidRDefault="00351936" w:rsidP="00351936">
            <w:pPr>
              <w:rPr>
                <w:rFonts w:ascii="Arial" w:eastAsia="TimesNewRomanPSMT" w:hAnsi="Arial" w:cs="Arial"/>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16538D91" w14:textId="639A7422" w:rsidR="00351936" w:rsidRPr="0069034A" w:rsidRDefault="00351936" w:rsidP="00B028C3">
            <w:pPr>
              <w:pStyle w:val="ConsPlusNormal"/>
              <w:jc w:val="center"/>
              <w:rPr>
                <w:rFonts w:ascii="Verdana" w:hAnsi="Verdana" w:cs="Times New Roman"/>
                <w:b/>
              </w:rPr>
            </w:pPr>
          </w:p>
        </w:tc>
        <w:tc>
          <w:tcPr>
            <w:tcW w:w="5670" w:type="dxa"/>
          </w:tcPr>
          <w:p w14:paraId="3CCDF4DB" w14:textId="15B7B2B7" w:rsidR="009F6CE1" w:rsidRPr="0069034A" w:rsidRDefault="009F6CE1" w:rsidP="009F6CE1">
            <w:pPr>
              <w:pStyle w:val="ConsPlusNormal"/>
              <w:jc w:val="both"/>
              <w:rPr>
                <w:rFonts w:ascii="Verdana" w:hAnsi="Verdana" w:cs="Times New Roman"/>
              </w:rPr>
            </w:pPr>
            <w:r>
              <w:rPr>
                <w:rFonts w:ascii="Verdana" w:hAnsi="Verdana" w:cs="Times New Roman"/>
              </w:rPr>
              <w:t>критерий 1</w:t>
            </w:r>
            <w:r w:rsidRPr="0069034A">
              <w:rPr>
                <w:rFonts w:ascii="Verdana" w:hAnsi="Verdana" w:cs="Times New Roman"/>
              </w:rPr>
              <w:t xml:space="preserve"> не соблюдается</w:t>
            </w:r>
          </w:p>
          <w:p w14:paraId="494A2622" w14:textId="77777777" w:rsidR="009F6CE1" w:rsidRPr="00CF1E0F" w:rsidRDefault="009F6CE1" w:rsidP="00813E66">
            <w:pPr>
              <w:pStyle w:val="ConsPlusNormal"/>
              <w:jc w:val="both"/>
              <w:rPr>
                <w:rFonts w:ascii="Verdana" w:hAnsi="Verdana" w:cs="Times New Roman"/>
                <w:b/>
                <w:sz w:val="10"/>
                <w:szCs w:val="10"/>
              </w:rPr>
            </w:pPr>
          </w:p>
          <w:p w14:paraId="2DD53C29" w14:textId="71ABD91E" w:rsidR="00813E66" w:rsidRPr="0069034A" w:rsidRDefault="00813E66" w:rsidP="00813E66">
            <w:pPr>
              <w:pStyle w:val="ConsPlusNormal"/>
              <w:jc w:val="both"/>
              <w:rPr>
                <w:rFonts w:ascii="Verdana" w:hAnsi="Verdana" w:cs="Times New Roman"/>
                <w:i/>
              </w:rPr>
            </w:pPr>
            <w:r>
              <w:rPr>
                <w:rFonts w:ascii="Verdana" w:hAnsi="Verdana" w:cs="Times New Roman"/>
                <w:b/>
              </w:rPr>
              <w:t xml:space="preserve">В отношении данного </w:t>
            </w:r>
            <w:r w:rsidR="00704003">
              <w:rPr>
                <w:rFonts w:ascii="Verdana" w:hAnsi="Verdana" w:cs="Times New Roman"/>
                <w:b/>
              </w:rPr>
              <w:t>критерия</w:t>
            </w:r>
            <w:r>
              <w:rPr>
                <w:rFonts w:ascii="Verdana" w:hAnsi="Verdana" w:cs="Times New Roman"/>
                <w:b/>
              </w:rPr>
              <w:t xml:space="preserve"> </w:t>
            </w:r>
            <w:r w:rsidRPr="0069034A">
              <w:rPr>
                <w:rFonts w:ascii="Verdana" w:hAnsi="Verdana" w:cs="Times New Roman"/>
                <w:b/>
              </w:rPr>
              <w:t>Общество приводит следующее пояснение:</w:t>
            </w:r>
          </w:p>
          <w:p w14:paraId="2BCEB2F0" w14:textId="7E9441CF" w:rsidR="007A44DD" w:rsidRPr="00A437D6" w:rsidRDefault="007A44DD" w:rsidP="00A437D6">
            <w:pPr>
              <w:pStyle w:val="ConsPlusNormal"/>
              <w:jc w:val="both"/>
              <w:rPr>
                <w:rFonts w:ascii="Verdana" w:hAnsi="Verdana"/>
              </w:rPr>
            </w:pPr>
            <w:r w:rsidRPr="00A437D6">
              <w:rPr>
                <w:rFonts w:ascii="Verdana" w:hAnsi="Verdana"/>
              </w:rPr>
              <w:t xml:space="preserve">В отчетном периоде Совет директоров Общества не рассматривал вопрос о соответствии состава его комитетов задачам совета директоров и целям деятельности общества, в связи с тем, что </w:t>
            </w:r>
            <w:r>
              <w:rPr>
                <w:rFonts w:ascii="Verdana" w:hAnsi="Verdana"/>
              </w:rPr>
              <w:t xml:space="preserve">в отчетном периоде </w:t>
            </w:r>
            <w:r w:rsidRPr="00A437D6">
              <w:rPr>
                <w:rFonts w:ascii="Verdana" w:hAnsi="Verdana"/>
              </w:rPr>
              <w:t xml:space="preserve">Комитеты при Совете директоров не избирались. </w:t>
            </w:r>
          </w:p>
          <w:p w14:paraId="33B368F8" w14:textId="2059F1EB" w:rsidR="007A44DD" w:rsidRPr="005C71C7" w:rsidRDefault="007A44DD" w:rsidP="00CF1E0F">
            <w:pPr>
              <w:autoSpaceDE w:val="0"/>
              <w:autoSpaceDN w:val="0"/>
              <w:adjustRightInd w:val="0"/>
              <w:jc w:val="both"/>
              <w:rPr>
                <w:rFonts w:ascii="Verdana" w:hAnsi="Verdana" w:cs="TimesNewRomanPSMT"/>
                <w:sz w:val="20"/>
                <w:szCs w:val="20"/>
              </w:rPr>
            </w:pPr>
            <w:r>
              <w:rPr>
                <w:rFonts w:ascii="Verdana" w:hAnsi="Verdana" w:cs="Times New Roman,Bold"/>
                <w:bCs/>
                <w:sz w:val="20"/>
                <w:szCs w:val="20"/>
              </w:rPr>
              <w:t xml:space="preserve">   </w:t>
            </w:r>
            <w:r w:rsidRPr="00A437D6">
              <w:rPr>
                <w:rFonts w:ascii="Verdana" w:hAnsi="Verdana" w:cs="Times New Roman,Bold"/>
                <w:bCs/>
                <w:sz w:val="20"/>
                <w:szCs w:val="20"/>
              </w:rPr>
              <w:t xml:space="preserve">В обществе не утверждены </w:t>
            </w:r>
            <w:proofErr w:type="gramStart"/>
            <w:r w:rsidRPr="00A437D6">
              <w:rPr>
                <w:rFonts w:ascii="Verdana" w:hAnsi="Verdana" w:cs="Times New Roman,Bold"/>
                <w:bCs/>
                <w:sz w:val="20"/>
                <w:szCs w:val="20"/>
              </w:rPr>
              <w:t>документы</w:t>
            </w:r>
            <w:proofErr w:type="gramEnd"/>
            <w:r w:rsidRPr="00A437D6">
              <w:rPr>
                <w:rFonts w:ascii="Verdana" w:hAnsi="Verdana" w:cs="Times New Roman,Bold"/>
                <w:bCs/>
                <w:sz w:val="20"/>
                <w:szCs w:val="20"/>
              </w:rPr>
              <w:t xml:space="preserve"> определяющие задачи комитетов, однако их  функции выполняют члены совета директоров и генеральный директор общества</w:t>
            </w:r>
            <w:r w:rsidR="00A71C49">
              <w:rPr>
                <w:rFonts w:ascii="Verdana" w:hAnsi="Verdana" w:cs="Times New Roman,Bold"/>
                <w:bCs/>
                <w:sz w:val="20"/>
                <w:szCs w:val="20"/>
              </w:rPr>
              <w:t>.</w:t>
            </w:r>
            <w:r w:rsidR="00AD19FF">
              <w:rPr>
                <w:rFonts w:ascii="Verdana" w:hAnsi="Verdana" w:cs="Times New Roman,Bold"/>
                <w:bCs/>
                <w:sz w:val="20"/>
                <w:szCs w:val="20"/>
              </w:rPr>
              <w:t xml:space="preserve"> </w:t>
            </w:r>
            <w:r w:rsidR="00AD19FF" w:rsidRPr="00CF1E0F">
              <w:rPr>
                <w:rFonts w:ascii="Verdana" w:hAnsi="Verdana" w:cs="TimesNewRomanPSMT"/>
                <w:sz w:val="20"/>
                <w:szCs w:val="20"/>
              </w:rPr>
              <w:t>С учетом</w:t>
            </w:r>
            <w:r w:rsidR="00AD19FF">
              <w:rPr>
                <w:rFonts w:ascii="Verdana" w:hAnsi="Verdana" w:cs="TimesNewRomanPSMT"/>
                <w:sz w:val="20"/>
                <w:szCs w:val="20"/>
              </w:rPr>
              <w:t xml:space="preserve"> </w:t>
            </w:r>
            <w:r w:rsidR="00AD19FF" w:rsidRPr="00CF1E0F">
              <w:rPr>
                <w:rFonts w:ascii="Verdana" w:hAnsi="Verdana" w:cs="TimesNewRomanPSMT"/>
                <w:sz w:val="20"/>
                <w:szCs w:val="20"/>
              </w:rPr>
              <w:t>масштабов деятельности Общества</w:t>
            </w:r>
            <w:r w:rsidR="00AD19FF">
              <w:rPr>
                <w:rFonts w:ascii="Verdana" w:hAnsi="Verdana" w:cs="TimesNewRomanPSMT"/>
                <w:sz w:val="20"/>
                <w:szCs w:val="20"/>
              </w:rPr>
              <w:t xml:space="preserve"> </w:t>
            </w:r>
            <w:r w:rsidR="00AD19FF" w:rsidRPr="00CF1E0F">
              <w:rPr>
                <w:rFonts w:ascii="Verdana" w:hAnsi="Verdana" w:cs="TimesNewRomanPSMT"/>
                <w:sz w:val="20"/>
                <w:szCs w:val="20"/>
              </w:rPr>
              <w:t>создание дополнительных комитетов не</w:t>
            </w:r>
            <w:r w:rsidR="00AD19FF">
              <w:rPr>
                <w:rFonts w:ascii="Verdana" w:hAnsi="Verdana" w:cs="TimesNewRomanPSMT"/>
                <w:sz w:val="20"/>
                <w:szCs w:val="20"/>
              </w:rPr>
              <w:t xml:space="preserve"> </w:t>
            </w:r>
            <w:r w:rsidR="00AD19FF" w:rsidRPr="00CF1E0F">
              <w:rPr>
                <w:rFonts w:ascii="Verdana" w:hAnsi="Verdana" w:cs="TimesNewRomanPSMT"/>
                <w:sz w:val="20"/>
                <w:szCs w:val="20"/>
              </w:rPr>
              <w:t>являлось</w:t>
            </w:r>
            <w:r w:rsidR="00AD19FF">
              <w:rPr>
                <w:rFonts w:ascii="Verdana" w:hAnsi="Verdana" w:cs="TimesNewRomanPSMT"/>
                <w:sz w:val="20"/>
                <w:szCs w:val="20"/>
              </w:rPr>
              <w:t xml:space="preserve"> </w:t>
            </w:r>
            <w:r w:rsidR="00AD19FF" w:rsidRPr="00CF1E0F">
              <w:rPr>
                <w:rFonts w:ascii="Verdana" w:hAnsi="Verdana" w:cs="TimesNewRomanPSMT"/>
                <w:sz w:val="20"/>
                <w:szCs w:val="20"/>
              </w:rPr>
              <w:t>необходимым.</w:t>
            </w:r>
          </w:p>
          <w:p w14:paraId="2A64FD73" w14:textId="14AE7E82" w:rsidR="00A71C49" w:rsidRPr="00CF1E0F" w:rsidRDefault="00A71C49" w:rsidP="00704003">
            <w:pPr>
              <w:autoSpaceDE w:val="0"/>
              <w:autoSpaceDN w:val="0"/>
              <w:adjustRightInd w:val="0"/>
              <w:jc w:val="both"/>
              <w:rPr>
                <w:rFonts w:ascii="Verdana" w:hAnsi="Verdana" w:cs="Times New Roman"/>
                <w:sz w:val="20"/>
                <w:szCs w:val="20"/>
              </w:rPr>
            </w:pPr>
            <w:r w:rsidRPr="00CF1E0F">
              <w:rPr>
                <w:rFonts w:ascii="Verdana" w:hAnsi="Verdana" w:cs="Times New Roman"/>
                <w:sz w:val="20"/>
                <w:szCs w:val="20"/>
              </w:rPr>
              <w:t>Советом директоров Общества в 2020 году будет избран Комитет по аудиту, а также рассмотрен вопрос о целесообразности создания иных Комитетов.</w:t>
            </w:r>
          </w:p>
          <w:p w14:paraId="1E6AC354" w14:textId="051BB74C" w:rsidR="00351936" w:rsidRPr="0069034A" w:rsidRDefault="00351936" w:rsidP="00704003">
            <w:pPr>
              <w:pStyle w:val="ConsPlusNormal"/>
              <w:jc w:val="both"/>
              <w:rPr>
                <w:rFonts w:ascii="Verdana" w:hAnsi="Verdana" w:cs="Times New Roman"/>
                <w:i/>
              </w:rPr>
            </w:pPr>
            <w:r w:rsidRPr="0069034A">
              <w:rPr>
                <w:rFonts w:ascii="Verdana" w:hAnsi="Verdana" w:cs="Times New Roman"/>
                <w:i/>
              </w:rPr>
              <w:t>.</w:t>
            </w:r>
            <w:r w:rsidRPr="0069034A">
              <w:rPr>
                <w:rFonts w:ascii="Verdana" w:hAnsi="Verdana"/>
                <w:i/>
                <w:color w:val="0070C0"/>
              </w:rPr>
              <w:t xml:space="preserve"> </w:t>
            </w:r>
          </w:p>
        </w:tc>
      </w:tr>
      <w:tr w:rsidR="00A41C32" w:rsidRPr="0069034A" w14:paraId="54633972" w14:textId="77777777" w:rsidTr="00BF6B02">
        <w:tc>
          <w:tcPr>
            <w:tcW w:w="851" w:type="dxa"/>
          </w:tcPr>
          <w:p w14:paraId="657E1C62"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2.8.5</w:t>
            </w:r>
          </w:p>
        </w:tc>
        <w:tc>
          <w:tcPr>
            <w:tcW w:w="2693" w:type="dxa"/>
          </w:tcPr>
          <w:p w14:paraId="3213C39B" w14:textId="77777777" w:rsidR="00A41C32" w:rsidRPr="0069034A" w:rsidRDefault="00A41C32" w:rsidP="00575FA5">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Состав комитетов </w:t>
            </w:r>
            <w:r w:rsidRPr="0069034A">
              <w:rPr>
                <w:rFonts w:ascii="Verdana" w:eastAsiaTheme="minorEastAsia" w:hAnsi="Verdana" w:cs="Arial"/>
                <w:sz w:val="20"/>
                <w:szCs w:val="20"/>
                <w:lang w:eastAsia="ru-RU"/>
              </w:rPr>
              <w:lastRenderedPageBreak/>
              <w:t>определен таким образом, чтобы он позволял проводить всестороннее обсуждение предварительно рассматриваемых вопросов с учетом различных мнений.</w:t>
            </w:r>
          </w:p>
        </w:tc>
        <w:tc>
          <w:tcPr>
            <w:tcW w:w="4394" w:type="dxa"/>
            <w:gridSpan w:val="3"/>
          </w:tcPr>
          <w:p w14:paraId="3B43D4BF" w14:textId="5E07E4AC" w:rsidR="00A41C32" w:rsidRPr="0069034A" w:rsidRDefault="00A41C32" w:rsidP="006C1108">
            <w:pPr>
              <w:pStyle w:val="a7"/>
              <w:widowControl w:val="0"/>
              <w:numPr>
                <w:ilvl w:val="0"/>
                <w:numId w:val="16"/>
              </w:numPr>
              <w:tabs>
                <w:tab w:val="left" w:pos="317"/>
              </w:tabs>
              <w:autoSpaceDE w:val="0"/>
              <w:autoSpaceDN w:val="0"/>
              <w:adjustRightInd w:val="0"/>
              <w:ind w:left="33" w:hanging="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 xml:space="preserve">Комитеты Совета директоров </w:t>
            </w:r>
            <w:r w:rsidRPr="0069034A">
              <w:rPr>
                <w:rFonts w:ascii="Verdana" w:eastAsiaTheme="minorEastAsia" w:hAnsi="Verdana" w:cs="Arial"/>
                <w:sz w:val="20"/>
                <w:szCs w:val="20"/>
                <w:lang w:eastAsia="ru-RU"/>
              </w:rPr>
              <w:lastRenderedPageBreak/>
              <w:t>возглавляются независимыми директорами.</w:t>
            </w:r>
          </w:p>
          <w:p w14:paraId="34456925" w14:textId="77777777" w:rsidR="00A41C32" w:rsidRPr="0069034A" w:rsidRDefault="00A41C32" w:rsidP="006C1108">
            <w:pPr>
              <w:pStyle w:val="a7"/>
              <w:widowControl w:val="0"/>
              <w:numPr>
                <w:ilvl w:val="0"/>
                <w:numId w:val="16"/>
              </w:numPr>
              <w:tabs>
                <w:tab w:val="left" w:pos="317"/>
              </w:tabs>
              <w:autoSpaceDE w:val="0"/>
              <w:autoSpaceDN w:val="0"/>
              <w:adjustRightInd w:val="0"/>
              <w:ind w:left="33" w:hanging="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Во внутренних документах (политиках) общества предусмотрены положения, в соответствии с которыми лица, не входящие в состав комитета по аудиту, комитета по номинациям и комитета по вознаграждениям, могут посещать заседания комитетов только по приглашению председателя соответствующего комитета.</w:t>
            </w:r>
          </w:p>
        </w:tc>
        <w:tc>
          <w:tcPr>
            <w:tcW w:w="2694" w:type="dxa"/>
          </w:tcPr>
          <w:p w14:paraId="4F56ED03" w14:textId="77777777" w:rsidR="00CC6C9D" w:rsidRPr="001110FC" w:rsidRDefault="00CC6C9D" w:rsidP="00CC6C9D">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lastRenderedPageBreak/>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54CF5931" w14:textId="77777777" w:rsidR="00CC6C9D" w:rsidRPr="001110FC" w:rsidRDefault="00CC6C9D" w:rsidP="00CC6C9D">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lastRenderedPageBreak/>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319D831F" w14:textId="77777777" w:rsidR="00CC6C9D" w:rsidRPr="001110FC" w:rsidRDefault="00CC6C9D" w:rsidP="00CC6C9D">
            <w:pPr>
              <w:rPr>
                <w:rFonts w:ascii="Vani" w:hAnsi="Vani" w:cs="Vani"/>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20480765" w14:textId="77777777" w:rsidR="00A41C32" w:rsidRPr="0069034A" w:rsidRDefault="00A41C32" w:rsidP="00B028C3">
            <w:pPr>
              <w:pStyle w:val="ConsPlusNormal"/>
              <w:ind w:firstLine="317"/>
              <w:jc w:val="both"/>
              <w:rPr>
                <w:rFonts w:ascii="Verdana" w:hAnsi="Verdana" w:cs="Times New Roman"/>
              </w:rPr>
            </w:pPr>
          </w:p>
        </w:tc>
        <w:tc>
          <w:tcPr>
            <w:tcW w:w="5670" w:type="dxa"/>
          </w:tcPr>
          <w:p w14:paraId="4899FAE9" w14:textId="71563956" w:rsidR="00813E66" w:rsidRPr="00813E66" w:rsidRDefault="008D5996" w:rsidP="00527023">
            <w:pPr>
              <w:pStyle w:val="ConsPlusNormal"/>
              <w:jc w:val="both"/>
              <w:rPr>
                <w:rFonts w:ascii="Verdana" w:hAnsi="Verdana" w:cs="Times New Roman"/>
              </w:rPr>
            </w:pPr>
            <w:r>
              <w:rPr>
                <w:rFonts w:ascii="Verdana" w:hAnsi="Verdana" w:cs="Times New Roman"/>
              </w:rPr>
              <w:lastRenderedPageBreak/>
              <w:t xml:space="preserve">критерий </w:t>
            </w:r>
            <w:r w:rsidR="00813E66" w:rsidRPr="00813E66">
              <w:rPr>
                <w:rFonts w:ascii="Verdana" w:hAnsi="Verdana" w:cs="Times New Roman"/>
              </w:rPr>
              <w:t>1 не соблюдается</w:t>
            </w:r>
          </w:p>
          <w:p w14:paraId="4D8B0A30" w14:textId="13E27CE0" w:rsidR="00813E66" w:rsidRPr="00813E66" w:rsidRDefault="008D5996" w:rsidP="00527023">
            <w:pPr>
              <w:pStyle w:val="ConsPlusNormal"/>
              <w:jc w:val="both"/>
              <w:rPr>
                <w:rFonts w:ascii="Verdana" w:hAnsi="Verdana" w:cs="Times New Roman"/>
              </w:rPr>
            </w:pPr>
            <w:r>
              <w:rPr>
                <w:rFonts w:ascii="Verdana" w:hAnsi="Verdana" w:cs="Times New Roman"/>
              </w:rPr>
              <w:lastRenderedPageBreak/>
              <w:t xml:space="preserve">критерий </w:t>
            </w:r>
            <w:r w:rsidR="00813E66" w:rsidRPr="00813E66">
              <w:rPr>
                <w:rFonts w:ascii="Verdana" w:hAnsi="Verdana" w:cs="Times New Roman"/>
              </w:rPr>
              <w:t>2 соблюдается частично</w:t>
            </w:r>
          </w:p>
          <w:p w14:paraId="3877552B" w14:textId="77777777" w:rsidR="009B33BD" w:rsidRPr="001066CB" w:rsidRDefault="009B33BD" w:rsidP="00527023">
            <w:pPr>
              <w:pStyle w:val="ConsPlusNormal"/>
              <w:jc w:val="both"/>
              <w:rPr>
                <w:rFonts w:ascii="Verdana" w:hAnsi="Verdana" w:cs="Times New Roman"/>
                <w:b/>
                <w:sz w:val="10"/>
                <w:szCs w:val="10"/>
              </w:rPr>
            </w:pPr>
          </w:p>
          <w:p w14:paraId="292EF824" w14:textId="697547DC" w:rsidR="00A41C32" w:rsidRPr="0069034A" w:rsidRDefault="00A41C32" w:rsidP="00527023">
            <w:pPr>
              <w:pStyle w:val="ConsPlusNormal"/>
              <w:jc w:val="both"/>
              <w:rPr>
                <w:rFonts w:ascii="Verdana" w:hAnsi="Verdana" w:cs="Times New Roman"/>
                <w:i/>
              </w:rPr>
            </w:pPr>
            <w:r w:rsidRPr="0069034A">
              <w:rPr>
                <w:rFonts w:ascii="Verdana" w:hAnsi="Verdana" w:cs="Times New Roman"/>
                <w:b/>
              </w:rPr>
              <w:t xml:space="preserve">В отношении </w:t>
            </w:r>
            <w:r w:rsidR="0040572F">
              <w:rPr>
                <w:rFonts w:ascii="Verdana" w:hAnsi="Verdana" w:cs="Times New Roman"/>
                <w:b/>
              </w:rPr>
              <w:t xml:space="preserve">критериев </w:t>
            </w:r>
            <w:r w:rsidRPr="0069034A">
              <w:rPr>
                <w:rFonts w:ascii="Verdana" w:hAnsi="Verdana" w:cs="Times New Roman"/>
                <w:b/>
              </w:rPr>
              <w:t>1</w:t>
            </w:r>
            <w:r w:rsidR="00F40025">
              <w:rPr>
                <w:rFonts w:ascii="Verdana" w:hAnsi="Verdana" w:cs="Times New Roman"/>
                <w:b/>
              </w:rPr>
              <w:t xml:space="preserve"> и 2</w:t>
            </w:r>
            <w:r w:rsidRPr="0069034A">
              <w:rPr>
                <w:rFonts w:ascii="Verdana" w:hAnsi="Verdana" w:cs="Times New Roman"/>
                <w:b/>
              </w:rPr>
              <w:t xml:space="preserve"> Общество приводит следующее пояснение:</w:t>
            </w:r>
          </w:p>
          <w:p w14:paraId="3FD0946E" w14:textId="7EBFC65A" w:rsidR="007A44DD" w:rsidRPr="001066CB" w:rsidRDefault="007A44DD" w:rsidP="007A44DD">
            <w:pPr>
              <w:widowControl w:val="0"/>
              <w:autoSpaceDE w:val="0"/>
              <w:autoSpaceDN w:val="0"/>
              <w:adjustRightInd w:val="0"/>
              <w:jc w:val="both"/>
              <w:rPr>
                <w:rFonts w:ascii="Verdana" w:hAnsi="Verdana" w:cs="Times New Roman"/>
                <w:sz w:val="10"/>
                <w:szCs w:val="10"/>
              </w:rPr>
            </w:pPr>
          </w:p>
          <w:p w14:paraId="0AF956D3" w14:textId="77777777" w:rsidR="00AD19FF" w:rsidRPr="00A53C4E" w:rsidRDefault="007A44DD" w:rsidP="00AD19FF">
            <w:pPr>
              <w:autoSpaceDE w:val="0"/>
              <w:autoSpaceDN w:val="0"/>
              <w:adjustRightInd w:val="0"/>
              <w:jc w:val="both"/>
              <w:rPr>
                <w:rFonts w:ascii="Verdana" w:hAnsi="Verdana" w:cs="TimesNewRomanPSMT"/>
                <w:sz w:val="20"/>
                <w:szCs w:val="20"/>
              </w:rPr>
            </w:pPr>
            <w:r w:rsidRPr="00A437D6">
              <w:rPr>
                <w:rFonts w:ascii="Verdana" w:hAnsi="Verdana"/>
                <w:bCs/>
                <w:sz w:val="20"/>
                <w:szCs w:val="20"/>
              </w:rPr>
              <w:t>В отчетном периоде Комитеты при Совете директоров не избирались, т.к. внутренними документами общества не предусмотрено создание комитетов.</w:t>
            </w:r>
            <w:r w:rsidR="00AD19FF">
              <w:rPr>
                <w:rFonts w:ascii="Verdana" w:hAnsi="Verdana"/>
                <w:bCs/>
                <w:sz w:val="20"/>
                <w:szCs w:val="20"/>
              </w:rPr>
              <w:t xml:space="preserve"> </w:t>
            </w:r>
            <w:r w:rsidR="00AD19FF" w:rsidRPr="00A53C4E">
              <w:rPr>
                <w:rFonts w:ascii="Verdana" w:hAnsi="Verdana" w:cs="TimesNewRomanPSMT"/>
                <w:sz w:val="20"/>
                <w:szCs w:val="20"/>
              </w:rPr>
              <w:t>С учетом</w:t>
            </w:r>
            <w:r w:rsidR="00AD19FF">
              <w:rPr>
                <w:rFonts w:ascii="Verdana" w:hAnsi="Verdana" w:cs="TimesNewRomanPSMT"/>
                <w:sz w:val="20"/>
                <w:szCs w:val="20"/>
              </w:rPr>
              <w:t xml:space="preserve"> </w:t>
            </w:r>
            <w:r w:rsidR="00AD19FF" w:rsidRPr="00A53C4E">
              <w:rPr>
                <w:rFonts w:ascii="Verdana" w:hAnsi="Verdana" w:cs="TimesNewRomanPSMT"/>
                <w:sz w:val="20"/>
                <w:szCs w:val="20"/>
              </w:rPr>
              <w:t>масштабов деятельности Общества</w:t>
            </w:r>
            <w:r w:rsidR="00AD19FF">
              <w:rPr>
                <w:rFonts w:ascii="Verdana" w:hAnsi="Verdana" w:cs="TimesNewRomanPSMT"/>
                <w:sz w:val="20"/>
                <w:szCs w:val="20"/>
              </w:rPr>
              <w:t xml:space="preserve"> </w:t>
            </w:r>
            <w:r w:rsidR="00AD19FF" w:rsidRPr="00A53C4E">
              <w:rPr>
                <w:rFonts w:ascii="Verdana" w:hAnsi="Verdana" w:cs="TimesNewRomanPSMT"/>
                <w:sz w:val="20"/>
                <w:szCs w:val="20"/>
              </w:rPr>
              <w:t>создание дополнительных комитетов не</w:t>
            </w:r>
            <w:r w:rsidR="00AD19FF">
              <w:rPr>
                <w:rFonts w:ascii="Verdana" w:hAnsi="Verdana" w:cs="TimesNewRomanPSMT"/>
                <w:sz w:val="20"/>
                <w:szCs w:val="20"/>
              </w:rPr>
              <w:t xml:space="preserve"> </w:t>
            </w:r>
            <w:r w:rsidR="00AD19FF" w:rsidRPr="00A53C4E">
              <w:rPr>
                <w:rFonts w:ascii="Verdana" w:hAnsi="Verdana" w:cs="TimesNewRomanPSMT"/>
                <w:sz w:val="20"/>
                <w:szCs w:val="20"/>
              </w:rPr>
              <w:t>являлось</w:t>
            </w:r>
            <w:r w:rsidR="00AD19FF">
              <w:rPr>
                <w:rFonts w:ascii="Verdana" w:hAnsi="Verdana" w:cs="TimesNewRomanPSMT"/>
                <w:sz w:val="20"/>
                <w:szCs w:val="20"/>
              </w:rPr>
              <w:t xml:space="preserve"> </w:t>
            </w:r>
            <w:r w:rsidR="00AD19FF" w:rsidRPr="00A53C4E">
              <w:rPr>
                <w:rFonts w:ascii="Verdana" w:hAnsi="Verdana" w:cs="TimesNewRomanPSMT"/>
                <w:sz w:val="20"/>
                <w:szCs w:val="20"/>
              </w:rPr>
              <w:t>необходимым.</w:t>
            </w:r>
          </w:p>
          <w:p w14:paraId="554BA834" w14:textId="1B411CC2" w:rsidR="007A44DD" w:rsidRPr="00A437D6" w:rsidRDefault="007A44DD" w:rsidP="007A44DD">
            <w:pPr>
              <w:jc w:val="both"/>
              <w:rPr>
                <w:rFonts w:ascii="Verdana" w:hAnsi="Verdana" w:cs="Times New Roman,Bold"/>
                <w:bCs/>
                <w:sz w:val="20"/>
                <w:szCs w:val="20"/>
              </w:rPr>
            </w:pPr>
            <w:proofErr w:type="gramStart"/>
            <w:r w:rsidRPr="00A437D6">
              <w:rPr>
                <w:rFonts w:ascii="Verdana" w:hAnsi="Verdana" w:cs="Times New Roman,Bold"/>
                <w:bCs/>
                <w:sz w:val="20"/>
                <w:szCs w:val="20"/>
              </w:rPr>
              <w:t>Несмотря</w:t>
            </w:r>
            <w:proofErr w:type="gramEnd"/>
            <w:r w:rsidRPr="00A437D6">
              <w:rPr>
                <w:rFonts w:ascii="Verdana" w:hAnsi="Verdana" w:cs="Times New Roman,Bold"/>
                <w:bCs/>
                <w:sz w:val="20"/>
                <w:szCs w:val="20"/>
              </w:rPr>
              <w:t xml:space="preserve"> но то, что в обществе не утверждены внутренние  документы</w:t>
            </w:r>
            <w:r w:rsidR="008D5996">
              <w:rPr>
                <w:rFonts w:ascii="Verdana" w:hAnsi="Verdana" w:cs="Times New Roman,Bold"/>
                <w:bCs/>
                <w:sz w:val="20"/>
                <w:szCs w:val="20"/>
              </w:rPr>
              <w:t>,</w:t>
            </w:r>
            <w:r w:rsidRPr="00A437D6">
              <w:rPr>
                <w:rFonts w:ascii="Verdana" w:hAnsi="Verdana" w:cs="Times New Roman,Bold"/>
                <w:bCs/>
                <w:sz w:val="20"/>
                <w:szCs w:val="20"/>
              </w:rPr>
              <w:t xml:space="preserve"> определяющие задачи комитетов, их  функции выполняют члены совета директоров и генеральный директор общества.</w:t>
            </w:r>
          </w:p>
          <w:p w14:paraId="09B08822" w14:textId="3D8C166E" w:rsidR="00A41C32" w:rsidRPr="001066CB" w:rsidRDefault="007A44DD" w:rsidP="001066CB">
            <w:pPr>
              <w:widowControl w:val="0"/>
              <w:autoSpaceDE w:val="0"/>
              <w:autoSpaceDN w:val="0"/>
              <w:adjustRightInd w:val="0"/>
              <w:jc w:val="both"/>
              <w:rPr>
                <w:rFonts w:ascii="Verdana" w:hAnsi="Verdana"/>
                <w:sz w:val="20"/>
                <w:szCs w:val="20"/>
              </w:rPr>
            </w:pPr>
            <w:r w:rsidRPr="00A437D6">
              <w:rPr>
                <w:rFonts w:ascii="Verdana" w:hAnsi="Verdana"/>
                <w:sz w:val="20"/>
                <w:szCs w:val="20"/>
              </w:rPr>
              <w:t>Советом директоров Общества в 2020 году будет рассмотрен вопрос о формировании комитета по аудиту, а также целесообразность создания иных Комитетов.</w:t>
            </w:r>
            <w:r>
              <w:rPr>
                <w:rFonts w:ascii="Verdana" w:hAnsi="Verdana"/>
                <w:sz w:val="20"/>
                <w:szCs w:val="20"/>
              </w:rPr>
              <w:t xml:space="preserve"> </w:t>
            </w:r>
            <w:r w:rsidRPr="00A437D6">
              <w:rPr>
                <w:rFonts w:ascii="Verdana" w:hAnsi="Verdana"/>
                <w:sz w:val="20"/>
                <w:szCs w:val="20"/>
              </w:rPr>
              <w:t xml:space="preserve">В случае избрания в 2020 году в состав Совета директоров независимых директоров, а также принятия решения о создании Комитетов,  будет рассмотрен вопрос о  </w:t>
            </w:r>
            <w:proofErr w:type="spellStart"/>
            <w:r w:rsidRPr="00A437D6">
              <w:rPr>
                <w:rFonts w:ascii="Verdana" w:hAnsi="Verdana"/>
                <w:sz w:val="20"/>
                <w:szCs w:val="20"/>
              </w:rPr>
              <w:t>возглавлении</w:t>
            </w:r>
            <w:proofErr w:type="spellEnd"/>
            <w:r w:rsidRPr="00A437D6">
              <w:rPr>
                <w:rFonts w:ascii="Verdana" w:hAnsi="Verdana"/>
                <w:sz w:val="20"/>
                <w:szCs w:val="20"/>
              </w:rPr>
              <w:t xml:space="preserve"> вновь созданных коми</w:t>
            </w:r>
            <w:r w:rsidR="001066CB">
              <w:rPr>
                <w:rFonts w:ascii="Verdana" w:hAnsi="Verdana"/>
                <w:sz w:val="20"/>
                <w:szCs w:val="20"/>
              </w:rPr>
              <w:t>тетов независимыми директорами.</w:t>
            </w:r>
          </w:p>
        </w:tc>
      </w:tr>
      <w:tr w:rsidR="007A44DD" w:rsidRPr="0069034A" w14:paraId="0EB566F6" w14:textId="77777777" w:rsidTr="00BF6B02">
        <w:tc>
          <w:tcPr>
            <w:tcW w:w="851" w:type="dxa"/>
          </w:tcPr>
          <w:p w14:paraId="7D9FB3FC" w14:textId="6A12C434" w:rsidR="007A44DD" w:rsidRPr="0069034A" w:rsidRDefault="007A44DD" w:rsidP="002F10FA">
            <w:pPr>
              <w:widowControl w:val="0"/>
              <w:autoSpaceDE w:val="0"/>
              <w:autoSpaceDN w:val="0"/>
              <w:adjustRightInd w:val="0"/>
              <w:jc w:val="center"/>
              <w:rPr>
                <w:rFonts w:ascii="Verdana" w:eastAsiaTheme="minorEastAsia" w:hAnsi="Verdana" w:cs="Arial"/>
                <w:sz w:val="20"/>
                <w:szCs w:val="20"/>
                <w:highlight w:val="lightGray"/>
                <w:lang w:eastAsia="ru-RU"/>
              </w:rPr>
            </w:pPr>
            <w:r w:rsidRPr="0069034A">
              <w:rPr>
                <w:rFonts w:ascii="Verdana" w:eastAsiaTheme="minorEastAsia" w:hAnsi="Verdana" w:cs="Arial"/>
                <w:sz w:val="20"/>
                <w:szCs w:val="20"/>
                <w:lang w:eastAsia="ru-RU"/>
              </w:rPr>
              <w:lastRenderedPageBreak/>
              <w:t>2.8.6</w:t>
            </w:r>
          </w:p>
        </w:tc>
        <w:tc>
          <w:tcPr>
            <w:tcW w:w="2693" w:type="dxa"/>
          </w:tcPr>
          <w:p w14:paraId="72C8C820" w14:textId="1143F2D9" w:rsidR="007A44DD" w:rsidRPr="0069034A" w:rsidRDefault="007A44DD" w:rsidP="00575FA5">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Председатели комитетов регулярно информируют Совет директоров и его председателя о работе своих комитетов.</w:t>
            </w:r>
          </w:p>
        </w:tc>
        <w:tc>
          <w:tcPr>
            <w:tcW w:w="4394" w:type="dxa"/>
            <w:gridSpan w:val="3"/>
          </w:tcPr>
          <w:p w14:paraId="1BB25DF3" w14:textId="2F7CACFF" w:rsidR="007A44DD" w:rsidRPr="0069034A" w:rsidRDefault="007A44DD" w:rsidP="00B028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1. В течение отчетного периода председатели комитетов регулярно </w:t>
            </w:r>
            <w:proofErr w:type="gramStart"/>
            <w:r w:rsidRPr="0069034A">
              <w:rPr>
                <w:rFonts w:ascii="Verdana" w:eastAsiaTheme="minorEastAsia" w:hAnsi="Verdana" w:cs="Arial"/>
                <w:sz w:val="20"/>
                <w:szCs w:val="20"/>
                <w:lang w:eastAsia="ru-RU"/>
              </w:rPr>
              <w:t>отчитывались о работе</w:t>
            </w:r>
            <w:proofErr w:type="gramEnd"/>
            <w:r w:rsidRPr="0069034A">
              <w:rPr>
                <w:rFonts w:ascii="Verdana" w:eastAsiaTheme="minorEastAsia" w:hAnsi="Verdana" w:cs="Arial"/>
                <w:sz w:val="20"/>
                <w:szCs w:val="20"/>
                <w:lang w:eastAsia="ru-RU"/>
              </w:rPr>
              <w:t xml:space="preserve"> комитетов перед Советом директоров.</w:t>
            </w:r>
          </w:p>
        </w:tc>
        <w:tc>
          <w:tcPr>
            <w:tcW w:w="2694" w:type="dxa"/>
          </w:tcPr>
          <w:p w14:paraId="5D74A540" w14:textId="77777777" w:rsidR="007A44DD" w:rsidRPr="001110FC" w:rsidRDefault="007A44DD" w:rsidP="0008012F">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Arial" w:eastAsia="TimesNewRomanPSMT" w:hAnsi="Arial" w:cs="Arial"/>
                <w:sz w:val="20"/>
                <w:szCs w:val="20"/>
              </w:rPr>
              <w:t>соблюдается</w:t>
            </w:r>
          </w:p>
          <w:p w14:paraId="5EF462FD" w14:textId="77777777" w:rsidR="007A44DD" w:rsidRPr="001110FC" w:rsidRDefault="007A44DD" w:rsidP="0008012F">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60865C79" w14:textId="77777777" w:rsidR="007A44DD" w:rsidRDefault="007A44DD" w:rsidP="0008012F">
            <w:pPr>
              <w:rPr>
                <w:rFonts w:ascii="Arial" w:eastAsia="TimesNewRomanPSMT" w:hAnsi="Arial" w:cs="Arial"/>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5E1E0D6C" w14:textId="77777777" w:rsidR="007A44DD" w:rsidRPr="0069034A" w:rsidRDefault="007A44DD" w:rsidP="00B028C3">
            <w:pPr>
              <w:jc w:val="center"/>
              <w:rPr>
                <w:rFonts w:ascii="Verdana" w:hAnsi="Verdana" w:cs="Times New Roman"/>
                <w:sz w:val="20"/>
                <w:szCs w:val="20"/>
              </w:rPr>
            </w:pPr>
          </w:p>
        </w:tc>
        <w:tc>
          <w:tcPr>
            <w:tcW w:w="5670" w:type="dxa"/>
          </w:tcPr>
          <w:p w14:paraId="4036D237" w14:textId="77777777" w:rsidR="00500ED5" w:rsidRDefault="00500ED5" w:rsidP="00AD19FF">
            <w:pPr>
              <w:autoSpaceDE w:val="0"/>
              <w:autoSpaceDN w:val="0"/>
              <w:adjustRightInd w:val="0"/>
              <w:jc w:val="both"/>
              <w:rPr>
                <w:rFonts w:ascii="Verdana" w:hAnsi="Verdana"/>
                <w:bCs/>
                <w:sz w:val="20"/>
                <w:szCs w:val="20"/>
              </w:rPr>
            </w:pPr>
            <w:r>
              <w:rPr>
                <w:rFonts w:ascii="Verdana" w:hAnsi="Verdana"/>
                <w:bCs/>
                <w:sz w:val="20"/>
                <w:szCs w:val="20"/>
              </w:rPr>
              <w:t>критерий 1 не соблюдается</w:t>
            </w:r>
          </w:p>
          <w:p w14:paraId="122B541C" w14:textId="77777777" w:rsidR="00500ED5" w:rsidRDefault="00500ED5" w:rsidP="00AD19FF">
            <w:pPr>
              <w:autoSpaceDE w:val="0"/>
              <w:autoSpaceDN w:val="0"/>
              <w:adjustRightInd w:val="0"/>
              <w:jc w:val="both"/>
              <w:rPr>
                <w:rFonts w:ascii="Verdana" w:hAnsi="Verdana"/>
                <w:bCs/>
                <w:sz w:val="10"/>
                <w:szCs w:val="10"/>
              </w:rPr>
            </w:pPr>
          </w:p>
          <w:p w14:paraId="511A246D" w14:textId="7B4DAAA6" w:rsidR="001066CB" w:rsidRPr="0069034A" w:rsidRDefault="001066CB" w:rsidP="001066CB">
            <w:pPr>
              <w:pStyle w:val="ConsPlusNormal"/>
              <w:jc w:val="both"/>
              <w:rPr>
                <w:rFonts w:ascii="Verdana" w:hAnsi="Verdana" w:cs="Times New Roman"/>
                <w:i/>
              </w:rPr>
            </w:pPr>
            <w:r w:rsidRPr="0069034A">
              <w:rPr>
                <w:rFonts w:ascii="Verdana" w:hAnsi="Verdana" w:cs="Times New Roman"/>
                <w:b/>
              </w:rPr>
              <w:t xml:space="preserve">В отношении </w:t>
            </w:r>
            <w:r>
              <w:rPr>
                <w:rFonts w:ascii="Verdana" w:hAnsi="Verdana" w:cs="Times New Roman"/>
                <w:b/>
              </w:rPr>
              <w:t xml:space="preserve">данного </w:t>
            </w:r>
            <w:r>
              <w:rPr>
                <w:rFonts w:ascii="Verdana" w:hAnsi="Verdana" w:cs="Times New Roman"/>
                <w:b/>
              </w:rPr>
              <w:t>критери</w:t>
            </w:r>
            <w:r>
              <w:rPr>
                <w:rFonts w:ascii="Verdana" w:hAnsi="Verdana" w:cs="Times New Roman"/>
                <w:b/>
              </w:rPr>
              <w:t>я</w:t>
            </w:r>
            <w:r>
              <w:rPr>
                <w:rFonts w:ascii="Verdana" w:hAnsi="Verdana" w:cs="Times New Roman"/>
                <w:b/>
              </w:rPr>
              <w:t xml:space="preserve"> </w:t>
            </w:r>
            <w:r w:rsidRPr="0069034A">
              <w:rPr>
                <w:rFonts w:ascii="Verdana" w:hAnsi="Verdana" w:cs="Times New Roman"/>
                <w:b/>
              </w:rPr>
              <w:t>Общество приводит следующее пояснение:</w:t>
            </w:r>
          </w:p>
          <w:p w14:paraId="72FDA1C0" w14:textId="77777777" w:rsidR="00AD19FF" w:rsidRPr="00A53C4E" w:rsidRDefault="007A44DD" w:rsidP="00AD19FF">
            <w:pPr>
              <w:autoSpaceDE w:val="0"/>
              <w:autoSpaceDN w:val="0"/>
              <w:adjustRightInd w:val="0"/>
              <w:jc w:val="both"/>
              <w:rPr>
                <w:rFonts w:ascii="Verdana" w:hAnsi="Verdana" w:cs="TimesNewRomanPSMT"/>
                <w:sz w:val="20"/>
                <w:szCs w:val="20"/>
              </w:rPr>
            </w:pPr>
            <w:r w:rsidRPr="00A437D6">
              <w:rPr>
                <w:rFonts w:ascii="Verdana" w:hAnsi="Verdana"/>
                <w:bCs/>
                <w:sz w:val="20"/>
                <w:szCs w:val="20"/>
              </w:rPr>
              <w:t>В отчетном периоде Комитеты при Совете директоров не избирались, т.к. внутренними документами общества не предусмотрено создание комитетов.</w:t>
            </w:r>
            <w:r w:rsidR="00AD19FF">
              <w:rPr>
                <w:rFonts w:ascii="Verdana" w:hAnsi="Verdana"/>
                <w:bCs/>
                <w:sz w:val="20"/>
                <w:szCs w:val="20"/>
              </w:rPr>
              <w:t xml:space="preserve"> </w:t>
            </w:r>
            <w:r w:rsidR="00AD19FF" w:rsidRPr="00A53C4E">
              <w:rPr>
                <w:rFonts w:ascii="Verdana" w:hAnsi="Verdana" w:cs="TimesNewRomanPSMT"/>
                <w:sz w:val="20"/>
                <w:szCs w:val="20"/>
              </w:rPr>
              <w:t>С учетом</w:t>
            </w:r>
            <w:r w:rsidR="00AD19FF">
              <w:rPr>
                <w:rFonts w:ascii="Verdana" w:hAnsi="Verdana" w:cs="TimesNewRomanPSMT"/>
                <w:sz w:val="20"/>
                <w:szCs w:val="20"/>
              </w:rPr>
              <w:t xml:space="preserve"> </w:t>
            </w:r>
            <w:r w:rsidR="00AD19FF" w:rsidRPr="00A53C4E">
              <w:rPr>
                <w:rFonts w:ascii="Verdana" w:hAnsi="Verdana" w:cs="TimesNewRomanPSMT"/>
                <w:sz w:val="20"/>
                <w:szCs w:val="20"/>
              </w:rPr>
              <w:t>масштабов деятельности Общества</w:t>
            </w:r>
            <w:r w:rsidR="00AD19FF">
              <w:rPr>
                <w:rFonts w:ascii="Verdana" w:hAnsi="Verdana" w:cs="TimesNewRomanPSMT"/>
                <w:sz w:val="20"/>
                <w:szCs w:val="20"/>
              </w:rPr>
              <w:t xml:space="preserve"> </w:t>
            </w:r>
            <w:r w:rsidR="00AD19FF" w:rsidRPr="00A53C4E">
              <w:rPr>
                <w:rFonts w:ascii="Verdana" w:hAnsi="Verdana" w:cs="TimesNewRomanPSMT"/>
                <w:sz w:val="20"/>
                <w:szCs w:val="20"/>
              </w:rPr>
              <w:t>создание дополнительных комитетов не</w:t>
            </w:r>
            <w:r w:rsidR="00AD19FF">
              <w:rPr>
                <w:rFonts w:ascii="Verdana" w:hAnsi="Verdana" w:cs="TimesNewRomanPSMT"/>
                <w:sz w:val="20"/>
                <w:szCs w:val="20"/>
              </w:rPr>
              <w:t xml:space="preserve"> </w:t>
            </w:r>
            <w:r w:rsidR="00AD19FF" w:rsidRPr="00A53C4E">
              <w:rPr>
                <w:rFonts w:ascii="Verdana" w:hAnsi="Verdana" w:cs="TimesNewRomanPSMT"/>
                <w:sz w:val="20"/>
                <w:szCs w:val="20"/>
              </w:rPr>
              <w:t>являлось</w:t>
            </w:r>
            <w:r w:rsidR="00AD19FF">
              <w:rPr>
                <w:rFonts w:ascii="Verdana" w:hAnsi="Verdana" w:cs="TimesNewRomanPSMT"/>
                <w:sz w:val="20"/>
                <w:szCs w:val="20"/>
              </w:rPr>
              <w:t xml:space="preserve"> </w:t>
            </w:r>
            <w:r w:rsidR="00AD19FF" w:rsidRPr="00A53C4E">
              <w:rPr>
                <w:rFonts w:ascii="Verdana" w:hAnsi="Verdana" w:cs="TimesNewRomanPSMT"/>
                <w:sz w:val="20"/>
                <w:szCs w:val="20"/>
              </w:rPr>
              <w:t>необходимым.</w:t>
            </w:r>
          </w:p>
          <w:p w14:paraId="4D7D6D5F" w14:textId="77777777" w:rsidR="007A44DD" w:rsidRPr="00A437D6" w:rsidRDefault="007A44DD" w:rsidP="007A44DD">
            <w:pPr>
              <w:jc w:val="both"/>
              <w:rPr>
                <w:rFonts w:ascii="Verdana" w:hAnsi="Verdana" w:cs="Times New Roman,Bold"/>
                <w:bCs/>
                <w:sz w:val="20"/>
                <w:szCs w:val="20"/>
              </w:rPr>
            </w:pPr>
            <w:r w:rsidRPr="00A437D6">
              <w:rPr>
                <w:rFonts w:ascii="Verdana" w:hAnsi="Verdana" w:cs="Times New Roman,Bold"/>
                <w:bCs/>
                <w:sz w:val="20"/>
                <w:szCs w:val="20"/>
              </w:rPr>
              <w:t xml:space="preserve">Несмотря но то, что в обществе не утверждены внутренние  </w:t>
            </w:r>
            <w:proofErr w:type="gramStart"/>
            <w:r w:rsidRPr="00A437D6">
              <w:rPr>
                <w:rFonts w:ascii="Verdana" w:hAnsi="Verdana" w:cs="Times New Roman,Bold"/>
                <w:bCs/>
                <w:sz w:val="20"/>
                <w:szCs w:val="20"/>
              </w:rPr>
              <w:t>документы</w:t>
            </w:r>
            <w:proofErr w:type="gramEnd"/>
            <w:r w:rsidRPr="00A437D6">
              <w:rPr>
                <w:rFonts w:ascii="Verdana" w:hAnsi="Verdana" w:cs="Times New Roman,Bold"/>
                <w:bCs/>
                <w:sz w:val="20"/>
                <w:szCs w:val="20"/>
              </w:rPr>
              <w:t xml:space="preserve"> определяющие задачи комитетов, их  функции выполняют члены совета директоров и генеральный директор общества.</w:t>
            </w:r>
          </w:p>
          <w:p w14:paraId="41F5D33B" w14:textId="4D0B8758" w:rsidR="007A44DD" w:rsidRPr="00A437D6" w:rsidRDefault="007A44DD" w:rsidP="00A437D6">
            <w:pPr>
              <w:widowControl w:val="0"/>
              <w:autoSpaceDE w:val="0"/>
              <w:autoSpaceDN w:val="0"/>
              <w:adjustRightInd w:val="0"/>
              <w:jc w:val="both"/>
              <w:rPr>
                <w:rFonts w:ascii="Arial Narrow" w:hAnsi="Arial Narrow"/>
                <w:b/>
              </w:rPr>
            </w:pPr>
            <w:r w:rsidRPr="00A437D6">
              <w:rPr>
                <w:rFonts w:ascii="Verdana" w:hAnsi="Verdana"/>
                <w:bCs/>
                <w:sz w:val="20"/>
                <w:szCs w:val="20"/>
              </w:rPr>
              <w:t>Советом директоров Общества в 2020 году будет рассмотрен вопрос о формировании комитета по аудиту, а также целесообразность создания иных Комитетов</w:t>
            </w:r>
            <w:r w:rsidRPr="00A437D6">
              <w:rPr>
                <w:rFonts w:ascii="Verdana" w:hAnsi="Verdana"/>
                <w:b/>
                <w:sz w:val="20"/>
                <w:szCs w:val="20"/>
              </w:rPr>
              <w:t>.</w:t>
            </w:r>
            <w:r w:rsidRPr="00AE4BD4">
              <w:rPr>
                <w:rFonts w:ascii="Arial Narrow" w:hAnsi="Arial Narrow"/>
                <w:b/>
              </w:rPr>
              <w:t xml:space="preserve"> </w:t>
            </w:r>
          </w:p>
        </w:tc>
      </w:tr>
      <w:tr w:rsidR="00A41C32" w:rsidRPr="0069034A" w14:paraId="5CCE0CB5" w14:textId="637A3264" w:rsidTr="00BF6B02">
        <w:tc>
          <w:tcPr>
            <w:tcW w:w="851" w:type="dxa"/>
            <w:shd w:val="clear" w:color="auto" w:fill="EEECE1" w:themeFill="background2"/>
          </w:tcPr>
          <w:p w14:paraId="603BADC1" w14:textId="23467EA1" w:rsidR="00A41C32" w:rsidRPr="0069034A" w:rsidRDefault="00A41C32" w:rsidP="002F10FA">
            <w:pPr>
              <w:widowControl w:val="0"/>
              <w:autoSpaceDE w:val="0"/>
              <w:autoSpaceDN w:val="0"/>
              <w:adjustRightInd w:val="0"/>
              <w:jc w:val="center"/>
              <w:rPr>
                <w:rFonts w:ascii="Verdana" w:eastAsiaTheme="minorEastAsia" w:hAnsi="Verdana" w:cs="Arial"/>
                <w:b/>
                <w:sz w:val="20"/>
                <w:szCs w:val="20"/>
                <w:lang w:eastAsia="ru-RU"/>
              </w:rPr>
            </w:pPr>
            <w:r w:rsidRPr="0069034A">
              <w:rPr>
                <w:rFonts w:ascii="Verdana" w:eastAsiaTheme="minorEastAsia" w:hAnsi="Verdana" w:cs="Arial"/>
                <w:b/>
                <w:sz w:val="20"/>
                <w:szCs w:val="20"/>
                <w:lang w:eastAsia="ru-RU"/>
              </w:rPr>
              <w:t>2.9</w:t>
            </w:r>
          </w:p>
        </w:tc>
        <w:tc>
          <w:tcPr>
            <w:tcW w:w="15451" w:type="dxa"/>
            <w:gridSpan w:val="6"/>
            <w:shd w:val="clear" w:color="auto" w:fill="EEECE1" w:themeFill="background2"/>
          </w:tcPr>
          <w:p w14:paraId="6C859C67" w14:textId="767D21E7" w:rsidR="00A41C32" w:rsidRPr="0069034A" w:rsidRDefault="00A41C32" w:rsidP="002F10FA">
            <w:pPr>
              <w:widowControl w:val="0"/>
              <w:autoSpaceDE w:val="0"/>
              <w:autoSpaceDN w:val="0"/>
              <w:adjustRightInd w:val="0"/>
              <w:rPr>
                <w:rFonts w:ascii="Verdana" w:eastAsiaTheme="minorEastAsia" w:hAnsi="Verdana" w:cs="Arial"/>
                <w:b/>
                <w:sz w:val="20"/>
                <w:szCs w:val="20"/>
                <w:lang w:eastAsia="ru-RU"/>
              </w:rPr>
            </w:pPr>
            <w:r w:rsidRPr="0069034A">
              <w:rPr>
                <w:rFonts w:ascii="Verdana" w:eastAsiaTheme="minorEastAsia" w:hAnsi="Verdana" w:cs="Arial"/>
                <w:b/>
                <w:sz w:val="20"/>
                <w:szCs w:val="20"/>
                <w:lang w:eastAsia="ru-RU"/>
              </w:rPr>
              <w:t>Совет директоров обеспечивает проведение оценки качества работы Совета директоров, его комитетов и членов Совета директоров.</w:t>
            </w:r>
          </w:p>
        </w:tc>
      </w:tr>
      <w:tr w:rsidR="00497FDB" w:rsidRPr="0069034A" w14:paraId="14B45056" w14:textId="77777777" w:rsidTr="00BF6B02">
        <w:tc>
          <w:tcPr>
            <w:tcW w:w="851" w:type="dxa"/>
          </w:tcPr>
          <w:p w14:paraId="67CA6E2B" w14:textId="77777777" w:rsidR="00497FDB" w:rsidRPr="0069034A" w:rsidRDefault="00497FDB"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2.9.1</w:t>
            </w:r>
          </w:p>
        </w:tc>
        <w:tc>
          <w:tcPr>
            <w:tcW w:w="2693" w:type="dxa"/>
          </w:tcPr>
          <w:p w14:paraId="5BF14F78" w14:textId="72A8E59B" w:rsidR="00497FDB" w:rsidRPr="0069034A" w:rsidRDefault="00497FDB" w:rsidP="00575FA5">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Проведение оценки качества работы Совета директоров направлено на определение степени эффективности работы Совета директоров, комитетов и членов Совета директоров, соответствия их работы потребностям развития общества, активизацию работы Совета директоров и выявление областей, в которых их деятельность может быть улучшена.</w:t>
            </w:r>
          </w:p>
        </w:tc>
        <w:tc>
          <w:tcPr>
            <w:tcW w:w="4394" w:type="dxa"/>
            <w:gridSpan w:val="3"/>
          </w:tcPr>
          <w:p w14:paraId="5382A55B" w14:textId="744CE6F6" w:rsidR="00497FDB" w:rsidRPr="0069034A" w:rsidRDefault="00497FDB" w:rsidP="006C1108">
            <w:pPr>
              <w:pStyle w:val="a7"/>
              <w:widowControl w:val="0"/>
              <w:numPr>
                <w:ilvl w:val="0"/>
                <w:numId w:val="17"/>
              </w:numPr>
              <w:tabs>
                <w:tab w:val="left" w:pos="317"/>
              </w:tabs>
              <w:autoSpaceDE w:val="0"/>
              <w:autoSpaceDN w:val="0"/>
              <w:adjustRightInd w:val="0"/>
              <w:ind w:left="33" w:hanging="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Самооценка или внешняя оценка работы Совета директоров, проведенная в отчетном периоде, включала оценку работы комитетов, отдельных членов Совета директоров и Совета директоров в целом.</w:t>
            </w:r>
          </w:p>
          <w:p w14:paraId="560E6A13" w14:textId="4B703A1E" w:rsidR="00497FDB" w:rsidRPr="0069034A" w:rsidRDefault="00497FDB" w:rsidP="006C1108">
            <w:pPr>
              <w:pStyle w:val="a7"/>
              <w:widowControl w:val="0"/>
              <w:numPr>
                <w:ilvl w:val="0"/>
                <w:numId w:val="17"/>
              </w:numPr>
              <w:tabs>
                <w:tab w:val="left" w:pos="317"/>
              </w:tabs>
              <w:autoSpaceDE w:val="0"/>
              <w:autoSpaceDN w:val="0"/>
              <w:adjustRightInd w:val="0"/>
              <w:ind w:left="33" w:hanging="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Результаты самооценки или внешней оценки Совета директоров, проведенной в течение отчетного периода, были рассмотрены на очном заседании Совета директоров.</w:t>
            </w:r>
          </w:p>
        </w:tc>
        <w:tc>
          <w:tcPr>
            <w:tcW w:w="2694" w:type="dxa"/>
          </w:tcPr>
          <w:p w14:paraId="2DD6C9AF" w14:textId="77777777" w:rsidR="00497FDB" w:rsidRPr="001110FC" w:rsidRDefault="00497FDB" w:rsidP="00447A3B">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Arial" w:eastAsia="TimesNewRomanPSMT" w:hAnsi="Arial" w:cs="Arial"/>
                <w:sz w:val="20"/>
                <w:szCs w:val="20"/>
              </w:rPr>
              <w:t>соблюдается</w:t>
            </w:r>
          </w:p>
          <w:p w14:paraId="240419C4" w14:textId="77777777" w:rsidR="00497FDB" w:rsidRPr="001110FC" w:rsidRDefault="00497FDB" w:rsidP="00447A3B">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4C5D29DA" w14:textId="77777777" w:rsidR="00497FDB" w:rsidRDefault="00497FDB" w:rsidP="00447A3B">
            <w:pPr>
              <w:rPr>
                <w:rFonts w:ascii="Arial" w:eastAsia="TimesNewRomanPSMT" w:hAnsi="Arial" w:cs="Arial"/>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12DE8C0A" w14:textId="58125960" w:rsidR="00497FDB" w:rsidRPr="0069034A" w:rsidRDefault="00497FDB" w:rsidP="00B028C3">
            <w:pPr>
              <w:pStyle w:val="ConsPlusNormal"/>
              <w:jc w:val="center"/>
              <w:rPr>
                <w:rFonts w:ascii="Verdana" w:hAnsi="Verdana" w:cs="Times New Roman"/>
                <w:b/>
              </w:rPr>
            </w:pPr>
          </w:p>
        </w:tc>
        <w:tc>
          <w:tcPr>
            <w:tcW w:w="5670" w:type="dxa"/>
          </w:tcPr>
          <w:p w14:paraId="0F8FFBA8" w14:textId="77777777" w:rsidR="00497FDB" w:rsidRPr="00CF1E0F" w:rsidRDefault="00497FDB" w:rsidP="00527023">
            <w:pPr>
              <w:pStyle w:val="ConsPlusNormal"/>
              <w:jc w:val="both"/>
              <w:rPr>
                <w:rFonts w:ascii="Verdana" w:hAnsi="Verdana" w:cs="Times New Roman"/>
              </w:rPr>
            </w:pPr>
            <w:r w:rsidRPr="00CF1E0F">
              <w:rPr>
                <w:rFonts w:ascii="Verdana" w:hAnsi="Verdana" w:cs="Times New Roman"/>
              </w:rPr>
              <w:t>критерий 1 соблюдается частично</w:t>
            </w:r>
          </w:p>
          <w:p w14:paraId="2B7CCE91" w14:textId="77777777" w:rsidR="00497FDB" w:rsidRPr="00CF1E0F" w:rsidRDefault="00497FDB" w:rsidP="00527023">
            <w:pPr>
              <w:pStyle w:val="ConsPlusNormal"/>
              <w:jc w:val="both"/>
              <w:rPr>
                <w:rFonts w:ascii="Verdana" w:hAnsi="Verdana" w:cs="Times New Roman"/>
              </w:rPr>
            </w:pPr>
            <w:r w:rsidRPr="00CF1E0F">
              <w:rPr>
                <w:rFonts w:ascii="Verdana" w:hAnsi="Verdana" w:cs="Times New Roman"/>
              </w:rPr>
              <w:t>критерий 2 соблюдается частично</w:t>
            </w:r>
          </w:p>
          <w:p w14:paraId="4B69559C" w14:textId="77777777" w:rsidR="00497FDB" w:rsidRPr="00CF1E0F" w:rsidRDefault="00497FDB" w:rsidP="00527023">
            <w:pPr>
              <w:pStyle w:val="ConsPlusNormal"/>
              <w:jc w:val="both"/>
              <w:rPr>
                <w:rFonts w:ascii="Verdana" w:hAnsi="Verdana" w:cs="Times New Roman"/>
                <w:b/>
                <w:sz w:val="10"/>
                <w:szCs w:val="10"/>
              </w:rPr>
            </w:pPr>
          </w:p>
          <w:p w14:paraId="6ED3DD4C" w14:textId="31BE1274" w:rsidR="00497FDB" w:rsidRPr="0069034A" w:rsidRDefault="00497FDB" w:rsidP="00527023">
            <w:pPr>
              <w:pStyle w:val="ConsPlusNormal"/>
              <w:jc w:val="both"/>
              <w:rPr>
                <w:rFonts w:ascii="Verdana" w:hAnsi="Verdana" w:cs="Times New Roman"/>
                <w:i/>
              </w:rPr>
            </w:pPr>
            <w:r w:rsidRPr="0069034A">
              <w:rPr>
                <w:rFonts w:ascii="Verdana" w:hAnsi="Verdana" w:cs="Times New Roman"/>
                <w:b/>
              </w:rPr>
              <w:t xml:space="preserve">В отношении </w:t>
            </w:r>
            <w:r>
              <w:rPr>
                <w:rFonts w:ascii="Verdana" w:hAnsi="Verdana" w:cs="Times New Roman"/>
                <w:b/>
              </w:rPr>
              <w:t xml:space="preserve">критериев 1 и 2 </w:t>
            </w:r>
            <w:r w:rsidRPr="0069034A">
              <w:rPr>
                <w:rFonts w:ascii="Verdana" w:hAnsi="Verdana" w:cs="Times New Roman"/>
                <w:b/>
              </w:rPr>
              <w:t>Общество приводит следующее пояснения:</w:t>
            </w:r>
          </w:p>
          <w:p w14:paraId="33082B94" w14:textId="75E266AE" w:rsidR="00497FDB" w:rsidRDefault="00497FDB" w:rsidP="00D542E2">
            <w:pPr>
              <w:ind w:firstLine="247"/>
              <w:jc w:val="both"/>
              <w:rPr>
                <w:rFonts w:ascii="Verdana" w:hAnsi="Verdana" w:cs="Times New Roman"/>
                <w:sz w:val="20"/>
                <w:szCs w:val="20"/>
              </w:rPr>
            </w:pPr>
            <w:proofErr w:type="gramStart"/>
            <w:r w:rsidRPr="0069034A">
              <w:rPr>
                <w:rFonts w:ascii="Verdana" w:hAnsi="Verdana" w:cs="Times New Roman"/>
                <w:sz w:val="20"/>
                <w:szCs w:val="20"/>
              </w:rPr>
              <w:t>Самооценка, а также внешняя оценка (с привлечением независимой внешней организации (консультанта), обладающей необходимой квалификацией для проведения такой оценки) качества работы Совета директоров в целом, а также оценка качества работы комитетов Совета директоров, оценка работы каждого члена Совета директоров, включая его Председателя, в Обществе не проводи</w:t>
            </w:r>
            <w:r>
              <w:rPr>
                <w:rFonts w:ascii="Verdana" w:hAnsi="Verdana" w:cs="Times New Roman"/>
                <w:sz w:val="20"/>
                <w:szCs w:val="20"/>
              </w:rPr>
              <w:t xml:space="preserve">лась, т.к. в Обществе не </w:t>
            </w:r>
            <w:r w:rsidRPr="00E65A9B">
              <w:rPr>
                <w:rFonts w:ascii="Verdana" w:hAnsi="Verdana" w:cs="Times New Roman"/>
                <w:sz w:val="20"/>
                <w:szCs w:val="20"/>
              </w:rPr>
              <w:t>разработ</w:t>
            </w:r>
            <w:r>
              <w:rPr>
                <w:rFonts w:ascii="Verdana" w:hAnsi="Verdana" w:cs="Times New Roman"/>
                <w:sz w:val="20"/>
                <w:szCs w:val="20"/>
              </w:rPr>
              <w:t>ан</w:t>
            </w:r>
            <w:r w:rsidRPr="00E65A9B">
              <w:rPr>
                <w:rFonts w:ascii="Verdana" w:hAnsi="Verdana" w:cs="Times New Roman"/>
                <w:sz w:val="20"/>
                <w:szCs w:val="20"/>
              </w:rPr>
              <w:t xml:space="preserve"> поряд</w:t>
            </w:r>
            <w:r>
              <w:rPr>
                <w:rFonts w:ascii="Verdana" w:hAnsi="Verdana" w:cs="Times New Roman"/>
                <w:sz w:val="20"/>
                <w:szCs w:val="20"/>
              </w:rPr>
              <w:t>ок</w:t>
            </w:r>
            <w:r w:rsidRPr="00E65A9B">
              <w:rPr>
                <w:rFonts w:ascii="Verdana" w:hAnsi="Verdana" w:cs="Times New Roman"/>
                <w:sz w:val="20"/>
                <w:szCs w:val="20"/>
              </w:rPr>
              <w:t xml:space="preserve"> проведения самооценки или внешней оценки работы Совета директоров</w:t>
            </w:r>
            <w:proofErr w:type="gramEnd"/>
            <w:r w:rsidRPr="00E65A9B" w:rsidDel="00E65A9B">
              <w:rPr>
                <w:rFonts w:ascii="Verdana" w:hAnsi="Verdana" w:cs="Times New Roman"/>
                <w:sz w:val="20"/>
                <w:szCs w:val="20"/>
              </w:rPr>
              <w:t xml:space="preserve"> </w:t>
            </w:r>
            <w:r>
              <w:rPr>
                <w:rFonts w:ascii="Verdana" w:hAnsi="Verdana" w:cs="Times New Roman"/>
                <w:sz w:val="20"/>
                <w:szCs w:val="20"/>
              </w:rPr>
              <w:t>Тем не менее, избранный в 2019 году состав Совета директоров, по мнению Общества, является сбалансированным, в том числе по квалификации его членов, их опыту, знаниям и деловым качествам.</w:t>
            </w:r>
          </w:p>
          <w:p w14:paraId="66563822" w14:textId="57ECC3C3" w:rsidR="00497FDB" w:rsidRPr="006F7E2E" w:rsidRDefault="00497FDB" w:rsidP="001066CB">
            <w:pPr>
              <w:ind w:firstLine="247"/>
              <w:jc w:val="both"/>
              <w:rPr>
                <w:rFonts w:ascii="Verdana" w:hAnsi="Verdana" w:cs="Times New Roman"/>
                <w:sz w:val="20"/>
                <w:szCs w:val="20"/>
              </w:rPr>
            </w:pPr>
            <w:r w:rsidRPr="00CF1E0F">
              <w:rPr>
                <w:rFonts w:ascii="Verdana" w:hAnsi="Verdana" w:cs="Times New Roman"/>
                <w:sz w:val="20"/>
                <w:szCs w:val="20"/>
              </w:rPr>
              <w:t>Общество рассмотрит целесообразность  разработки порядка проведения самооценки или внешней оценки работы Совета директоров, включая оценку работы комитетов, отдельных членов совета директоров и совета директоров и его закрепление во внутреннем документе Общества в 2020 году.</w:t>
            </w:r>
          </w:p>
        </w:tc>
      </w:tr>
      <w:tr w:rsidR="00BE1CB6" w:rsidRPr="0069034A" w14:paraId="19D44089" w14:textId="77777777" w:rsidTr="00BF6B02">
        <w:tc>
          <w:tcPr>
            <w:tcW w:w="851" w:type="dxa"/>
          </w:tcPr>
          <w:p w14:paraId="647AC0DE" w14:textId="230623AE" w:rsidR="00BE1CB6" w:rsidRPr="0069034A" w:rsidRDefault="00BE1CB6"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2.9.2</w:t>
            </w:r>
          </w:p>
        </w:tc>
        <w:tc>
          <w:tcPr>
            <w:tcW w:w="2693" w:type="dxa"/>
          </w:tcPr>
          <w:p w14:paraId="5445E561" w14:textId="1A95FACC" w:rsidR="00BE1CB6" w:rsidRPr="0069034A" w:rsidRDefault="00BE1CB6" w:rsidP="00575FA5">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Оценка работы Совета директоров, комитетов и членов совета директоров осуществляется на регулярной основе не реже одного раза в год. Для проведения независимой оценки качества работы Совета директоров не реже одного раза в три года привлекается внешняя организация </w:t>
            </w:r>
            <w:r w:rsidRPr="0069034A">
              <w:rPr>
                <w:rFonts w:ascii="Verdana" w:eastAsiaTheme="minorEastAsia" w:hAnsi="Verdana" w:cs="Arial"/>
                <w:sz w:val="20"/>
                <w:szCs w:val="20"/>
                <w:lang w:eastAsia="ru-RU"/>
              </w:rPr>
              <w:lastRenderedPageBreak/>
              <w:t>(консультант).</w:t>
            </w:r>
          </w:p>
        </w:tc>
        <w:tc>
          <w:tcPr>
            <w:tcW w:w="4394" w:type="dxa"/>
            <w:gridSpan w:val="3"/>
          </w:tcPr>
          <w:p w14:paraId="187DA730" w14:textId="4EF70EC3" w:rsidR="00BE1CB6" w:rsidRPr="0069034A" w:rsidRDefault="00BE1CB6" w:rsidP="0055122F">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 xml:space="preserve">1. Для проведения независимой оценки качества работы Совета директоров в течение трех последних отчетных </w:t>
            </w:r>
            <w:proofErr w:type="gramStart"/>
            <w:r w:rsidRPr="0069034A">
              <w:rPr>
                <w:rFonts w:ascii="Verdana" w:eastAsiaTheme="minorEastAsia" w:hAnsi="Verdana" w:cs="Arial"/>
                <w:sz w:val="20"/>
                <w:szCs w:val="20"/>
                <w:lang w:eastAsia="ru-RU"/>
              </w:rPr>
              <w:t>периодов</w:t>
            </w:r>
            <w:proofErr w:type="gramEnd"/>
            <w:r w:rsidRPr="0069034A">
              <w:rPr>
                <w:rFonts w:ascii="Verdana" w:eastAsiaTheme="minorEastAsia" w:hAnsi="Verdana" w:cs="Arial"/>
                <w:sz w:val="20"/>
                <w:szCs w:val="20"/>
                <w:lang w:eastAsia="ru-RU"/>
              </w:rPr>
              <w:t xml:space="preserve"> по меньшей мере один раз обществом привлекалась внешняя организация (консультант).</w:t>
            </w:r>
          </w:p>
        </w:tc>
        <w:tc>
          <w:tcPr>
            <w:tcW w:w="2694" w:type="dxa"/>
          </w:tcPr>
          <w:p w14:paraId="77B11E55" w14:textId="77777777" w:rsidR="00BE1CB6" w:rsidRPr="001110FC" w:rsidRDefault="00BE1CB6" w:rsidP="00BE1CB6">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Arial" w:eastAsia="TimesNewRomanPSMT" w:hAnsi="Arial" w:cs="Arial"/>
                <w:sz w:val="20"/>
                <w:szCs w:val="20"/>
              </w:rPr>
              <w:t>соблюдается</w:t>
            </w:r>
          </w:p>
          <w:p w14:paraId="60E59EF5" w14:textId="77777777" w:rsidR="00BE1CB6" w:rsidRPr="001110FC" w:rsidRDefault="00BE1CB6" w:rsidP="00BE1CB6">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64101569" w14:textId="77777777" w:rsidR="00BE1CB6" w:rsidRDefault="00BE1CB6" w:rsidP="00BE1CB6">
            <w:pPr>
              <w:rPr>
                <w:rFonts w:ascii="Arial" w:eastAsia="TimesNewRomanPSMT" w:hAnsi="Arial" w:cs="Arial"/>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278393F6" w14:textId="023E8407" w:rsidR="00BE1CB6" w:rsidRPr="0069034A" w:rsidRDefault="00BE1CB6" w:rsidP="00B028C3">
            <w:pPr>
              <w:pStyle w:val="ConsPlusNormal"/>
              <w:jc w:val="center"/>
              <w:rPr>
                <w:rFonts w:ascii="Verdana" w:hAnsi="Verdana" w:cs="Times New Roman"/>
                <w:b/>
              </w:rPr>
            </w:pPr>
          </w:p>
        </w:tc>
        <w:tc>
          <w:tcPr>
            <w:tcW w:w="5670" w:type="dxa"/>
          </w:tcPr>
          <w:p w14:paraId="6274B2C3" w14:textId="77777777" w:rsidR="00500ED5" w:rsidRPr="00CF1E0F" w:rsidRDefault="00500ED5" w:rsidP="009F4717">
            <w:pPr>
              <w:pStyle w:val="ConsPlusNormal"/>
              <w:jc w:val="both"/>
              <w:rPr>
                <w:rFonts w:ascii="Verdana" w:hAnsi="Verdana" w:cs="Times New Roman"/>
              </w:rPr>
            </w:pPr>
            <w:r w:rsidRPr="00CF1E0F">
              <w:rPr>
                <w:rFonts w:ascii="Verdana" w:hAnsi="Verdana" w:cs="Times New Roman"/>
              </w:rPr>
              <w:t>критерий 1 не соблюдается</w:t>
            </w:r>
          </w:p>
          <w:p w14:paraId="31FADF99" w14:textId="77777777" w:rsidR="00500ED5" w:rsidRPr="00CF1E0F" w:rsidRDefault="00500ED5" w:rsidP="009F4717">
            <w:pPr>
              <w:pStyle w:val="ConsPlusNormal"/>
              <w:jc w:val="both"/>
              <w:rPr>
                <w:rFonts w:ascii="Verdana" w:hAnsi="Verdana" w:cs="Times New Roman"/>
                <w:b/>
                <w:sz w:val="10"/>
                <w:szCs w:val="10"/>
              </w:rPr>
            </w:pPr>
          </w:p>
          <w:p w14:paraId="672815B8" w14:textId="7050D8E7" w:rsidR="009F4717" w:rsidRPr="0069034A" w:rsidRDefault="009F4717" w:rsidP="009F4717">
            <w:pPr>
              <w:pStyle w:val="ConsPlusNormal"/>
              <w:jc w:val="both"/>
              <w:rPr>
                <w:rFonts w:ascii="Verdana" w:hAnsi="Verdana" w:cs="Times New Roman"/>
                <w:i/>
              </w:rPr>
            </w:pPr>
            <w:r w:rsidRPr="0069034A">
              <w:rPr>
                <w:rFonts w:ascii="Verdana" w:hAnsi="Verdana" w:cs="Times New Roman"/>
                <w:b/>
              </w:rPr>
              <w:t xml:space="preserve">В отношении </w:t>
            </w:r>
            <w:r>
              <w:rPr>
                <w:rFonts w:ascii="Verdana" w:hAnsi="Verdana" w:cs="Times New Roman"/>
                <w:b/>
              </w:rPr>
              <w:t xml:space="preserve">данного </w:t>
            </w:r>
            <w:r w:rsidR="00E16E60">
              <w:rPr>
                <w:rFonts w:ascii="Verdana" w:hAnsi="Verdana" w:cs="Times New Roman"/>
                <w:b/>
              </w:rPr>
              <w:t>критерия</w:t>
            </w:r>
            <w:r w:rsidRPr="0069034A">
              <w:rPr>
                <w:rFonts w:ascii="Verdana" w:hAnsi="Verdana" w:cs="Times New Roman"/>
                <w:b/>
              </w:rPr>
              <w:t xml:space="preserve"> Общество приводит следующее пояснения:</w:t>
            </w:r>
          </w:p>
          <w:p w14:paraId="73EA89E3" w14:textId="0EF9B45A" w:rsidR="000D3F21" w:rsidRPr="00A437D6" w:rsidRDefault="00EF47D3" w:rsidP="00366B4E">
            <w:pPr>
              <w:widowControl w:val="0"/>
              <w:autoSpaceDE w:val="0"/>
              <w:autoSpaceDN w:val="0"/>
              <w:adjustRightInd w:val="0"/>
              <w:jc w:val="both"/>
              <w:rPr>
                <w:rFonts w:ascii="Verdana" w:hAnsi="Verdana"/>
                <w:sz w:val="20"/>
                <w:szCs w:val="20"/>
              </w:rPr>
            </w:pPr>
            <w:proofErr w:type="gramStart"/>
            <w:r>
              <w:rPr>
                <w:rFonts w:ascii="Verdana" w:hAnsi="Verdana" w:cs="Times New Roman"/>
                <w:sz w:val="20"/>
                <w:szCs w:val="20"/>
              </w:rPr>
              <w:t>В</w:t>
            </w:r>
            <w:r w:rsidR="000D3F21" w:rsidRPr="0069034A">
              <w:rPr>
                <w:rFonts w:ascii="Verdana" w:hAnsi="Verdana" w:cs="Times New Roman"/>
                <w:sz w:val="20"/>
                <w:szCs w:val="20"/>
              </w:rPr>
              <w:t>нешняя оценка (с привлечением независимой внешней организации (консультанта), обладающей необходимой квалификацией для проведения такой оценки) качества работы Совета директоров в целом, а также оценка качества работы комитетов Совета директоров, оценка работы каждого члена Совета директоров, включая его Председателя, в Обществе не проводи</w:t>
            </w:r>
            <w:r w:rsidR="000D3F21">
              <w:rPr>
                <w:rFonts w:ascii="Verdana" w:hAnsi="Verdana" w:cs="Times New Roman"/>
                <w:sz w:val="20"/>
                <w:szCs w:val="20"/>
              </w:rPr>
              <w:t xml:space="preserve">лась, т.к. в Обществе не </w:t>
            </w:r>
            <w:r w:rsidR="000D3F21" w:rsidRPr="00E65A9B">
              <w:rPr>
                <w:rFonts w:ascii="Verdana" w:hAnsi="Verdana" w:cs="Times New Roman"/>
                <w:sz w:val="20"/>
                <w:szCs w:val="20"/>
              </w:rPr>
              <w:t>разработ</w:t>
            </w:r>
            <w:r w:rsidR="000D3F21">
              <w:rPr>
                <w:rFonts w:ascii="Verdana" w:hAnsi="Verdana" w:cs="Times New Roman"/>
                <w:sz w:val="20"/>
                <w:szCs w:val="20"/>
              </w:rPr>
              <w:t>ан</w:t>
            </w:r>
            <w:r w:rsidR="000D3F21" w:rsidRPr="00E65A9B">
              <w:rPr>
                <w:rFonts w:ascii="Verdana" w:hAnsi="Verdana" w:cs="Times New Roman"/>
                <w:sz w:val="20"/>
                <w:szCs w:val="20"/>
              </w:rPr>
              <w:t xml:space="preserve"> поряд</w:t>
            </w:r>
            <w:r w:rsidR="000D3F21">
              <w:rPr>
                <w:rFonts w:ascii="Verdana" w:hAnsi="Verdana" w:cs="Times New Roman"/>
                <w:sz w:val="20"/>
                <w:szCs w:val="20"/>
              </w:rPr>
              <w:t>ок</w:t>
            </w:r>
            <w:r w:rsidR="000D3F21" w:rsidRPr="00E65A9B">
              <w:rPr>
                <w:rFonts w:ascii="Verdana" w:hAnsi="Verdana" w:cs="Times New Roman"/>
                <w:sz w:val="20"/>
                <w:szCs w:val="20"/>
              </w:rPr>
              <w:t xml:space="preserve"> проведения самооценки или внешней оценки работы Совета директоров</w:t>
            </w:r>
            <w:r>
              <w:rPr>
                <w:rFonts w:ascii="Verdana" w:hAnsi="Verdana" w:cs="Times New Roman"/>
                <w:sz w:val="20"/>
                <w:szCs w:val="20"/>
              </w:rPr>
              <w:t>.</w:t>
            </w:r>
            <w:proofErr w:type="gramEnd"/>
          </w:p>
          <w:p w14:paraId="2C24C632" w14:textId="632106FD" w:rsidR="00366B4E" w:rsidRPr="00E16E60" w:rsidRDefault="00366B4E" w:rsidP="00366B4E">
            <w:pPr>
              <w:autoSpaceDE w:val="0"/>
              <w:autoSpaceDN w:val="0"/>
              <w:adjustRightInd w:val="0"/>
              <w:jc w:val="both"/>
              <w:rPr>
                <w:rFonts w:ascii="TimesNewRomanPSMT" w:hAnsi="TimesNewRomanPSMT" w:cs="TimesNewRomanPSMT"/>
                <w:sz w:val="20"/>
                <w:szCs w:val="20"/>
              </w:rPr>
            </w:pPr>
            <w:r w:rsidRPr="00A437D6">
              <w:rPr>
                <w:rFonts w:ascii="Verdana" w:hAnsi="Verdana"/>
                <w:sz w:val="20"/>
                <w:szCs w:val="20"/>
              </w:rPr>
              <w:lastRenderedPageBreak/>
              <w:t xml:space="preserve">Общество </w:t>
            </w:r>
            <w:r w:rsidR="00EF47D3">
              <w:rPr>
                <w:rFonts w:ascii="Verdana" w:hAnsi="Verdana"/>
                <w:sz w:val="20"/>
                <w:szCs w:val="20"/>
              </w:rPr>
              <w:t xml:space="preserve">в ближайшей перспективе </w:t>
            </w:r>
            <w:r w:rsidRPr="00A437D6">
              <w:rPr>
                <w:rFonts w:ascii="Verdana" w:hAnsi="Verdana"/>
                <w:sz w:val="20"/>
                <w:szCs w:val="20"/>
              </w:rPr>
              <w:t>рассмотрит целесообразность разработки порядка проведения самооценки или внешней оценки работы Совета директоров, включая оценку работы комитетов, отдельных членов совета директоров и совета директоров и закрепление данных норм во внутренних документах Общества.</w:t>
            </w:r>
          </w:p>
        </w:tc>
      </w:tr>
      <w:tr w:rsidR="00A41C32" w:rsidRPr="0069034A" w14:paraId="7C1382D0" w14:textId="1C326B53" w:rsidTr="00BF6B02">
        <w:tc>
          <w:tcPr>
            <w:tcW w:w="851" w:type="dxa"/>
            <w:shd w:val="clear" w:color="auto" w:fill="EEECE1" w:themeFill="background2"/>
          </w:tcPr>
          <w:p w14:paraId="7EBC8F79" w14:textId="0060B49F" w:rsidR="00A41C32" w:rsidRPr="0069034A" w:rsidRDefault="00A41C32" w:rsidP="002F10FA">
            <w:pPr>
              <w:widowControl w:val="0"/>
              <w:autoSpaceDE w:val="0"/>
              <w:autoSpaceDN w:val="0"/>
              <w:adjustRightInd w:val="0"/>
              <w:jc w:val="center"/>
              <w:rPr>
                <w:rFonts w:ascii="Verdana" w:eastAsiaTheme="minorEastAsia" w:hAnsi="Verdana" w:cs="Arial"/>
                <w:b/>
                <w:sz w:val="20"/>
                <w:szCs w:val="20"/>
                <w:lang w:eastAsia="ru-RU"/>
              </w:rPr>
            </w:pPr>
            <w:r w:rsidRPr="0069034A">
              <w:rPr>
                <w:rFonts w:ascii="Verdana" w:eastAsiaTheme="minorEastAsia" w:hAnsi="Verdana" w:cs="Arial"/>
                <w:b/>
                <w:sz w:val="20"/>
                <w:szCs w:val="20"/>
                <w:lang w:eastAsia="ru-RU"/>
              </w:rPr>
              <w:lastRenderedPageBreak/>
              <w:t>3.1</w:t>
            </w:r>
          </w:p>
        </w:tc>
        <w:tc>
          <w:tcPr>
            <w:tcW w:w="15451" w:type="dxa"/>
            <w:gridSpan w:val="6"/>
            <w:shd w:val="clear" w:color="auto" w:fill="EEECE1" w:themeFill="background2"/>
          </w:tcPr>
          <w:p w14:paraId="22D90EA5" w14:textId="77777777" w:rsidR="00A41C32" w:rsidRPr="0069034A" w:rsidRDefault="00A41C32" w:rsidP="002F10FA">
            <w:pPr>
              <w:rPr>
                <w:rFonts w:ascii="Verdana" w:hAnsi="Verdana" w:cs="Times New Roman"/>
                <w:b/>
                <w:sz w:val="20"/>
                <w:szCs w:val="20"/>
              </w:rPr>
            </w:pPr>
            <w:r w:rsidRPr="0069034A">
              <w:rPr>
                <w:rFonts w:ascii="Verdana" w:eastAsiaTheme="minorEastAsia" w:hAnsi="Verdana" w:cs="Arial"/>
                <w:b/>
                <w:sz w:val="20"/>
                <w:szCs w:val="20"/>
                <w:lang w:eastAsia="ru-RU"/>
              </w:rPr>
              <w:t>Корпоративный секретарь общества осуществляет эффективное текущее взаимодействие с акционерами, координацию действий общества по защите прав и интересов акционеров, поддержку эффективной работы совета директоров</w:t>
            </w:r>
          </w:p>
        </w:tc>
      </w:tr>
      <w:tr w:rsidR="00500ED5" w:rsidRPr="0069034A" w14:paraId="0C08213B" w14:textId="77777777" w:rsidTr="00BF6B02">
        <w:tc>
          <w:tcPr>
            <w:tcW w:w="851" w:type="dxa"/>
          </w:tcPr>
          <w:p w14:paraId="138E7295" w14:textId="77777777" w:rsidR="00500ED5" w:rsidRPr="0069034A" w:rsidRDefault="00500ED5"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3.1.1</w:t>
            </w:r>
          </w:p>
        </w:tc>
        <w:tc>
          <w:tcPr>
            <w:tcW w:w="2693" w:type="dxa"/>
          </w:tcPr>
          <w:p w14:paraId="5ACE6BE9" w14:textId="77777777" w:rsidR="00500ED5" w:rsidRPr="0069034A" w:rsidRDefault="00500ED5" w:rsidP="00575FA5">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Корпоративный секретарь обладает знаниями, опытом и квалификацией, достаточными для исполнения возложенных на него обязанностей, безупречной репутацией и пользуется доверием акционеров.</w:t>
            </w:r>
          </w:p>
        </w:tc>
        <w:tc>
          <w:tcPr>
            <w:tcW w:w="4394" w:type="dxa"/>
            <w:gridSpan w:val="3"/>
          </w:tcPr>
          <w:p w14:paraId="3C0EA2CF" w14:textId="19A27144" w:rsidR="00500ED5" w:rsidRPr="0069034A" w:rsidRDefault="00500ED5" w:rsidP="006C1108">
            <w:pPr>
              <w:pStyle w:val="a7"/>
              <w:widowControl w:val="0"/>
              <w:numPr>
                <w:ilvl w:val="0"/>
                <w:numId w:val="18"/>
              </w:numPr>
              <w:tabs>
                <w:tab w:val="left" w:pos="317"/>
              </w:tabs>
              <w:autoSpaceDE w:val="0"/>
              <w:autoSpaceDN w:val="0"/>
              <w:adjustRightInd w:val="0"/>
              <w:ind w:left="33" w:firstLine="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В обществе принят и раскрыт внутренний документ - положение о корпоративном секретаре.</w:t>
            </w:r>
          </w:p>
          <w:p w14:paraId="1888BEE3" w14:textId="42E038B4" w:rsidR="00500ED5" w:rsidRPr="0069034A" w:rsidRDefault="00500ED5" w:rsidP="006C1108">
            <w:pPr>
              <w:pStyle w:val="a7"/>
              <w:widowControl w:val="0"/>
              <w:numPr>
                <w:ilvl w:val="0"/>
                <w:numId w:val="18"/>
              </w:numPr>
              <w:tabs>
                <w:tab w:val="left" w:pos="317"/>
              </w:tabs>
              <w:autoSpaceDE w:val="0"/>
              <w:autoSpaceDN w:val="0"/>
              <w:adjustRightInd w:val="0"/>
              <w:ind w:left="33" w:firstLine="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На сайте общества в сети Интернет и в годовом отчете представлена биографическая информация о корпоративном секретаре, с таким же уровнем детализации, как для членов совета директоров и исполнительного руководства общества.</w:t>
            </w:r>
          </w:p>
        </w:tc>
        <w:tc>
          <w:tcPr>
            <w:tcW w:w="2694" w:type="dxa"/>
          </w:tcPr>
          <w:p w14:paraId="31B2D5B6" w14:textId="77777777" w:rsidR="00500ED5" w:rsidRPr="001110FC" w:rsidRDefault="00500ED5" w:rsidP="003000EE">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34BD86CD" w14:textId="77777777" w:rsidR="00500ED5" w:rsidRPr="001110FC" w:rsidRDefault="00500ED5" w:rsidP="003000EE">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65E93E96" w14:textId="77777777" w:rsidR="00500ED5" w:rsidRPr="001110FC" w:rsidRDefault="00500ED5" w:rsidP="003000EE">
            <w:pPr>
              <w:rPr>
                <w:rFonts w:ascii="Vani" w:hAnsi="Vani" w:cs="Vani"/>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1DE7189D" w14:textId="77777777" w:rsidR="00500ED5" w:rsidRPr="0069034A" w:rsidRDefault="00500ED5" w:rsidP="00B028C3">
            <w:pPr>
              <w:pStyle w:val="ConsPlusNormal"/>
              <w:ind w:firstLine="317"/>
              <w:jc w:val="both"/>
              <w:rPr>
                <w:rFonts w:ascii="Verdana" w:hAnsi="Verdana" w:cs="Times New Roman"/>
              </w:rPr>
            </w:pPr>
          </w:p>
        </w:tc>
        <w:tc>
          <w:tcPr>
            <w:tcW w:w="5670" w:type="dxa"/>
          </w:tcPr>
          <w:p w14:paraId="18FDE88B" w14:textId="77777777" w:rsidR="00500ED5" w:rsidRPr="00CF1E0F" w:rsidRDefault="00500ED5" w:rsidP="00AF3E1A">
            <w:pPr>
              <w:pStyle w:val="ConsPlusNormal"/>
              <w:jc w:val="both"/>
              <w:rPr>
                <w:rFonts w:ascii="Verdana" w:hAnsi="Verdana" w:cs="Times New Roman"/>
              </w:rPr>
            </w:pPr>
            <w:r w:rsidRPr="00CF1E0F">
              <w:rPr>
                <w:rFonts w:ascii="Verdana" w:hAnsi="Verdana" w:cs="Times New Roman"/>
              </w:rPr>
              <w:t>критерий 1 соблюдается частично</w:t>
            </w:r>
          </w:p>
          <w:p w14:paraId="596C3499" w14:textId="2D88C2AE" w:rsidR="00500ED5" w:rsidRPr="00CF1E0F" w:rsidRDefault="00500ED5" w:rsidP="00AF3E1A">
            <w:pPr>
              <w:pStyle w:val="ConsPlusNormal"/>
              <w:jc w:val="both"/>
              <w:rPr>
                <w:rFonts w:ascii="Verdana" w:hAnsi="Verdana" w:cs="Times New Roman"/>
              </w:rPr>
            </w:pPr>
            <w:r w:rsidRPr="00CF1E0F">
              <w:rPr>
                <w:rFonts w:ascii="Verdana" w:hAnsi="Verdana" w:cs="Times New Roman"/>
              </w:rPr>
              <w:t>критерий 2 соблюдается частично</w:t>
            </w:r>
          </w:p>
          <w:p w14:paraId="5FCED97D" w14:textId="77777777" w:rsidR="00500ED5" w:rsidRPr="00CF1E0F" w:rsidRDefault="00500ED5" w:rsidP="00AF3E1A">
            <w:pPr>
              <w:pStyle w:val="ConsPlusNormal"/>
              <w:jc w:val="both"/>
              <w:rPr>
                <w:rFonts w:ascii="Verdana" w:hAnsi="Verdana" w:cs="Times New Roman"/>
                <w:b/>
                <w:sz w:val="10"/>
                <w:szCs w:val="10"/>
              </w:rPr>
            </w:pPr>
          </w:p>
          <w:p w14:paraId="0B26E628" w14:textId="6CE78FBF" w:rsidR="00500ED5" w:rsidRPr="0069034A" w:rsidRDefault="00500ED5" w:rsidP="00AF3E1A">
            <w:pPr>
              <w:pStyle w:val="ConsPlusNormal"/>
              <w:jc w:val="both"/>
              <w:rPr>
                <w:rFonts w:ascii="Verdana" w:hAnsi="Verdana" w:cs="Times New Roman"/>
                <w:i/>
              </w:rPr>
            </w:pPr>
            <w:r w:rsidRPr="0069034A">
              <w:rPr>
                <w:rFonts w:ascii="Verdana" w:hAnsi="Verdana" w:cs="Times New Roman"/>
                <w:b/>
              </w:rPr>
              <w:t xml:space="preserve">В отношении </w:t>
            </w:r>
            <w:r>
              <w:rPr>
                <w:rFonts w:ascii="Verdana" w:hAnsi="Verdana" w:cs="Times New Roman"/>
                <w:b/>
              </w:rPr>
              <w:t>критериев 1 и 2</w:t>
            </w:r>
            <w:r w:rsidRPr="0069034A">
              <w:rPr>
                <w:rFonts w:ascii="Verdana" w:hAnsi="Verdana" w:cs="Times New Roman"/>
                <w:b/>
              </w:rPr>
              <w:t xml:space="preserve"> Общество приводит следующие пояснения:</w:t>
            </w:r>
          </w:p>
          <w:p w14:paraId="518FFC68" w14:textId="77777777" w:rsidR="00500ED5" w:rsidRDefault="00500ED5" w:rsidP="00A2015F">
            <w:pPr>
              <w:jc w:val="both"/>
              <w:rPr>
                <w:rFonts w:ascii="Verdana" w:hAnsi="Verdana" w:cs="Times New Roman"/>
                <w:sz w:val="20"/>
                <w:szCs w:val="20"/>
              </w:rPr>
            </w:pPr>
            <w:r w:rsidRPr="0069034A">
              <w:rPr>
                <w:rFonts w:ascii="Verdana" w:hAnsi="Verdana" w:cs="Times New Roman"/>
                <w:sz w:val="20"/>
                <w:szCs w:val="20"/>
              </w:rPr>
              <w:t>Наличие корпоративного секретаря (как должностного лица) не предусмотрено внутренними документами Общества.</w:t>
            </w:r>
          </w:p>
          <w:p w14:paraId="7BC0AF2F" w14:textId="6B7EBFC2" w:rsidR="00500ED5" w:rsidRPr="00D46C49" w:rsidRDefault="00500ED5" w:rsidP="005639F3">
            <w:pPr>
              <w:jc w:val="both"/>
              <w:rPr>
                <w:rFonts w:ascii="Verdana" w:hAnsi="Verdana" w:cs="Times New Roman"/>
                <w:sz w:val="20"/>
                <w:szCs w:val="20"/>
              </w:rPr>
            </w:pPr>
            <w:r>
              <w:rPr>
                <w:rFonts w:ascii="Verdana" w:hAnsi="Verdana" w:cs="Times New Roman"/>
                <w:sz w:val="20"/>
                <w:szCs w:val="20"/>
              </w:rPr>
              <w:t xml:space="preserve">Однако, функции корпоративного секретаря выполняются структурным подразделением Общества Отделом корпоративного управления в лице специалиста Отдела корпоративного управления, который в соответствии с решением Совета директоров является секретарем Совета директоров. Положение о порядке созыва и проведения заседаний Совета директоров ПАО «Камчатскэнерго» предусматривает функции Секретаря совета директоров, его права и обязанности, условия о вознаграждении. </w:t>
            </w:r>
            <w:r w:rsidRPr="00A437D6">
              <w:rPr>
                <w:rFonts w:ascii="Verdana" w:hAnsi="Verdana"/>
                <w:sz w:val="20"/>
                <w:szCs w:val="20"/>
              </w:rPr>
              <w:t>На сайте Общества в сети Интернет и в годовом отчете представлена контактная и иная информация о подразделении, ответственном за работу с акционерами</w:t>
            </w:r>
          </w:p>
          <w:p w14:paraId="4209C645" w14:textId="10102953" w:rsidR="00500ED5" w:rsidRPr="00497FDB" w:rsidRDefault="00500ED5" w:rsidP="00497FDB">
            <w:pPr>
              <w:jc w:val="both"/>
              <w:rPr>
                <w:rFonts w:ascii="Verdana" w:hAnsi="Verdana"/>
                <w:sz w:val="20"/>
                <w:szCs w:val="20"/>
              </w:rPr>
            </w:pPr>
            <w:r>
              <w:rPr>
                <w:rFonts w:ascii="Verdana" w:hAnsi="Verdana"/>
                <w:sz w:val="20"/>
                <w:szCs w:val="20"/>
              </w:rPr>
              <w:t xml:space="preserve">   </w:t>
            </w:r>
            <w:r w:rsidRPr="00A437D6">
              <w:rPr>
                <w:rFonts w:ascii="Verdana" w:hAnsi="Verdana"/>
                <w:sz w:val="20"/>
                <w:szCs w:val="20"/>
              </w:rPr>
              <w:t>Общество не планирует  введение в штат должности «корпоративный секретарь». В 2020 году Обществом будет рассмотрена целесообразность  утверждения соответствующего положения о корпоративном секретар</w:t>
            </w:r>
            <w:proofErr w:type="gramStart"/>
            <w:r w:rsidRPr="00A437D6">
              <w:rPr>
                <w:rFonts w:ascii="Verdana" w:hAnsi="Verdana"/>
                <w:sz w:val="20"/>
                <w:szCs w:val="20"/>
              </w:rPr>
              <w:t>е(</w:t>
            </w:r>
            <w:proofErr w:type="gramEnd"/>
            <w:r w:rsidRPr="00A437D6">
              <w:rPr>
                <w:rFonts w:ascii="Verdana" w:hAnsi="Verdana"/>
                <w:sz w:val="20"/>
                <w:szCs w:val="20"/>
              </w:rPr>
              <w:t>секрета</w:t>
            </w:r>
            <w:r w:rsidR="00497FDB">
              <w:rPr>
                <w:rFonts w:ascii="Verdana" w:hAnsi="Verdana"/>
                <w:sz w:val="20"/>
                <w:szCs w:val="20"/>
              </w:rPr>
              <w:t>ре совета директоров) общества.</w:t>
            </w:r>
          </w:p>
        </w:tc>
      </w:tr>
      <w:tr w:rsidR="00500ED5" w:rsidRPr="0069034A" w14:paraId="2D442693" w14:textId="77777777" w:rsidTr="00BF6B02">
        <w:tc>
          <w:tcPr>
            <w:tcW w:w="851" w:type="dxa"/>
          </w:tcPr>
          <w:p w14:paraId="3831DA05" w14:textId="272ABC5B" w:rsidR="00500ED5" w:rsidRPr="0069034A" w:rsidRDefault="00500ED5"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3.1.2</w:t>
            </w:r>
          </w:p>
        </w:tc>
        <w:tc>
          <w:tcPr>
            <w:tcW w:w="2693" w:type="dxa"/>
          </w:tcPr>
          <w:p w14:paraId="6B85C2E3" w14:textId="0768D69C" w:rsidR="00500ED5" w:rsidRPr="0069034A" w:rsidRDefault="00500ED5" w:rsidP="007B03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Корпоративный секретарь обладает достаточной независимостью от </w:t>
            </w:r>
            <w:r w:rsidRPr="0069034A">
              <w:rPr>
                <w:rFonts w:ascii="Verdana" w:eastAsiaTheme="minorEastAsia" w:hAnsi="Verdana" w:cs="Arial"/>
                <w:sz w:val="20"/>
                <w:szCs w:val="20"/>
                <w:lang w:eastAsia="ru-RU"/>
              </w:rPr>
              <w:lastRenderedPageBreak/>
              <w:t>исполнительных органов общества и имеет необходимые полномочия и ресурсы для выполнения поставленных перед ним задач.</w:t>
            </w:r>
          </w:p>
        </w:tc>
        <w:tc>
          <w:tcPr>
            <w:tcW w:w="4394" w:type="dxa"/>
            <w:gridSpan w:val="3"/>
          </w:tcPr>
          <w:p w14:paraId="05926CD7" w14:textId="5BFDC602" w:rsidR="00500ED5" w:rsidRPr="0069034A" w:rsidRDefault="00500ED5" w:rsidP="00A2015F">
            <w:pPr>
              <w:pStyle w:val="a7"/>
              <w:widowControl w:val="0"/>
              <w:tabs>
                <w:tab w:val="left" w:pos="317"/>
              </w:tabs>
              <w:autoSpaceDE w:val="0"/>
              <w:autoSpaceDN w:val="0"/>
              <w:adjustRightInd w:val="0"/>
              <w:ind w:left="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1. Совет директоров одобряет назначение, отстранение от должности и дополнительное вознаграждение корпоративного секретаря.</w:t>
            </w:r>
          </w:p>
        </w:tc>
        <w:tc>
          <w:tcPr>
            <w:tcW w:w="2694" w:type="dxa"/>
          </w:tcPr>
          <w:p w14:paraId="6D5A94EC" w14:textId="77777777" w:rsidR="00500ED5" w:rsidRPr="001110FC" w:rsidRDefault="00500ED5" w:rsidP="003000EE">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471022E9" w14:textId="77777777" w:rsidR="00500ED5" w:rsidRPr="001110FC" w:rsidRDefault="00500ED5" w:rsidP="003000EE">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5118242D" w14:textId="77777777" w:rsidR="00500ED5" w:rsidRDefault="00500ED5" w:rsidP="003000EE">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5D6616A5" w14:textId="10B8654C" w:rsidR="00500ED5" w:rsidRPr="0069034A" w:rsidRDefault="00500ED5" w:rsidP="00B028C3">
            <w:pPr>
              <w:pStyle w:val="ConsPlusNormal"/>
              <w:jc w:val="center"/>
              <w:rPr>
                <w:rFonts w:ascii="Verdana" w:hAnsi="Verdana" w:cs="Times New Roman"/>
                <w:b/>
              </w:rPr>
            </w:pPr>
          </w:p>
        </w:tc>
        <w:tc>
          <w:tcPr>
            <w:tcW w:w="5670" w:type="dxa"/>
          </w:tcPr>
          <w:p w14:paraId="307FAE08" w14:textId="106EF28C" w:rsidR="00500ED5" w:rsidRPr="0069034A" w:rsidRDefault="00500ED5" w:rsidP="00BE1CB6">
            <w:pPr>
              <w:jc w:val="both"/>
              <w:rPr>
                <w:rFonts w:ascii="Verdana" w:hAnsi="Verdana" w:cs="Times New Roman"/>
                <w:i/>
                <w:sz w:val="20"/>
                <w:szCs w:val="20"/>
              </w:rPr>
            </w:pPr>
            <w:r>
              <w:rPr>
                <w:rFonts w:ascii="Verdana" w:hAnsi="Verdana" w:cs="TimesNewRomanPSMT"/>
                <w:sz w:val="20"/>
                <w:szCs w:val="20"/>
              </w:rPr>
              <w:t xml:space="preserve">   </w:t>
            </w:r>
          </w:p>
        </w:tc>
      </w:tr>
      <w:tr w:rsidR="00A41C32" w:rsidRPr="0069034A" w14:paraId="29F0CC6B" w14:textId="12EC5686" w:rsidTr="00BF6B02">
        <w:tc>
          <w:tcPr>
            <w:tcW w:w="851" w:type="dxa"/>
            <w:shd w:val="clear" w:color="auto" w:fill="EEECE1" w:themeFill="background2"/>
          </w:tcPr>
          <w:p w14:paraId="2EEF97F2" w14:textId="6C459373" w:rsidR="00A41C32" w:rsidRPr="0069034A" w:rsidRDefault="00A41C32" w:rsidP="002F10FA">
            <w:pPr>
              <w:widowControl w:val="0"/>
              <w:autoSpaceDE w:val="0"/>
              <w:autoSpaceDN w:val="0"/>
              <w:adjustRightInd w:val="0"/>
              <w:jc w:val="center"/>
              <w:rPr>
                <w:rFonts w:ascii="Verdana" w:eastAsiaTheme="minorEastAsia" w:hAnsi="Verdana" w:cs="Arial"/>
                <w:b/>
                <w:sz w:val="20"/>
                <w:szCs w:val="20"/>
                <w:lang w:eastAsia="ru-RU"/>
              </w:rPr>
            </w:pPr>
            <w:r w:rsidRPr="0069034A">
              <w:rPr>
                <w:rFonts w:ascii="Verdana" w:eastAsiaTheme="minorEastAsia" w:hAnsi="Verdana" w:cs="Arial"/>
                <w:b/>
                <w:sz w:val="20"/>
                <w:szCs w:val="20"/>
                <w:lang w:eastAsia="ru-RU"/>
              </w:rPr>
              <w:lastRenderedPageBreak/>
              <w:t>4.1</w:t>
            </w:r>
          </w:p>
        </w:tc>
        <w:tc>
          <w:tcPr>
            <w:tcW w:w="15451" w:type="dxa"/>
            <w:gridSpan w:val="6"/>
            <w:shd w:val="clear" w:color="auto" w:fill="EEECE1" w:themeFill="background2"/>
          </w:tcPr>
          <w:p w14:paraId="38A4EBA4" w14:textId="1700E844" w:rsidR="00A41C32" w:rsidRPr="0069034A" w:rsidRDefault="00A41C32" w:rsidP="002F10FA">
            <w:pPr>
              <w:rPr>
                <w:rFonts w:ascii="Verdana" w:hAnsi="Verdana" w:cs="Times New Roman"/>
                <w:b/>
                <w:sz w:val="20"/>
                <w:szCs w:val="20"/>
              </w:rPr>
            </w:pPr>
            <w:r w:rsidRPr="0069034A">
              <w:rPr>
                <w:rFonts w:ascii="Verdana" w:eastAsiaTheme="minorEastAsia" w:hAnsi="Verdana" w:cs="Arial"/>
                <w:b/>
                <w:sz w:val="20"/>
                <w:szCs w:val="20"/>
                <w:lang w:eastAsia="ru-RU"/>
              </w:rPr>
              <w:t>Уровень выплачиваемого обществом вознаграждения достаточен для привлечения, мотивации и удержания лиц, обладающих необходимой для общества компетенцией и квалификацией. Выплата вознаграждения членам Совета директоров, исполнительным органам и иным ключевым руководящим работникам общества осуществляется в соответствии с принятой в обществе политикой по вознаграждению.</w:t>
            </w:r>
          </w:p>
        </w:tc>
      </w:tr>
      <w:tr w:rsidR="00A41C32" w:rsidRPr="0069034A" w14:paraId="01289BB9" w14:textId="77777777" w:rsidTr="00BF6B02">
        <w:tc>
          <w:tcPr>
            <w:tcW w:w="851" w:type="dxa"/>
          </w:tcPr>
          <w:p w14:paraId="15DEF68C"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4.1.1</w:t>
            </w:r>
          </w:p>
        </w:tc>
        <w:tc>
          <w:tcPr>
            <w:tcW w:w="2693" w:type="dxa"/>
          </w:tcPr>
          <w:p w14:paraId="25A50BE3" w14:textId="2D240F9B" w:rsidR="00A41C32" w:rsidRPr="0069034A" w:rsidRDefault="00A41C32" w:rsidP="008141C4">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Уровень вознаграждения, предоставляемого обществом членам Совета директоров, исполнительным органам и иным ключевым руководящим работникам, создает достаточную мотивацию для их эффективной работы, позволяя обществу привлекать и удерживать компетентных и квалифицированных специалистов. При этом общество избегает большего, чем это необходимо, уровня вознаграждения, а также неоправданно большого разрыва между уровнями вознаграждения указанных лиц и работников общества.</w:t>
            </w:r>
          </w:p>
        </w:tc>
        <w:tc>
          <w:tcPr>
            <w:tcW w:w="4394" w:type="dxa"/>
            <w:gridSpan w:val="3"/>
          </w:tcPr>
          <w:p w14:paraId="47C5D1B1" w14:textId="020C6ADE" w:rsidR="00A41C32" w:rsidRPr="0069034A" w:rsidRDefault="00A41C32" w:rsidP="00B028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1. </w:t>
            </w:r>
            <w:proofErr w:type="gramStart"/>
            <w:r w:rsidRPr="0069034A">
              <w:rPr>
                <w:rFonts w:ascii="Verdana" w:eastAsiaTheme="minorEastAsia" w:hAnsi="Verdana" w:cs="Arial"/>
                <w:sz w:val="20"/>
                <w:szCs w:val="20"/>
                <w:lang w:eastAsia="ru-RU"/>
              </w:rPr>
              <w:t>В обществе принят внутренний документ (документы) - политика (политики) по вознаграждению членов Совета директоров, исполнительных органов и иных ключевых руководящих работников, в котором четко определены подходы к вознаграждению указанных лиц.</w:t>
            </w:r>
            <w:proofErr w:type="gramEnd"/>
          </w:p>
        </w:tc>
        <w:tc>
          <w:tcPr>
            <w:tcW w:w="2694" w:type="dxa"/>
          </w:tcPr>
          <w:p w14:paraId="6ACD9FB5" w14:textId="77777777" w:rsidR="00E76C6C" w:rsidRPr="001110FC" w:rsidRDefault="00E76C6C" w:rsidP="00E76C6C">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6D74C38F" w14:textId="77777777" w:rsidR="00E76C6C" w:rsidRPr="001110FC" w:rsidRDefault="00E76C6C" w:rsidP="00E76C6C">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337F38DD" w14:textId="77777777" w:rsidR="00E76C6C" w:rsidRDefault="00E76C6C" w:rsidP="00E76C6C">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6204EEB1" w14:textId="77777777" w:rsidR="00A41C32" w:rsidRPr="0069034A" w:rsidRDefault="00A41C32" w:rsidP="00B028C3">
            <w:pPr>
              <w:pStyle w:val="ConsPlusNormal"/>
              <w:jc w:val="center"/>
              <w:rPr>
                <w:rFonts w:ascii="Verdana" w:hAnsi="Verdana" w:cs="Times New Roman"/>
                <w:b/>
              </w:rPr>
            </w:pPr>
          </w:p>
        </w:tc>
        <w:tc>
          <w:tcPr>
            <w:tcW w:w="5670" w:type="dxa"/>
          </w:tcPr>
          <w:p w14:paraId="73460931" w14:textId="64D53917" w:rsidR="003000EE" w:rsidRDefault="003000EE" w:rsidP="0010495C">
            <w:pPr>
              <w:autoSpaceDE w:val="0"/>
              <w:autoSpaceDN w:val="0"/>
              <w:adjustRightInd w:val="0"/>
              <w:jc w:val="both"/>
              <w:rPr>
                <w:rFonts w:ascii="Verdana" w:eastAsia="TimesNewRomanPSMT" w:hAnsi="Verdana" w:cs="TimesNewRomanPSMT"/>
                <w:sz w:val="20"/>
                <w:szCs w:val="20"/>
              </w:rPr>
            </w:pPr>
            <w:r>
              <w:rPr>
                <w:rFonts w:ascii="Verdana" w:eastAsia="TimesNewRomanPSMT" w:hAnsi="Verdana" w:cs="TimesNewRomanPSMT"/>
                <w:sz w:val="20"/>
                <w:szCs w:val="20"/>
              </w:rPr>
              <w:t>критерий 1 соблюдается полностью</w:t>
            </w:r>
          </w:p>
          <w:p w14:paraId="60DBA1A6" w14:textId="77777777" w:rsidR="003000EE" w:rsidRPr="00CF1E0F" w:rsidRDefault="003000EE" w:rsidP="0010495C">
            <w:pPr>
              <w:autoSpaceDE w:val="0"/>
              <w:autoSpaceDN w:val="0"/>
              <w:adjustRightInd w:val="0"/>
              <w:jc w:val="both"/>
              <w:rPr>
                <w:rFonts w:ascii="Verdana" w:eastAsia="TimesNewRomanPSMT" w:hAnsi="Verdana" w:cs="TimesNewRomanPSMT"/>
                <w:sz w:val="10"/>
                <w:szCs w:val="10"/>
              </w:rPr>
            </w:pPr>
          </w:p>
          <w:p w14:paraId="46EF1832" w14:textId="084C4D3C" w:rsidR="00520AB8" w:rsidRPr="00520AB8" w:rsidRDefault="00520AB8" w:rsidP="0010495C">
            <w:pPr>
              <w:autoSpaceDE w:val="0"/>
              <w:autoSpaceDN w:val="0"/>
              <w:adjustRightInd w:val="0"/>
              <w:jc w:val="both"/>
              <w:rPr>
                <w:rFonts w:ascii="Verdana" w:eastAsia="TimesNewRomanPSMT" w:hAnsi="Verdana" w:cs="TimesNewRomanPSMT"/>
                <w:sz w:val="20"/>
                <w:szCs w:val="20"/>
              </w:rPr>
            </w:pPr>
            <w:r>
              <w:rPr>
                <w:rFonts w:ascii="Verdana" w:eastAsia="TimesNewRomanPSMT" w:hAnsi="Verdana" w:cs="TimesNewRomanPSMT"/>
                <w:sz w:val="20"/>
                <w:szCs w:val="20"/>
              </w:rPr>
              <w:t>К</w:t>
            </w:r>
            <w:r w:rsidRPr="00520AB8">
              <w:rPr>
                <w:rFonts w:ascii="Verdana" w:eastAsia="TimesNewRomanPSMT" w:hAnsi="Verdana" w:cs="TimesNewRomanPSMT"/>
                <w:sz w:val="20"/>
                <w:szCs w:val="20"/>
              </w:rPr>
              <w:t>атегория «ины</w:t>
            </w:r>
            <w:r>
              <w:rPr>
                <w:rFonts w:ascii="Verdana" w:eastAsia="TimesNewRomanPSMT" w:hAnsi="Verdana" w:cs="TimesNewRomanPSMT"/>
                <w:sz w:val="20"/>
                <w:szCs w:val="20"/>
              </w:rPr>
              <w:t xml:space="preserve">е </w:t>
            </w:r>
            <w:r w:rsidRPr="00520AB8">
              <w:rPr>
                <w:rFonts w:ascii="Verdana" w:eastAsia="TimesNewRomanPSMT" w:hAnsi="Verdana" w:cs="TimesNewRomanPSMT"/>
                <w:sz w:val="20"/>
                <w:szCs w:val="20"/>
              </w:rPr>
              <w:t>ключевы</w:t>
            </w:r>
            <w:r>
              <w:rPr>
                <w:rFonts w:ascii="Verdana" w:eastAsia="TimesNewRomanPSMT" w:hAnsi="Verdana" w:cs="TimesNewRomanPSMT"/>
                <w:sz w:val="20"/>
                <w:szCs w:val="20"/>
              </w:rPr>
              <w:t>е</w:t>
            </w:r>
            <w:r w:rsidRPr="00520AB8">
              <w:rPr>
                <w:rFonts w:ascii="Verdana" w:eastAsia="TimesNewRomanPSMT" w:hAnsi="Verdana" w:cs="TimesNewRomanPSMT"/>
                <w:sz w:val="20"/>
                <w:szCs w:val="20"/>
              </w:rPr>
              <w:t xml:space="preserve"> работник</w:t>
            </w:r>
            <w:r>
              <w:rPr>
                <w:rFonts w:ascii="Verdana" w:eastAsia="TimesNewRomanPSMT" w:hAnsi="Verdana" w:cs="TimesNewRomanPSMT"/>
                <w:sz w:val="20"/>
                <w:szCs w:val="20"/>
              </w:rPr>
              <w:t>и</w:t>
            </w:r>
            <w:r w:rsidRPr="00520AB8">
              <w:rPr>
                <w:rFonts w:ascii="Verdana" w:eastAsia="TimesNewRomanPSMT" w:hAnsi="Verdana" w:cs="TimesNewRomanPSMT"/>
                <w:sz w:val="20"/>
                <w:szCs w:val="20"/>
              </w:rPr>
              <w:t>» не</w:t>
            </w:r>
            <w:r>
              <w:rPr>
                <w:rFonts w:ascii="Verdana" w:eastAsia="TimesNewRomanPSMT" w:hAnsi="Verdana" w:cs="TimesNewRomanPSMT"/>
                <w:sz w:val="20"/>
                <w:szCs w:val="20"/>
              </w:rPr>
              <w:t xml:space="preserve"> </w:t>
            </w:r>
            <w:r w:rsidRPr="00520AB8">
              <w:rPr>
                <w:rFonts w:ascii="Verdana" w:eastAsia="TimesNewRomanPSMT" w:hAnsi="Verdana" w:cs="TimesNewRomanPSMT"/>
                <w:sz w:val="20"/>
                <w:szCs w:val="20"/>
              </w:rPr>
              <w:t>определена и не утверждена</w:t>
            </w:r>
            <w:r>
              <w:rPr>
                <w:rFonts w:ascii="Verdana" w:eastAsia="TimesNewRomanPSMT" w:hAnsi="Verdana" w:cs="TimesNewRomanPSMT"/>
                <w:sz w:val="20"/>
                <w:szCs w:val="20"/>
              </w:rPr>
              <w:t xml:space="preserve"> </w:t>
            </w:r>
            <w:r w:rsidRPr="00520AB8">
              <w:rPr>
                <w:rFonts w:ascii="Verdana" w:eastAsia="TimesNewRomanPSMT" w:hAnsi="Verdana" w:cs="TimesNewRomanPSMT"/>
                <w:sz w:val="20"/>
                <w:szCs w:val="20"/>
              </w:rPr>
              <w:t>Советом директоров, в</w:t>
            </w:r>
            <w:r>
              <w:rPr>
                <w:rFonts w:ascii="Verdana" w:eastAsia="TimesNewRomanPSMT" w:hAnsi="Verdana" w:cs="TimesNewRomanPSMT"/>
                <w:sz w:val="20"/>
                <w:szCs w:val="20"/>
              </w:rPr>
              <w:t xml:space="preserve"> </w:t>
            </w:r>
            <w:r w:rsidRPr="00520AB8">
              <w:rPr>
                <w:rFonts w:ascii="Verdana" w:eastAsia="TimesNewRomanPSMT" w:hAnsi="Verdana" w:cs="TimesNewRomanPSMT"/>
                <w:sz w:val="20"/>
                <w:szCs w:val="20"/>
              </w:rPr>
              <w:t>отношени</w:t>
            </w:r>
            <w:r>
              <w:rPr>
                <w:rFonts w:ascii="Verdana" w:eastAsia="TimesNewRomanPSMT" w:hAnsi="Verdana" w:cs="TimesNewRomanPSMT"/>
                <w:sz w:val="20"/>
                <w:szCs w:val="20"/>
              </w:rPr>
              <w:t>и</w:t>
            </w:r>
            <w:r w:rsidRPr="00520AB8">
              <w:rPr>
                <w:rFonts w:ascii="Verdana" w:eastAsia="TimesNewRomanPSMT" w:hAnsi="Verdana" w:cs="TimesNewRomanPSMT"/>
                <w:sz w:val="20"/>
                <w:szCs w:val="20"/>
              </w:rPr>
              <w:t xml:space="preserve"> данной категории</w:t>
            </w:r>
          </w:p>
          <w:p w14:paraId="7245F72E" w14:textId="2DCC9CDD" w:rsidR="00A41C32" w:rsidRPr="00520AB8" w:rsidRDefault="00520AB8" w:rsidP="0010495C">
            <w:pPr>
              <w:autoSpaceDE w:val="0"/>
              <w:autoSpaceDN w:val="0"/>
              <w:adjustRightInd w:val="0"/>
              <w:jc w:val="both"/>
              <w:rPr>
                <w:rFonts w:ascii="Verdana" w:eastAsia="TimesNewRomanPSMT" w:hAnsi="Verdana" w:cs="TimesNewRomanPSMT"/>
                <w:sz w:val="20"/>
                <w:szCs w:val="20"/>
              </w:rPr>
            </w:pPr>
            <w:r w:rsidRPr="00520AB8">
              <w:rPr>
                <w:rFonts w:ascii="Verdana" w:eastAsia="TimesNewRomanPSMT" w:hAnsi="Verdana" w:cs="TimesNewRomanPSMT"/>
                <w:sz w:val="20"/>
                <w:szCs w:val="20"/>
              </w:rPr>
              <w:t>работников Политика по</w:t>
            </w:r>
            <w:r>
              <w:rPr>
                <w:rFonts w:ascii="Verdana" w:eastAsia="TimesNewRomanPSMT" w:hAnsi="Verdana" w:cs="TimesNewRomanPSMT"/>
                <w:sz w:val="20"/>
                <w:szCs w:val="20"/>
              </w:rPr>
              <w:t xml:space="preserve"> </w:t>
            </w:r>
            <w:r w:rsidRPr="00520AB8">
              <w:rPr>
                <w:rFonts w:ascii="Verdana" w:eastAsia="TimesNewRomanPSMT" w:hAnsi="Verdana" w:cs="TimesNewRomanPSMT"/>
                <w:sz w:val="20"/>
                <w:szCs w:val="20"/>
              </w:rPr>
              <w:t>вознаграждению не</w:t>
            </w:r>
            <w:r>
              <w:rPr>
                <w:rFonts w:ascii="Verdana" w:eastAsia="TimesNewRomanPSMT" w:hAnsi="Verdana" w:cs="TimesNewRomanPSMT"/>
                <w:sz w:val="20"/>
                <w:szCs w:val="20"/>
              </w:rPr>
              <w:t xml:space="preserve"> </w:t>
            </w:r>
            <w:r w:rsidRPr="00520AB8">
              <w:rPr>
                <w:rFonts w:ascii="Verdana" w:eastAsia="TimesNewRomanPSMT" w:hAnsi="Verdana" w:cs="TimesNewRomanPSMT"/>
                <w:sz w:val="20"/>
                <w:szCs w:val="20"/>
              </w:rPr>
              <w:t>утверждалась</w:t>
            </w:r>
            <w:r>
              <w:rPr>
                <w:rFonts w:ascii="Verdana" w:eastAsia="TimesNewRomanPSMT" w:hAnsi="Verdana" w:cs="TimesNewRomanPSMT"/>
                <w:sz w:val="20"/>
                <w:szCs w:val="20"/>
              </w:rPr>
              <w:t>.</w:t>
            </w:r>
          </w:p>
        </w:tc>
      </w:tr>
      <w:tr w:rsidR="00A41C32" w:rsidRPr="0069034A" w14:paraId="029C0D49" w14:textId="77777777" w:rsidTr="00BF6B02">
        <w:tc>
          <w:tcPr>
            <w:tcW w:w="851" w:type="dxa"/>
            <w:shd w:val="clear" w:color="auto" w:fill="auto"/>
          </w:tcPr>
          <w:p w14:paraId="0DEAAD00"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4.1.2</w:t>
            </w:r>
          </w:p>
        </w:tc>
        <w:tc>
          <w:tcPr>
            <w:tcW w:w="2693" w:type="dxa"/>
            <w:shd w:val="clear" w:color="auto" w:fill="auto"/>
          </w:tcPr>
          <w:p w14:paraId="7EFB9397" w14:textId="5E4372C4" w:rsidR="00A41C32" w:rsidRPr="0069034A" w:rsidRDefault="00A41C32" w:rsidP="008141C4">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Политика общества по </w:t>
            </w:r>
            <w:r w:rsidRPr="0069034A">
              <w:rPr>
                <w:rFonts w:ascii="Verdana" w:eastAsiaTheme="minorEastAsia" w:hAnsi="Verdana" w:cs="Arial"/>
                <w:sz w:val="20"/>
                <w:szCs w:val="20"/>
                <w:lang w:eastAsia="ru-RU"/>
              </w:rPr>
              <w:lastRenderedPageBreak/>
              <w:t xml:space="preserve">вознаграждению разработана комитетом по вознаграждениям и утверждена Советом директоров общества. Совет директоров при поддержке комитета по вознаграждениям обеспечивает </w:t>
            </w:r>
            <w:proofErr w:type="gramStart"/>
            <w:r w:rsidRPr="0069034A">
              <w:rPr>
                <w:rFonts w:ascii="Verdana" w:eastAsiaTheme="minorEastAsia" w:hAnsi="Verdana" w:cs="Arial"/>
                <w:sz w:val="20"/>
                <w:szCs w:val="20"/>
                <w:lang w:eastAsia="ru-RU"/>
              </w:rPr>
              <w:t>контроль за</w:t>
            </w:r>
            <w:proofErr w:type="gramEnd"/>
            <w:r w:rsidRPr="0069034A">
              <w:rPr>
                <w:rFonts w:ascii="Verdana" w:eastAsiaTheme="minorEastAsia" w:hAnsi="Verdana" w:cs="Arial"/>
                <w:sz w:val="20"/>
                <w:szCs w:val="20"/>
                <w:lang w:eastAsia="ru-RU"/>
              </w:rPr>
              <w:t xml:space="preserve"> внедрением и реализацией в обществе политики по вознаграждению, а при необходимости - пересматривает и вносит в нее коррективы.</w:t>
            </w:r>
          </w:p>
        </w:tc>
        <w:tc>
          <w:tcPr>
            <w:tcW w:w="4394" w:type="dxa"/>
            <w:gridSpan w:val="3"/>
            <w:shd w:val="clear" w:color="auto" w:fill="auto"/>
          </w:tcPr>
          <w:p w14:paraId="145A1536" w14:textId="1E39ADC2" w:rsidR="00A41C32" w:rsidRPr="0069034A" w:rsidRDefault="00A41C32" w:rsidP="00091C82">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 xml:space="preserve">1. В течение отчетного периода </w:t>
            </w:r>
            <w:r w:rsidRPr="0069034A">
              <w:rPr>
                <w:rFonts w:ascii="Verdana" w:eastAsiaTheme="minorEastAsia" w:hAnsi="Verdana" w:cs="Arial"/>
                <w:sz w:val="20"/>
                <w:szCs w:val="20"/>
                <w:lang w:eastAsia="ru-RU"/>
              </w:rPr>
              <w:lastRenderedPageBreak/>
              <w:t>комитет по вознаграждениям рассмотрел политику (политики) по вознаграждениям и практику ее (их) внедрения и при необходимости представил соответствующие рекомендации Совету директоров.</w:t>
            </w:r>
          </w:p>
        </w:tc>
        <w:tc>
          <w:tcPr>
            <w:tcW w:w="2694" w:type="dxa"/>
            <w:shd w:val="clear" w:color="auto" w:fill="auto"/>
          </w:tcPr>
          <w:p w14:paraId="2D2A7767" w14:textId="77777777" w:rsidR="003704B0" w:rsidRPr="001110FC" w:rsidRDefault="003704B0" w:rsidP="003704B0">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lastRenderedPageBreak/>
              <w:sym w:font="Wingdings 2" w:char="F0A3"/>
            </w:r>
            <w:r w:rsidRPr="001110FC">
              <w:rPr>
                <w:rFonts w:ascii="Arial" w:eastAsia="TimesNewRomanPSMT" w:hAnsi="Arial" w:cs="Arial"/>
                <w:sz w:val="20"/>
                <w:szCs w:val="20"/>
              </w:rPr>
              <w:t>соблюдается</w:t>
            </w:r>
          </w:p>
          <w:p w14:paraId="51336B74" w14:textId="77777777" w:rsidR="003704B0" w:rsidRPr="001110FC" w:rsidRDefault="003704B0" w:rsidP="003704B0">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lastRenderedPageBreak/>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3CAE3475" w14:textId="77777777" w:rsidR="003704B0" w:rsidRDefault="003704B0" w:rsidP="003704B0">
            <w:pPr>
              <w:rPr>
                <w:rFonts w:ascii="Arial" w:eastAsia="TimesNewRomanPSMT" w:hAnsi="Arial" w:cs="Arial"/>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12D2B651" w14:textId="77777777" w:rsidR="00A41C32" w:rsidRPr="0069034A" w:rsidRDefault="00A41C32" w:rsidP="00B028C3">
            <w:pPr>
              <w:pStyle w:val="ad"/>
              <w:spacing w:before="0" w:after="0"/>
              <w:ind w:firstLine="317"/>
              <w:jc w:val="both"/>
              <w:rPr>
                <w:rFonts w:ascii="Verdana" w:eastAsiaTheme="minorHAnsi" w:hAnsi="Verdana"/>
                <w:bCs w:val="0"/>
                <w:kern w:val="0"/>
                <w:sz w:val="20"/>
                <w:szCs w:val="20"/>
              </w:rPr>
            </w:pPr>
          </w:p>
        </w:tc>
        <w:tc>
          <w:tcPr>
            <w:tcW w:w="5670" w:type="dxa"/>
            <w:shd w:val="clear" w:color="auto" w:fill="auto"/>
          </w:tcPr>
          <w:p w14:paraId="1D04E83A" w14:textId="50511B74" w:rsidR="00F219E1" w:rsidRPr="00497FDB" w:rsidRDefault="00F219E1" w:rsidP="009F4717">
            <w:pPr>
              <w:pStyle w:val="ConsPlusNormal"/>
              <w:jc w:val="both"/>
              <w:rPr>
                <w:rFonts w:ascii="Verdana" w:hAnsi="Verdana" w:cs="Times New Roman"/>
              </w:rPr>
            </w:pPr>
            <w:r w:rsidRPr="00A53C4E">
              <w:rPr>
                <w:rFonts w:ascii="Verdana" w:hAnsi="Verdana" w:cs="Times New Roman"/>
              </w:rPr>
              <w:lastRenderedPageBreak/>
              <w:t xml:space="preserve">критерий 1 </w:t>
            </w:r>
            <w:r>
              <w:rPr>
                <w:rFonts w:ascii="Verdana" w:hAnsi="Verdana" w:cs="Times New Roman"/>
              </w:rPr>
              <w:t xml:space="preserve">не </w:t>
            </w:r>
            <w:r w:rsidR="00497FDB">
              <w:rPr>
                <w:rFonts w:ascii="Verdana" w:hAnsi="Verdana" w:cs="Times New Roman"/>
              </w:rPr>
              <w:t>соблюдается</w:t>
            </w:r>
          </w:p>
          <w:p w14:paraId="323BCFDF" w14:textId="4CF5E9A9" w:rsidR="009F4717" w:rsidRPr="00BE1CB6" w:rsidRDefault="009F4717" w:rsidP="009F4717">
            <w:pPr>
              <w:pStyle w:val="ConsPlusNormal"/>
              <w:jc w:val="both"/>
              <w:rPr>
                <w:rFonts w:ascii="Verdana" w:hAnsi="Verdana" w:cs="Times New Roman"/>
                <w:i/>
              </w:rPr>
            </w:pPr>
            <w:r w:rsidRPr="0069034A">
              <w:rPr>
                <w:rFonts w:ascii="Verdana" w:hAnsi="Verdana" w:cs="Times New Roman"/>
                <w:b/>
              </w:rPr>
              <w:lastRenderedPageBreak/>
              <w:t xml:space="preserve">В отношении </w:t>
            </w:r>
            <w:r>
              <w:rPr>
                <w:rFonts w:ascii="Verdana" w:hAnsi="Verdana" w:cs="Times New Roman"/>
                <w:b/>
              </w:rPr>
              <w:t xml:space="preserve">данного </w:t>
            </w:r>
            <w:r w:rsidR="00875320">
              <w:rPr>
                <w:rFonts w:ascii="Verdana" w:hAnsi="Verdana" w:cs="Times New Roman"/>
                <w:b/>
              </w:rPr>
              <w:t>критерия</w:t>
            </w:r>
            <w:r w:rsidRPr="0069034A">
              <w:rPr>
                <w:rFonts w:ascii="Verdana" w:hAnsi="Verdana" w:cs="Times New Roman"/>
                <w:b/>
              </w:rPr>
              <w:t xml:space="preserve"> Общество приводит следующ</w:t>
            </w:r>
            <w:r>
              <w:rPr>
                <w:rFonts w:ascii="Verdana" w:hAnsi="Verdana" w:cs="Times New Roman"/>
                <w:b/>
              </w:rPr>
              <w:t>е</w:t>
            </w:r>
            <w:r w:rsidRPr="0069034A">
              <w:rPr>
                <w:rFonts w:ascii="Verdana" w:hAnsi="Verdana" w:cs="Times New Roman"/>
                <w:b/>
              </w:rPr>
              <w:t>е пояснени</w:t>
            </w:r>
            <w:r>
              <w:rPr>
                <w:rFonts w:ascii="Verdana" w:hAnsi="Verdana" w:cs="Times New Roman"/>
                <w:b/>
              </w:rPr>
              <w:t>е</w:t>
            </w:r>
            <w:r w:rsidRPr="0069034A">
              <w:rPr>
                <w:rFonts w:ascii="Verdana" w:hAnsi="Verdana" w:cs="Times New Roman"/>
                <w:b/>
              </w:rPr>
              <w:t>:</w:t>
            </w:r>
          </w:p>
          <w:p w14:paraId="0282EC08" w14:textId="77777777" w:rsidR="00A46708" w:rsidRDefault="0010495C" w:rsidP="0010495C">
            <w:pPr>
              <w:autoSpaceDE w:val="0"/>
              <w:autoSpaceDN w:val="0"/>
              <w:adjustRightInd w:val="0"/>
              <w:jc w:val="both"/>
              <w:rPr>
                <w:rFonts w:ascii="Verdana" w:hAnsi="Verdana" w:cs="TimesNewRomanPSMT"/>
                <w:sz w:val="20"/>
                <w:szCs w:val="20"/>
              </w:rPr>
            </w:pPr>
            <w:r w:rsidRPr="0010495C">
              <w:rPr>
                <w:rFonts w:ascii="Verdana" w:hAnsi="Verdana" w:cs="TimesNewRomanPSMT"/>
                <w:sz w:val="20"/>
                <w:szCs w:val="20"/>
              </w:rPr>
              <w:t xml:space="preserve">Советом директоров Общества не создан комитет по вознаграждениям. Совет директоров Общества предварительно рассматривает и рекомендует общему собранию акционеров для утверждения внутренние документы, регулирующие выплату вознаграждений и компенсаций членам Совета директоров. Действующее Положение о выплате вознаграждений и компенсаций членам Совета директоров ПАО «Камчатскэнерго» утверждено решением годового Общего собрания акционеров в 2017 году. Совет директоров Общества разрабатывает и утверждает внутренний документ, регулирующий выплату вознаграждений руководящим работникам Общества. </w:t>
            </w:r>
          </w:p>
          <w:p w14:paraId="477C3222" w14:textId="52970D60" w:rsidR="00A46708" w:rsidRPr="0007620C" w:rsidRDefault="00497FDB" w:rsidP="0010495C">
            <w:pPr>
              <w:autoSpaceDE w:val="0"/>
              <w:autoSpaceDN w:val="0"/>
              <w:adjustRightInd w:val="0"/>
              <w:jc w:val="both"/>
              <w:rPr>
                <w:rFonts w:ascii="Verdana" w:hAnsi="Verdana" w:cs="Times New Roman"/>
                <w:i/>
                <w:sz w:val="20"/>
                <w:szCs w:val="20"/>
              </w:rPr>
            </w:pPr>
            <w:r>
              <w:rPr>
                <w:rFonts w:ascii="Verdana" w:hAnsi="Verdana" w:cs="Times New Roman"/>
                <w:sz w:val="20"/>
                <w:szCs w:val="20"/>
              </w:rPr>
              <w:t xml:space="preserve">   </w:t>
            </w:r>
            <w:r w:rsidR="00A46708" w:rsidRPr="00CF1E0F">
              <w:rPr>
                <w:rFonts w:ascii="Verdana" w:hAnsi="Verdana" w:cs="Times New Roman"/>
                <w:sz w:val="20"/>
                <w:szCs w:val="20"/>
              </w:rPr>
              <w:t>Целесообразность создания Комитета по вознаграждениям будет рассмотрена Обществом в 2020 году.</w:t>
            </w:r>
          </w:p>
        </w:tc>
      </w:tr>
      <w:tr w:rsidR="003704B0" w:rsidRPr="0069034A" w14:paraId="48A47716" w14:textId="77777777" w:rsidTr="00BF6B02">
        <w:tc>
          <w:tcPr>
            <w:tcW w:w="851" w:type="dxa"/>
          </w:tcPr>
          <w:p w14:paraId="37B64F36" w14:textId="189DB332" w:rsidR="003704B0" w:rsidRPr="0069034A" w:rsidRDefault="003704B0"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4.1.3</w:t>
            </w:r>
          </w:p>
        </w:tc>
        <w:tc>
          <w:tcPr>
            <w:tcW w:w="2693" w:type="dxa"/>
          </w:tcPr>
          <w:p w14:paraId="68098C1B" w14:textId="1218C6A8" w:rsidR="003704B0" w:rsidRPr="0069034A" w:rsidRDefault="003704B0" w:rsidP="008141C4">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Политика общества по вознаграждению содержит прозрачные механизмы определения размера вознаграждения членов Совета директоров, исполнительных органов и иных ключевых руководящих работников общества, а также регламентирует все виды выплат, льгот и привилегий, предоставляемых указанным лицам.</w:t>
            </w:r>
          </w:p>
        </w:tc>
        <w:tc>
          <w:tcPr>
            <w:tcW w:w="4394" w:type="dxa"/>
            <w:gridSpan w:val="3"/>
          </w:tcPr>
          <w:p w14:paraId="5150CF35" w14:textId="662FD60F" w:rsidR="003704B0" w:rsidRPr="0069034A" w:rsidRDefault="003704B0" w:rsidP="00B028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 Политика (политики) общества по вознаграждению содержит (содержат) прозрачные механизмы определения размера вознаграждения членов Совета директоров, исполнительных органов и иных ключевых руководящих работников общества, а также регламентирует (регламентируют) все виды выплат, льгот и привилегий, предоставляемых указанным лицам.</w:t>
            </w:r>
          </w:p>
        </w:tc>
        <w:tc>
          <w:tcPr>
            <w:tcW w:w="2694" w:type="dxa"/>
          </w:tcPr>
          <w:p w14:paraId="39C82B0E" w14:textId="77777777" w:rsidR="003704B0" w:rsidRPr="001110FC" w:rsidRDefault="003704B0" w:rsidP="006B2E1B">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4F28985E" w14:textId="77777777" w:rsidR="003704B0" w:rsidRPr="001110FC" w:rsidRDefault="003704B0" w:rsidP="006B2E1B">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636A37A5" w14:textId="77777777" w:rsidR="003704B0" w:rsidRDefault="003704B0" w:rsidP="006B2E1B">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7DD7046B" w14:textId="77777777" w:rsidR="003704B0" w:rsidRPr="0069034A" w:rsidRDefault="003704B0" w:rsidP="00B028C3">
            <w:pPr>
              <w:pStyle w:val="ConsPlusNormal"/>
              <w:jc w:val="center"/>
              <w:rPr>
                <w:rFonts w:ascii="Verdana" w:hAnsi="Verdana" w:cs="Times New Roman"/>
              </w:rPr>
            </w:pPr>
          </w:p>
        </w:tc>
        <w:tc>
          <w:tcPr>
            <w:tcW w:w="5670" w:type="dxa"/>
          </w:tcPr>
          <w:p w14:paraId="28EDD8A6" w14:textId="6F5843A3" w:rsidR="00F219E1" w:rsidRPr="00A53C4E" w:rsidRDefault="00F219E1" w:rsidP="00F219E1">
            <w:pPr>
              <w:pStyle w:val="ConsPlusNormal"/>
              <w:jc w:val="both"/>
              <w:rPr>
                <w:rFonts w:ascii="Verdana" w:hAnsi="Verdana" w:cs="Times New Roman"/>
              </w:rPr>
            </w:pPr>
            <w:r w:rsidRPr="00A53C4E">
              <w:rPr>
                <w:rFonts w:ascii="Verdana" w:hAnsi="Verdana" w:cs="Times New Roman"/>
              </w:rPr>
              <w:t xml:space="preserve">критерий 1 соблюдается </w:t>
            </w:r>
            <w:r>
              <w:rPr>
                <w:rFonts w:ascii="Verdana" w:hAnsi="Verdana" w:cs="Times New Roman"/>
              </w:rPr>
              <w:t>полностью</w:t>
            </w:r>
          </w:p>
          <w:p w14:paraId="63336305" w14:textId="77777777" w:rsidR="00F219E1" w:rsidRPr="00CF1E0F" w:rsidRDefault="00F219E1" w:rsidP="00520AB8">
            <w:pPr>
              <w:autoSpaceDE w:val="0"/>
              <w:autoSpaceDN w:val="0"/>
              <w:adjustRightInd w:val="0"/>
              <w:jc w:val="both"/>
              <w:rPr>
                <w:rFonts w:ascii="Verdana" w:eastAsia="TimesNewRomanPSMT" w:hAnsi="Verdana" w:cs="TimesNewRomanPSMT"/>
                <w:sz w:val="10"/>
                <w:szCs w:val="10"/>
              </w:rPr>
            </w:pPr>
          </w:p>
          <w:p w14:paraId="66138962" w14:textId="5884F7C6" w:rsidR="00520AB8" w:rsidRPr="00520AB8" w:rsidRDefault="00520AB8" w:rsidP="00520AB8">
            <w:pPr>
              <w:autoSpaceDE w:val="0"/>
              <w:autoSpaceDN w:val="0"/>
              <w:adjustRightInd w:val="0"/>
              <w:jc w:val="both"/>
              <w:rPr>
                <w:rFonts w:ascii="Verdana" w:eastAsia="TimesNewRomanPSMT" w:hAnsi="Verdana" w:cs="TimesNewRomanPSMT"/>
                <w:sz w:val="20"/>
                <w:szCs w:val="20"/>
              </w:rPr>
            </w:pPr>
            <w:r w:rsidRPr="00520AB8">
              <w:rPr>
                <w:rFonts w:ascii="Verdana" w:eastAsia="TimesNewRomanPSMT" w:hAnsi="Verdana" w:cs="TimesNewRomanPSMT"/>
                <w:sz w:val="20"/>
                <w:szCs w:val="20"/>
              </w:rPr>
              <w:t>Категория «ключевых</w:t>
            </w:r>
            <w:r>
              <w:rPr>
                <w:rFonts w:ascii="Verdana" w:eastAsia="TimesNewRomanPSMT" w:hAnsi="Verdana" w:cs="TimesNewRomanPSMT"/>
                <w:sz w:val="20"/>
                <w:szCs w:val="20"/>
              </w:rPr>
              <w:t xml:space="preserve"> </w:t>
            </w:r>
            <w:r w:rsidRPr="00520AB8">
              <w:rPr>
                <w:rFonts w:ascii="Verdana" w:eastAsia="TimesNewRomanPSMT" w:hAnsi="Verdana" w:cs="TimesNewRomanPSMT"/>
                <w:sz w:val="20"/>
                <w:szCs w:val="20"/>
              </w:rPr>
              <w:t>руководящих работников» не</w:t>
            </w:r>
            <w:r>
              <w:rPr>
                <w:rFonts w:ascii="Verdana" w:eastAsia="TimesNewRomanPSMT" w:hAnsi="Verdana" w:cs="TimesNewRomanPSMT"/>
                <w:sz w:val="20"/>
                <w:szCs w:val="20"/>
              </w:rPr>
              <w:t xml:space="preserve"> </w:t>
            </w:r>
            <w:r w:rsidRPr="00520AB8">
              <w:rPr>
                <w:rFonts w:ascii="Verdana" w:eastAsia="TimesNewRomanPSMT" w:hAnsi="Verdana" w:cs="TimesNewRomanPSMT"/>
                <w:sz w:val="20"/>
                <w:szCs w:val="20"/>
              </w:rPr>
              <w:t>определена и не утверждена</w:t>
            </w:r>
            <w:r>
              <w:rPr>
                <w:rFonts w:ascii="Verdana" w:eastAsia="TimesNewRomanPSMT" w:hAnsi="Verdana" w:cs="TimesNewRomanPSMT"/>
                <w:sz w:val="20"/>
                <w:szCs w:val="20"/>
              </w:rPr>
              <w:t xml:space="preserve"> </w:t>
            </w:r>
            <w:r w:rsidRPr="00520AB8">
              <w:rPr>
                <w:rFonts w:ascii="Verdana" w:eastAsia="TimesNewRomanPSMT" w:hAnsi="Verdana" w:cs="TimesNewRomanPSMT"/>
                <w:sz w:val="20"/>
                <w:szCs w:val="20"/>
              </w:rPr>
              <w:t>Советом директоров. В</w:t>
            </w:r>
            <w:r>
              <w:rPr>
                <w:rFonts w:ascii="Verdana" w:eastAsia="TimesNewRomanPSMT" w:hAnsi="Verdana" w:cs="TimesNewRomanPSMT"/>
                <w:sz w:val="20"/>
                <w:szCs w:val="20"/>
              </w:rPr>
              <w:t xml:space="preserve"> </w:t>
            </w:r>
            <w:r w:rsidRPr="00520AB8">
              <w:rPr>
                <w:rFonts w:ascii="Verdana" w:eastAsia="TimesNewRomanPSMT" w:hAnsi="Verdana" w:cs="TimesNewRomanPSMT"/>
                <w:sz w:val="20"/>
                <w:szCs w:val="20"/>
              </w:rPr>
              <w:t>отношении данной категории</w:t>
            </w:r>
            <w:r>
              <w:rPr>
                <w:rFonts w:ascii="Verdana" w:eastAsia="TimesNewRomanPSMT" w:hAnsi="Verdana" w:cs="TimesNewRomanPSMT"/>
                <w:sz w:val="20"/>
                <w:szCs w:val="20"/>
              </w:rPr>
              <w:t xml:space="preserve"> </w:t>
            </w:r>
            <w:r w:rsidRPr="00520AB8">
              <w:rPr>
                <w:rFonts w:ascii="Verdana" w:eastAsia="TimesNewRomanPSMT" w:hAnsi="Verdana" w:cs="TimesNewRomanPSMT"/>
                <w:sz w:val="20"/>
                <w:szCs w:val="20"/>
              </w:rPr>
              <w:t>работников политика по</w:t>
            </w:r>
            <w:r>
              <w:rPr>
                <w:rFonts w:ascii="Verdana" w:eastAsia="TimesNewRomanPSMT" w:hAnsi="Verdana" w:cs="TimesNewRomanPSMT"/>
                <w:sz w:val="20"/>
                <w:szCs w:val="20"/>
              </w:rPr>
              <w:t xml:space="preserve"> </w:t>
            </w:r>
            <w:r w:rsidRPr="00520AB8">
              <w:rPr>
                <w:rFonts w:ascii="Verdana" w:eastAsia="TimesNewRomanPSMT" w:hAnsi="Verdana" w:cs="TimesNewRomanPSMT"/>
                <w:sz w:val="20"/>
                <w:szCs w:val="20"/>
              </w:rPr>
              <w:t>вознаграждению и возмещению</w:t>
            </w:r>
            <w:r>
              <w:rPr>
                <w:rFonts w:ascii="Verdana" w:eastAsia="TimesNewRomanPSMT" w:hAnsi="Verdana" w:cs="TimesNewRomanPSMT"/>
                <w:sz w:val="20"/>
                <w:szCs w:val="20"/>
              </w:rPr>
              <w:t xml:space="preserve"> </w:t>
            </w:r>
            <w:r w:rsidRPr="00520AB8">
              <w:rPr>
                <w:rFonts w:ascii="Verdana" w:eastAsia="TimesNewRomanPSMT" w:hAnsi="Verdana" w:cs="TimesNewRomanPSMT"/>
                <w:sz w:val="20"/>
                <w:szCs w:val="20"/>
              </w:rPr>
              <w:t>расходов (компенсаций)</w:t>
            </w:r>
            <w:r w:rsidR="005845F0">
              <w:rPr>
                <w:rFonts w:ascii="Verdana" w:eastAsia="TimesNewRomanPSMT" w:hAnsi="Verdana" w:cs="TimesNewRomanPSMT"/>
                <w:sz w:val="20"/>
                <w:szCs w:val="20"/>
              </w:rPr>
              <w:t xml:space="preserve"> </w:t>
            </w:r>
            <w:r w:rsidRPr="00520AB8">
              <w:rPr>
                <w:rFonts w:ascii="Verdana" w:eastAsia="TimesNewRomanPSMT" w:hAnsi="Verdana" w:cs="TimesNewRomanPSMT"/>
                <w:sz w:val="20"/>
                <w:szCs w:val="20"/>
              </w:rPr>
              <w:t>Советом директоров не</w:t>
            </w:r>
            <w:r>
              <w:rPr>
                <w:rFonts w:ascii="Verdana" w:eastAsia="TimesNewRomanPSMT" w:hAnsi="Verdana" w:cs="TimesNewRomanPSMT"/>
                <w:sz w:val="20"/>
                <w:szCs w:val="20"/>
              </w:rPr>
              <w:t xml:space="preserve"> </w:t>
            </w:r>
            <w:r w:rsidRPr="00520AB8">
              <w:rPr>
                <w:rFonts w:ascii="Verdana" w:eastAsia="TimesNewRomanPSMT" w:hAnsi="Verdana" w:cs="TimesNewRomanPSMT"/>
                <w:sz w:val="20"/>
                <w:szCs w:val="20"/>
              </w:rPr>
              <w:t>утверждалась.</w:t>
            </w:r>
          </w:p>
          <w:p w14:paraId="3CD1688B" w14:textId="6B075A75" w:rsidR="003704B0" w:rsidRPr="00520AB8" w:rsidRDefault="00520AB8" w:rsidP="00520AB8">
            <w:pPr>
              <w:autoSpaceDE w:val="0"/>
              <w:autoSpaceDN w:val="0"/>
              <w:adjustRightInd w:val="0"/>
              <w:jc w:val="both"/>
              <w:rPr>
                <w:rFonts w:ascii="Verdana" w:eastAsia="TimesNewRomanPSMT" w:hAnsi="Verdana" w:cs="TimesNewRomanPSMT"/>
                <w:sz w:val="20"/>
                <w:szCs w:val="20"/>
              </w:rPr>
            </w:pPr>
            <w:r w:rsidRPr="00520AB8">
              <w:rPr>
                <w:rFonts w:ascii="Verdana" w:eastAsia="TimesNewRomanPSMT" w:hAnsi="Verdana" w:cs="TimesNewRomanPSMT"/>
                <w:sz w:val="20"/>
                <w:szCs w:val="20"/>
              </w:rPr>
              <w:t>Политика по вознаграждению и</w:t>
            </w:r>
            <w:r>
              <w:rPr>
                <w:rFonts w:ascii="Verdana" w:eastAsia="TimesNewRomanPSMT" w:hAnsi="Verdana" w:cs="TimesNewRomanPSMT"/>
                <w:sz w:val="20"/>
                <w:szCs w:val="20"/>
              </w:rPr>
              <w:t xml:space="preserve"> </w:t>
            </w:r>
            <w:r w:rsidRPr="00520AB8">
              <w:rPr>
                <w:rFonts w:ascii="Verdana" w:eastAsia="TimesNewRomanPSMT" w:hAnsi="Verdana" w:cs="TimesNewRomanPSMT"/>
                <w:sz w:val="20"/>
                <w:szCs w:val="20"/>
              </w:rPr>
              <w:t>возмещению расходов</w:t>
            </w:r>
            <w:r>
              <w:rPr>
                <w:rFonts w:ascii="Verdana" w:eastAsia="TimesNewRomanPSMT" w:hAnsi="Verdana" w:cs="TimesNewRomanPSMT"/>
                <w:sz w:val="20"/>
                <w:szCs w:val="20"/>
              </w:rPr>
              <w:t xml:space="preserve"> </w:t>
            </w:r>
            <w:r w:rsidRPr="00520AB8">
              <w:rPr>
                <w:rFonts w:ascii="Verdana" w:eastAsia="TimesNewRomanPSMT" w:hAnsi="Verdana" w:cs="TimesNewRomanPSMT"/>
                <w:sz w:val="20"/>
                <w:szCs w:val="20"/>
              </w:rPr>
              <w:t>(компенсаций) всех работников</w:t>
            </w:r>
            <w:r>
              <w:rPr>
                <w:rFonts w:ascii="Verdana" w:eastAsia="TimesNewRomanPSMT" w:hAnsi="Verdana" w:cs="TimesNewRomanPSMT"/>
                <w:sz w:val="20"/>
                <w:szCs w:val="20"/>
              </w:rPr>
              <w:t xml:space="preserve"> </w:t>
            </w:r>
            <w:r w:rsidRPr="00520AB8">
              <w:rPr>
                <w:rFonts w:ascii="Verdana" w:eastAsia="TimesNewRomanPSMT" w:hAnsi="Verdana" w:cs="TimesNewRomanPSMT"/>
                <w:sz w:val="20"/>
                <w:szCs w:val="20"/>
              </w:rPr>
              <w:t>Общества определена с учетом</w:t>
            </w:r>
            <w:r>
              <w:rPr>
                <w:rFonts w:ascii="Verdana" w:eastAsia="TimesNewRomanPSMT" w:hAnsi="Verdana" w:cs="TimesNewRomanPSMT"/>
                <w:sz w:val="20"/>
                <w:szCs w:val="20"/>
              </w:rPr>
              <w:t xml:space="preserve"> </w:t>
            </w:r>
            <w:r w:rsidRPr="00520AB8">
              <w:rPr>
                <w:rFonts w:ascii="Verdana" w:eastAsia="TimesNewRomanPSMT" w:hAnsi="Verdana" w:cs="TimesNewRomanPSMT"/>
                <w:sz w:val="20"/>
                <w:szCs w:val="20"/>
              </w:rPr>
              <w:t>принципов политики по</w:t>
            </w:r>
            <w:r>
              <w:rPr>
                <w:rFonts w:ascii="Verdana" w:eastAsia="TimesNewRomanPSMT" w:hAnsi="Verdana" w:cs="TimesNewRomanPSMT"/>
                <w:sz w:val="20"/>
                <w:szCs w:val="20"/>
              </w:rPr>
              <w:t xml:space="preserve"> </w:t>
            </w:r>
            <w:r w:rsidRPr="00520AB8">
              <w:rPr>
                <w:rFonts w:ascii="Verdana" w:eastAsia="TimesNewRomanPSMT" w:hAnsi="Verdana" w:cs="TimesNewRomanPSMT"/>
                <w:sz w:val="20"/>
                <w:szCs w:val="20"/>
              </w:rPr>
              <w:t>вознаграждению и возмещению</w:t>
            </w:r>
            <w:r>
              <w:rPr>
                <w:rFonts w:ascii="Verdana" w:eastAsia="TimesNewRomanPSMT" w:hAnsi="Verdana" w:cs="TimesNewRomanPSMT"/>
                <w:sz w:val="20"/>
                <w:szCs w:val="20"/>
              </w:rPr>
              <w:t xml:space="preserve"> </w:t>
            </w:r>
            <w:r w:rsidRPr="00520AB8">
              <w:rPr>
                <w:rFonts w:ascii="Verdana" w:eastAsia="TimesNewRomanPSMT" w:hAnsi="Verdana" w:cs="TimesNewRomanPSMT"/>
                <w:sz w:val="20"/>
                <w:szCs w:val="20"/>
              </w:rPr>
              <w:t>расходов (компенсаций) членам</w:t>
            </w:r>
            <w:r>
              <w:rPr>
                <w:rFonts w:ascii="Verdana" w:eastAsia="TimesNewRomanPSMT" w:hAnsi="Verdana" w:cs="TimesNewRomanPSMT"/>
                <w:sz w:val="20"/>
                <w:szCs w:val="20"/>
              </w:rPr>
              <w:t xml:space="preserve"> </w:t>
            </w:r>
            <w:r w:rsidRPr="00520AB8">
              <w:rPr>
                <w:rFonts w:ascii="Verdana" w:eastAsia="TimesNewRomanPSMT" w:hAnsi="Verdana" w:cs="TimesNewRomanPSMT"/>
                <w:sz w:val="20"/>
                <w:szCs w:val="20"/>
              </w:rPr>
              <w:t>исполнительных органов</w:t>
            </w:r>
            <w:r>
              <w:rPr>
                <w:rFonts w:ascii="Verdana" w:eastAsia="TimesNewRomanPSMT" w:hAnsi="Verdana" w:cs="TimesNewRomanPSMT"/>
                <w:sz w:val="20"/>
                <w:szCs w:val="20"/>
              </w:rPr>
              <w:t xml:space="preserve"> </w:t>
            </w:r>
            <w:r w:rsidRPr="00520AB8">
              <w:rPr>
                <w:rFonts w:ascii="Verdana" w:eastAsia="TimesNewRomanPSMT" w:hAnsi="Verdana" w:cs="TimesNewRomanPSMT"/>
                <w:sz w:val="20"/>
                <w:szCs w:val="20"/>
              </w:rPr>
              <w:t>общества, одобренной Советом</w:t>
            </w:r>
            <w:r>
              <w:rPr>
                <w:rFonts w:ascii="Verdana" w:eastAsia="TimesNewRomanPSMT" w:hAnsi="Verdana" w:cs="TimesNewRomanPSMT"/>
                <w:sz w:val="20"/>
                <w:szCs w:val="20"/>
              </w:rPr>
              <w:t xml:space="preserve"> </w:t>
            </w:r>
            <w:r w:rsidRPr="00520AB8">
              <w:rPr>
                <w:rFonts w:ascii="Verdana" w:eastAsia="TimesNewRomanPSMT" w:hAnsi="Verdana" w:cs="TimesNewRomanPSMT"/>
                <w:sz w:val="20"/>
                <w:szCs w:val="20"/>
              </w:rPr>
              <w:t>директоров, и содержит</w:t>
            </w:r>
            <w:r>
              <w:rPr>
                <w:rFonts w:ascii="Verdana" w:eastAsia="TimesNewRomanPSMT" w:hAnsi="Verdana" w:cs="TimesNewRomanPSMT"/>
                <w:sz w:val="20"/>
                <w:szCs w:val="20"/>
              </w:rPr>
              <w:t xml:space="preserve"> </w:t>
            </w:r>
            <w:r w:rsidRPr="00520AB8">
              <w:rPr>
                <w:rFonts w:ascii="Verdana" w:eastAsia="TimesNewRomanPSMT" w:hAnsi="Verdana" w:cs="TimesNewRomanPSMT"/>
                <w:sz w:val="20"/>
                <w:szCs w:val="20"/>
              </w:rPr>
              <w:t>прозрачные механизмы</w:t>
            </w:r>
            <w:r>
              <w:rPr>
                <w:rFonts w:ascii="Verdana" w:eastAsia="TimesNewRomanPSMT" w:hAnsi="Verdana" w:cs="TimesNewRomanPSMT"/>
                <w:sz w:val="20"/>
                <w:szCs w:val="20"/>
              </w:rPr>
              <w:t xml:space="preserve"> </w:t>
            </w:r>
            <w:r w:rsidRPr="00520AB8">
              <w:rPr>
                <w:rFonts w:ascii="Verdana" w:eastAsia="TimesNewRomanPSMT" w:hAnsi="Verdana" w:cs="TimesNewRomanPSMT"/>
                <w:sz w:val="20"/>
                <w:szCs w:val="20"/>
              </w:rPr>
              <w:t>определения размера</w:t>
            </w:r>
            <w:r>
              <w:rPr>
                <w:rFonts w:ascii="Verdana" w:eastAsia="TimesNewRomanPSMT" w:hAnsi="Verdana" w:cs="TimesNewRomanPSMT"/>
                <w:sz w:val="20"/>
                <w:szCs w:val="20"/>
              </w:rPr>
              <w:t xml:space="preserve"> </w:t>
            </w:r>
            <w:r w:rsidRPr="00520AB8">
              <w:rPr>
                <w:rFonts w:ascii="Verdana" w:eastAsia="TimesNewRomanPSMT" w:hAnsi="Verdana" w:cs="TimesNewRomanPSMT"/>
                <w:sz w:val="20"/>
                <w:szCs w:val="20"/>
              </w:rPr>
              <w:t>вознаграждения, а также</w:t>
            </w:r>
            <w:r>
              <w:rPr>
                <w:rFonts w:ascii="Verdana" w:eastAsia="TimesNewRomanPSMT" w:hAnsi="Verdana" w:cs="TimesNewRomanPSMT"/>
                <w:sz w:val="20"/>
                <w:szCs w:val="20"/>
              </w:rPr>
              <w:t xml:space="preserve"> </w:t>
            </w:r>
            <w:r w:rsidRPr="00520AB8">
              <w:rPr>
                <w:rFonts w:ascii="Verdana" w:eastAsia="TimesNewRomanPSMT" w:hAnsi="Verdana" w:cs="TimesNewRomanPSMT"/>
                <w:sz w:val="20"/>
                <w:szCs w:val="20"/>
              </w:rPr>
              <w:t>регламентирует все виды</w:t>
            </w:r>
            <w:r>
              <w:rPr>
                <w:rFonts w:ascii="Verdana" w:eastAsia="TimesNewRomanPSMT" w:hAnsi="Verdana" w:cs="TimesNewRomanPSMT"/>
                <w:sz w:val="20"/>
                <w:szCs w:val="20"/>
              </w:rPr>
              <w:t xml:space="preserve"> </w:t>
            </w:r>
            <w:r w:rsidRPr="00520AB8">
              <w:rPr>
                <w:rFonts w:ascii="Verdana" w:eastAsia="TimesNewRomanPSMT" w:hAnsi="Verdana" w:cs="TimesNewRomanPSMT"/>
                <w:sz w:val="20"/>
                <w:szCs w:val="20"/>
              </w:rPr>
              <w:t>выплат, льгот.</w:t>
            </w:r>
          </w:p>
        </w:tc>
      </w:tr>
      <w:tr w:rsidR="003704B0" w:rsidRPr="0069034A" w14:paraId="146FAC05" w14:textId="77777777" w:rsidTr="00BF6B02">
        <w:tc>
          <w:tcPr>
            <w:tcW w:w="851" w:type="dxa"/>
          </w:tcPr>
          <w:p w14:paraId="6879519E" w14:textId="77777777" w:rsidR="003704B0" w:rsidRPr="0069034A" w:rsidRDefault="003704B0"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4.1.4</w:t>
            </w:r>
          </w:p>
        </w:tc>
        <w:tc>
          <w:tcPr>
            <w:tcW w:w="2693" w:type="dxa"/>
          </w:tcPr>
          <w:p w14:paraId="113D174F" w14:textId="0D45361F" w:rsidR="003704B0" w:rsidRPr="0069034A" w:rsidRDefault="003704B0" w:rsidP="008141C4">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Общество определяет политику возмещения расходов (компенсаций), </w:t>
            </w:r>
            <w:r w:rsidRPr="0069034A">
              <w:rPr>
                <w:rFonts w:ascii="Verdana" w:eastAsiaTheme="minorEastAsia" w:hAnsi="Verdana" w:cs="Arial"/>
                <w:sz w:val="20"/>
                <w:szCs w:val="20"/>
                <w:lang w:eastAsia="ru-RU"/>
              </w:rPr>
              <w:lastRenderedPageBreak/>
              <w:t>конкретизирующую перечень расходов, подлежащих возмещению, и уровень обслуживания, на который могут претендовать члены Совета директоров, исполнительные органы и иные ключевые руководящие работники общества. Такая политика может быть составной частью политики общества по вознаграждению.</w:t>
            </w:r>
          </w:p>
        </w:tc>
        <w:tc>
          <w:tcPr>
            <w:tcW w:w="4394" w:type="dxa"/>
            <w:gridSpan w:val="3"/>
          </w:tcPr>
          <w:p w14:paraId="6FB3DD4E" w14:textId="77777777" w:rsidR="003704B0" w:rsidRPr="0069034A" w:rsidRDefault="003704B0" w:rsidP="00B028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 xml:space="preserve">1. В политике (политиках) по вознаграждению или в иных внутренних документах общества установлены правила возмещения </w:t>
            </w:r>
            <w:r w:rsidRPr="0069034A">
              <w:rPr>
                <w:rFonts w:ascii="Verdana" w:eastAsiaTheme="minorEastAsia" w:hAnsi="Verdana" w:cs="Arial"/>
                <w:sz w:val="20"/>
                <w:szCs w:val="20"/>
                <w:lang w:eastAsia="ru-RU"/>
              </w:rPr>
              <w:lastRenderedPageBreak/>
              <w:t>расходов членов совета директоров, исполнительных органов и иных ключевых руководящих работников общества.</w:t>
            </w:r>
          </w:p>
        </w:tc>
        <w:tc>
          <w:tcPr>
            <w:tcW w:w="2694" w:type="dxa"/>
          </w:tcPr>
          <w:p w14:paraId="627365AC" w14:textId="77777777" w:rsidR="003704B0" w:rsidRPr="001110FC" w:rsidRDefault="003704B0" w:rsidP="006B2E1B">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lastRenderedPageBreak/>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0010603D" w14:textId="77777777" w:rsidR="003704B0" w:rsidRPr="001110FC" w:rsidRDefault="003704B0" w:rsidP="006B2E1B">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0F48B517" w14:textId="77777777" w:rsidR="003704B0" w:rsidRDefault="003704B0" w:rsidP="006B2E1B">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3588D80F" w14:textId="77777777" w:rsidR="003704B0" w:rsidRPr="0069034A" w:rsidRDefault="003704B0" w:rsidP="00B028C3">
            <w:pPr>
              <w:pStyle w:val="ad"/>
              <w:spacing w:before="0" w:after="0"/>
              <w:ind w:firstLine="175"/>
              <w:jc w:val="both"/>
              <w:rPr>
                <w:rFonts w:ascii="Verdana" w:hAnsi="Verdana"/>
                <w:sz w:val="20"/>
                <w:szCs w:val="20"/>
              </w:rPr>
            </w:pPr>
          </w:p>
        </w:tc>
        <w:tc>
          <w:tcPr>
            <w:tcW w:w="5670" w:type="dxa"/>
          </w:tcPr>
          <w:p w14:paraId="14687F82" w14:textId="07F04917" w:rsidR="00F219E1" w:rsidRPr="00CF1E0F" w:rsidRDefault="00F219E1" w:rsidP="000F7944">
            <w:pPr>
              <w:autoSpaceDE w:val="0"/>
              <w:autoSpaceDN w:val="0"/>
              <w:adjustRightInd w:val="0"/>
              <w:jc w:val="both"/>
              <w:rPr>
                <w:rFonts w:ascii="Verdana" w:hAnsi="Verdana" w:cs="Times New Roman"/>
                <w:sz w:val="20"/>
                <w:szCs w:val="20"/>
              </w:rPr>
            </w:pPr>
            <w:r w:rsidRPr="00CF1E0F">
              <w:rPr>
                <w:rFonts w:ascii="Verdana" w:hAnsi="Verdana" w:cs="Times New Roman"/>
                <w:sz w:val="20"/>
                <w:szCs w:val="20"/>
              </w:rPr>
              <w:t>критерий 1 соблюдается полностью</w:t>
            </w:r>
          </w:p>
          <w:p w14:paraId="2830A6F0" w14:textId="77777777" w:rsidR="00F219E1" w:rsidRPr="00CF1E0F" w:rsidRDefault="00F219E1" w:rsidP="000F7944">
            <w:pPr>
              <w:autoSpaceDE w:val="0"/>
              <w:autoSpaceDN w:val="0"/>
              <w:adjustRightInd w:val="0"/>
              <w:jc w:val="both"/>
              <w:rPr>
                <w:rFonts w:ascii="Verdana" w:eastAsia="TimesNewRomanPSMT" w:hAnsi="Verdana" w:cs="TimesNewRomanPSMT"/>
                <w:sz w:val="10"/>
                <w:szCs w:val="10"/>
              </w:rPr>
            </w:pPr>
          </w:p>
          <w:p w14:paraId="08E86C46" w14:textId="6E9B2C9A" w:rsidR="000F7944" w:rsidRPr="000F7944" w:rsidRDefault="000F7944" w:rsidP="000F7944">
            <w:pPr>
              <w:autoSpaceDE w:val="0"/>
              <w:autoSpaceDN w:val="0"/>
              <w:adjustRightInd w:val="0"/>
              <w:jc w:val="both"/>
              <w:rPr>
                <w:rFonts w:ascii="Verdana" w:eastAsia="TimesNewRomanPSMT" w:hAnsi="Verdana" w:cs="TimesNewRomanPSMT"/>
                <w:sz w:val="20"/>
                <w:szCs w:val="20"/>
              </w:rPr>
            </w:pPr>
            <w:r w:rsidRPr="000F7944">
              <w:rPr>
                <w:rFonts w:ascii="Verdana" w:eastAsia="TimesNewRomanPSMT" w:hAnsi="Verdana" w:cs="TimesNewRomanPSMT"/>
                <w:sz w:val="20"/>
                <w:szCs w:val="20"/>
              </w:rPr>
              <w:t>Категория «ключевых</w:t>
            </w:r>
            <w:r>
              <w:rPr>
                <w:rFonts w:ascii="Verdana" w:eastAsia="TimesNewRomanPSMT" w:hAnsi="Verdana" w:cs="TimesNewRomanPSMT"/>
                <w:sz w:val="20"/>
                <w:szCs w:val="20"/>
              </w:rPr>
              <w:t xml:space="preserve"> </w:t>
            </w:r>
            <w:r w:rsidRPr="000F7944">
              <w:rPr>
                <w:rFonts w:ascii="Verdana" w:eastAsia="TimesNewRomanPSMT" w:hAnsi="Verdana" w:cs="TimesNewRomanPSMT"/>
                <w:sz w:val="20"/>
                <w:szCs w:val="20"/>
              </w:rPr>
              <w:t>руководящих работников» не</w:t>
            </w:r>
            <w:r>
              <w:rPr>
                <w:rFonts w:ascii="Verdana" w:eastAsia="TimesNewRomanPSMT" w:hAnsi="Verdana" w:cs="TimesNewRomanPSMT"/>
                <w:sz w:val="20"/>
                <w:szCs w:val="20"/>
              </w:rPr>
              <w:t xml:space="preserve"> </w:t>
            </w:r>
            <w:r w:rsidRPr="000F7944">
              <w:rPr>
                <w:rFonts w:ascii="Verdana" w:eastAsia="TimesNewRomanPSMT" w:hAnsi="Verdana" w:cs="TimesNewRomanPSMT"/>
                <w:sz w:val="20"/>
                <w:szCs w:val="20"/>
              </w:rPr>
              <w:t>определена и не утверждена</w:t>
            </w:r>
            <w:r>
              <w:rPr>
                <w:rFonts w:ascii="Verdana" w:eastAsia="TimesNewRomanPSMT" w:hAnsi="Verdana" w:cs="TimesNewRomanPSMT"/>
                <w:sz w:val="20"/>
                <w:szCs w:val="20"/>
              </w:rPr>
              <w:t xml:space="preserve"> </w:t>
            </w:r>
            <w:r w:rsidRPr="000F7944">
              <w:rPr>
                <w:rFonts w:ascii="Verdana" w:eastAsia="TimesNewRomanPSMT" w:hAnsi="Verdana" w:cs="TimesNewRomanPSMT"/>
                <w:sz w:val="20"/>
                <w:szCs w:val="20"/>
              </w:rPr>
              <w:t xml:space="preserve">Советом </w:t>
            </w:r>
            <w:r w:rsidRPr="000F7944">
              <w:rPr>
                <w:rFonts w:ascii="Verdana" w:eastAsia="TimesNewRomanPSMT" w:hAnsi="Verdana" w:cs="TimesNewRomanPSMT"/>
                <w:sz w:val="20"/>
                <w:szCs w:val="20"/>
              </w:rPr>
              <w:lastRenderedPageBreak/>
              <w:t>директоров, в</w:t>
            </w:r>
            <w:r>
              <w:rPr>
                <w:rFonts w:ascii="Verdana" w:eastAsia="TimesNewRomanPSMT" w:hAnsi="Verdana" w:cs="TimesNewRomanPSMT"/>
                <w:sz w:val="20"/>
                <w:szCs w:val="20"/>
              </w:rPr>
              <w:t xml:space="preserve"> </w:t>
            </w:r>
            <w:r w:rsidRPr="000F7944">
              <w:rPr>
                <w:rFonts w:ascii="Verdana" w:eastAsia="TimesNewRomanPSMT" w:hAnsi="Verdana" w:cs="TimesNewRomanPSMT"/>
                <w:sz w:val="20"/>
                <w:szCs w:val="20"/>
              </w:rPr>
              <w:t>отношении данной категории</w:t>
            </w:r>
            <w:r>
              <w:rPr>
                <w:rFonts w:ascii="Verdana" w:eastAsia="TimesNewRomanPSMT" w:hAnsi="Verdana" w:cs="TimesNewRomanPSMT"/>
                <w:sz w:val="20"/>
                <w:szCs w:val="20"/>
              </w:rPr>
              <w:t xml:space="preserve"> </w:t>
            </w:r>
            <w:r w:rsidRPr="000F7944">
              <w:rPr>
                <w:rFonts w:ascii="Verdana" w:eastAsia="TimesNewRomanPSMT" w:hAnsi="Verdana" w:cs="TimesNewRomanPSMT"/>
                <w:sz w:val="20"/>
                <w:szCs w:val="20"/>
              </w:rPr>
              <w:t>работников Политика по</w:t>
            </w:r>
            <w:r>
              <w:rPr>
                <w:rFonts w:ascii="Verdana" w:eastAsia="TimesNewRomanPSMT" w:hAnsi="Verdana" w:cs="TimesNewRomanPSMT"/>
                <w:sz w:val="20"/>
                <w:szCs w:val="20"/>
              </w:rPr>
              <w:t xml:space="preserve"> </w:t>
            </w:r>
            <w:r w:rsidRPr="000F7944">
              <w:rPr>
                <w:rFonts w:ascii="Verdana" w:eastAsia="TimesNewRomanPSMT" w:hAnsi="Verdana" w:cs="TimesNewRomanPSMT"/>
                <w:sz w:val="20"/>
                <w:szCs w:val="20"/>
              </w:rPr>
              <w:t>вознаграждению и возмещению</w:t>
            </w:r>
            <w:r>
              <w:rPr>
                <w:rFonts w:ascii="Verdana" w:eastAsia="TimesNewRomanPSMT" w:hAnsi="Verdana" w:cs="TimesNewRomanPSMT"/>
                <w:sz w:val="20"/>
                <w:szCs w:val="20"/>
              </w:rPr>
              <w:t xml:space="preserve"> </w:t>
            </w:r>
            <w:r w:rsidRPr="000F7944">
              <w:rPr>
                <w:rFonts w:ascii="Verdana" w:eastAsia="TimesNewRomanPSMT" w:hAnsi="Verdana" w:cs="TimesNewRomanPSMT"/>
                <w:sz w:val="20"/>
                <w:szCs w:val="20"/>
              </w:rPr>
              <w:t>расходов (компенсаций</w:t>
            </w:r>
            <w:r>
              <w:rPr>
                <w:rFonts w:ascii="Verdana" w:eastAsia="TimesNewRomanPSMT" w:hAnsi="Verdana" w:cs="TimesNewRomanPSMT"/>
                <w:sz w:val="20"/>
                <w:szCs w:val="20"/>
              </w:rPr>
              <w:t xml:space="preserve">) </w:t>
            </w:r>
            <w:r w:rsidRPr="000F7944">
              <w:rPr>
                <w:rFonts w:ascii="Verdana" w:eastAsia="TimesNewRomanPSMT" w:hAnsi="Verdana" w:cs="TimesNewRomanPSMT"/>
                <w:sz w:val="20"/>
                <w:szCs w:val="20"/>
              </w:rPr>
              <w:t>Советом директоров не</w:t>
            </w:r>
            <w:r>
              <w:rPr>
                <w:rFonts w:ascii="Verdana" w:eastAsia="TimesNewRomanPSMT" w:hAnsi="Verdana" w:cs="TimesNewRomanPSMT"/>
                <w:sz w:val="20"/>
                <w:szCs w:val="20"/>
              </w:rPr>
              <w:t xml:space="preserve"> </w:t>
            </w:r>
            <w:r w:rsidRPr="000F7944">
              <w:rPr>
                <w:rFonts w:ascii="Verdana" w:eastAsia="TimesNewRomanPSMT" w:hAnsi="Verdana" w:cs="TimesNewRomanPSMT"/>
                <w:sz w:val="20"/>
                <w:szCs w:val="20"/>
              </w:rPr>
              <w:t>утверждалась.</w:t>
            </w:r>
          </w:p>
          <w:p w14:paraId="6DA9FBB9" w14:textId="2CE7B41D" w:rsidR="000F7944" w:rsidRPr="000F7944" w:rsidRDefault="000F7944" w:rsidP="000F7944">
            <w:pPr>
              <w:autoSpaceDE w:val="0"/>
              <w:autoSpaceDN w:val="0"/>
              <w:adjustRightInd w:val="0"/>
              <w:jc w:val="both"/>
              <w:rPr>
                <w:rFonts w:ascii="Verdana" w:eastAsia="TimesNewRomanPSMT" w:hAnsi="Verdana" w:cs="TimesNewRomanPSMT"/>
                <w:sz w:val="20"/>
                <w:szCs w:val="20"/>
              </w:rPr>
            </w:pPr>
            <w:r w:rsidRPr="000F7944">
              <w:rPr>
                <w:rFonts w:ascii="Verdana" w:eastAsia="TimesNewRomanPSMT" w:hAnsi="Verdana" w:cs="TimesNewRomanPSMT"/>
                <w:sz w:val="20"/>
                <w:szCs w:val="20"/>
              </w:rPr>
              <w:t>Политика по вознаграждению и</w:t>
            </w:r>
            <w:r>
              <w:rPr>
                <w:rFonts w:ascii="Verdana" w:eastAsia="TimesNewRomanPSMT" w:hAnsi="Verdana" w:cs="TimesNewRomanPSMT"/>
                <w:sz w:val="20"/>
                <w:szCs w:val="20"/>
              </w:rPr>
              <w:t xml:space="preserve">  </w:t>
            </w:r>
            <w:r w:rsidRPr="000F7944">
              <w:rPr>
                <w:rFonts w:ascii="Verdana" w:eastAsia="TimesNewRomanPSMT" w:hAnsi="Verdana" w:cs="TimesNewRomanPSMT"/>
                <w:sz w:val="20"/>
                <w:szCs w:val="20"/>
              </w:rPr>
              <w:t>возмещению расходов</w:t>
            </w:r>
            <w:r>
              <w:rPr>
                <w:rFonts w:ascii="Verdana" w:eastAsia="TimesNewRomanPSMT" w:hAnsi="Verdana" w:cs="TimesNewRomanPSMT"/>
                <w:sz w:val="20"/>
                <w:szCs w:val="20"/>
              </w:rPr>
              <w:t xml:space="preserve"> </w:t>
            </w:r>
            <w:r w:rsidRPr="000F7944">
              <w:rPr>
                <w:rFonts w:ascii="Verdana" w:eastAsia="TimesNewRomanPSMT" w:hAnsi="Verdana" w:cs="TimesNewRomanPSMT"/>
                <w:sz w:val="20"/>
                <w:szCs w:val="20"/>
              </w:rPr>
              <w:t>(компенсаций) всех работников</w:t>
            </w:r>
            <w:r>
              <w:rPr>
                <w:rFonts w:ascii="Verdana" w:eastAsia="TimesNewRomanPSMT" w:hAnsi="Verdana" w:cs="TimesNewRomanPSMT"/>
                <w:sz w:val="20"/>
                <w:szCs w:val="20"/>
              </w:rPr>
              <w:t xml:space="preserve"> </w:t>
            </w:r>
            <w:r w:rsidRPr="000F7944">
              <w:rPr>
                <w:rFonts w:ascii="Verdana" w:eastAsia="TimesNewRomanPSMT" w:hAnsi="Verdana" w:cs="TimesNewRomanPSMT"/>
                <w:sz w:val="20"/>
                <w:szCs w:val="20"/>
              </w:rPr>
              <w:t>Общества определена с учетом</w:t>
            </w:r>
          </w:p>
          <w:p w14:paraId="31FB6573" w14:textId="5D796167" w:rsidR="003704B0" w:rsidRPr="000F7944" w:rsidRDefault="000F7944" w:rsidP="000F7944">
            <w:pPr>
              <w:autoSpaceDE w:val="0"/>
              <w:autoSpaceDN w:val="0"/>
              <w:adjustRightInd w:val="0"/>
              <w:jc w:val="both"/>
              <w:rPr>
                <w:rFonts w:ascii="Verdana" w:eastAsia="TimesNewRomanPSMT" w:hAnsi="Verdana" w:cs="TimesNewRomanPSMT"/>
                <w:sz w:val="20"/>
                <w:szCs w:val="20"/>
              </w:rPr>
            </w:pPr>
            <w:r w:rsidRPr="000F7944">
              <w:rPr>
                <w:rFonts w:ascii="Verdana" w:eastAsia="TimesNewRomanPSMT" w:hAnsi="Verdana" w:cs="TimesNewRomanPSMT"/>
                <w:sz w:val="20"/>
                <w:szCs w:val="20"/>
              </w:rPr>
              <w:t>принципов политики по</w:t>
            </w:r>
            <w:r>
              <w:rPr>
                <w:rFonts w:ascii="Verdana" w:eastAsia="TimesNewRomanPSMT" w:hAnsi="Verdana" w:cs="TimesNewRomanPSMT"/>
                <w:sz w:val="20"/>
                <w:szCs w:val="20"/>
              </w:rPr>
              <w:t xml:space="preserve"> </w:t>
            </w:r>
            <w:r w:rsidRPr="000F7944">
              <w:rPr>
                <w:rFonts w:ascii="Verdana" w:eastAsia="TimesNewRomanPSMT" w:hAnsi="Verdana" w:cs="TimesNewRomanPSMT"/>
                <w:sz w:val="20"/>
                <w:szCs w:val="20"/>
              </w:rPr>
              <w:t>вознаграждению и возмещению</w:t>
            </w:r>
            <w:r>
              <w:rPr>
                <w:rFonts w:ascii="Verdana" w:eastAsia="TimesNewRomanPSMT" w:hAnsi="Verdana" w:cs="TimesNewRomanPSMT"/>
                <w:sz w:val="20"/>
                <w:szCs w:val="20"/>
              </w:rPr>
              <w:t xml:space="preserve"> </w:t>
            </w:r>
            <w:r w:rsidRPr="000F7944">
              <w:rPr>
                <w:rFonts w:ascii="Verdana" w:eastAsia="TimesNewRomanPSMT" w:hAnsi="Verdana" w:cs="TimesNewRomanPSMT"/>
                <w:sz w:val="20"/>
                <w:szCs w:val="20"/>
              </w:rPr>
              <w:t>расходов (компенсаций) членам</w:t>
            </w:r>
            <w:r>
              <w:rPr>
                <w:rFonts w:ascii="Verdana" w:eastAsia="TimesNewRomanPSMT" w:hAnsi="Verdana" w:cs="TimesNewRomanPSMT"/>
                <w:sz w:val="20"/>
                <w:szCs w:val="20"/>
              </w:rPr>
              <w:t xml:space="preserve"> </w:t>
            </w:r>
            <w:r w:rsidRPr="000F7944">
              <w:rPr>
                <w:rFonts w:ascii="Verdana" w:eastAsia="TimesNewRomanPSMT" w:hAnsi="Verdana" w:cs="TimesNewRomanPSMT"/>
                <w:sz w:val="20"/>
                <w:szCs w:val="20"/>
              </w:rPr>
              <w:t>исполнительных органов</w:t>
            </w:r>
            <w:r>
              <w:rPr>
                <w:rFonts w:ascii="Verdana" w:eastAsia="TimesNewRomanPSMT" w:hAnsi="Verdana" w:cs="TimesNewRomanPSMT"/>
                <w:sz w:val="20"/>
                <w:szCs w:val="20"/>
              </w:rPr>
              <w:t xml:space="preserve"> </w:t>
            </w:r>
            <w:r w:rsidRPr="000F7944">
              <w:rPr>
                <w:rFonts w:ascii="Verdana" w:eastAsia="TimesNewRomanPSMT" w:hAnsi="Verdana" w:cs="TimesNewRomanPSMT"/>
                <w:sz w:val="20"/>
                <w:szCs w:val="20"/>
              </w:rPr>
              <w:t>общества, одобренной Советом</w:t>
            </w:r>
            <w:r>
              <w:rPr>
                <w:rFonts w:ascii="Verdana" w:eastAsia="TimesNewRomanPSMT" w:hAnsi="Verdana" w:cs="TimesNewRomanPSMT"/>
                <w:sz w:val="20"/>
                <w:szCs w:val="20"/>
              </w:rPr>
              <w:t xml:space="preserve"> </w:t>
            </w:r>
            <w:r w:rsidRPr="000F7944">
              <w:rPr>
                <w:rFonts w:ascii="Verdana" w:eastAsia="TimesNewRomanPSMT" w:hAnsi="Verdana" w:cs="TimesNewRomanPSMT"/>
                <w:sz w:val="20"/>
                <w:szCs w:val="20"/>
              </w:rPr>
              <w:t>директоров.</w:t>
            </w:r>
          </w:p>
        </w:tc>
      </w:tr>
      <w:tr w:rsidR="00A41C32" w:rsidRPr="0069034A" w14:paraId="18EE54B5" w14:textId="3809BE68" w:rsidTr="00BF6B02">
        <w:tc>
          <w:tcPr>
            <w:tcW w:w="851" w:type="dxa"/>
            <w:shd w:val="clear" w:color="auto" w:fill="EEECE1" w:themeFill="background2"/>
          </w:tcPr>
          <w:p w14:paraId="1B26FAFC" w14:textId="77777777" w:rsidR="00A41C32" w:rsidRPr="0069034A" w:rsidRDefault="00A41C32" w:rsidP="002F10FA">
            <w:pPr>
              <w:widowControl w:val="0"/>
              <w:autoSpaceDE w:val="0"/>
              <w:autoSpaceDN w:val="0"/>
              <w:adjustRightInd w:val="0"/>
              <w:jc w:val="center"/>
              <w:rPr>
                <w:rFonts w:ascii="Verdana" w:eastAsiaTheme="minorEastAsia" w:hAnsi="Verdana" w:cs="Arial"/>
                <w:b/>
                <w:sz w:val="20"/>
                <w:szCs w:val="20"/>
                <w:lang w:eastAsia="ru-RU"/>
              </w:rPr>
            </w:pPr>
            <w:r w:rsidRPr="0069034A">
              <w:rPr>
                <w:rFonts w:ascii="Verdana" w:eastAsiaTheme="minorEastAsia" w:hAnsi="Verdana" w:cs="Arial"/>
                <w:b/>
                <w:sz w:val="20"/>
                <w:szCs w:val="20"/>
                <w:lang w:eastAsia="ru-RU"/>
              </w:rPr>
              <w:lastRenderedPageBreak/>
              <w:t>4.2</w:t>
            </w:r>
          </w:p>
        </w:tc>
        <w:tc>
          <w:tcPr>
            <w:tcW w:w="15451" w:type="dxa"/>
            <w:gridSpan w:val="6"/>
            <w:shd w:val="clear" w:color="auto" w:fill="EEECE1" w:themeFill="background2"/>
          </w:tcPr>
          <w:p w14:paraId="41774DBE" w14:textId="4B642BD4" w:rsidR="00A41C32" w:rsidRPr="0069034A" w:rsidRDefault="00A41C32" w:rsidP="002F10FA">
            <w:pPr>
              <w:tabs>
                <w:tab w:val="left" w:pos="0"/>
              </w:tabs>
              <w:rPr>
                <w:rFonts w:ascii="Verdana" w:hAnsi="Verdana" w:cs="Times New Roman"/>
                <w:b/>
                <w:sz w:val="20"/>
                <w:szCs w:val="20"/>
              </w:rPr>
            </w:pPr>
            <w:r w:rsidRPr="0069034A">
              <w:rPr>
                <w:rFonts w:ascii="Verdana" w:eastAsiaTheme="minorEastAsia" w:hAnsi="Verdana" w:cs="Arial"/>
                <w:b/>
                <w:sz w:val="20"/>
                <w:szCs w:val="20"/>
                <w:lang w:eastAsia="ru-RU"/>
              </w:rPr>
              <w:t>Система вознаграждения членов Совета директоров обеспечивает сближение финансовых интересов директоров с долгосрочными финансовыми интересами акционеров.</w:t>
            </w:r>
          </w:p>
        </w:tc>
      </w:tr>
      <w:tr w:rsidR="00A41C32" w:rsidRPr="0069034A" w14:paraId="4B6E8621" w14:textId="77777777" w:rsidTr="00BF6B02">
        <w:tc>
          <w:tcPr>
            <w:tcW w:w="851" w:type="dxa"/>
          </w:tcPr>
          <w:p w14:paraId="0A345FB3"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4.2.1</w:t>
            </w:r>
          </w:p>
        </w:tc>
        <w:tc>
          <w:tcPr>
            <w:tcW w:w="2693" w:type="dxa"/>
          </w:tcPr>
          <w:p w14:paraId="1648157F" w14:textId="78E3D596" w:rsidR="00A41C32" w:rsidRPr="0069034A" w:rsidRDefault="00A41C32" w:rsidP="000A3D39">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Общество выплачивает фиксированное годовое вознаграждение членам Совета директоров. Общество не выплачивает вознаграждение за участие в отдельных заседаниях совета или комитетов совета директоров.</w:t>
            </w:r>
          </w:p>
          <w:p w14:paraId="666D56D7" w14:textId="18593252" w:rsidR="00A41C32" w:rsidRPr="0069034A" w:rsidRDefault="00A41C32" w:rsidP="000A3D39">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Общество не применяет формы краткосрочной мотивации и дополнительного материального стимулирования в отношении членов Совета директоров.</w:t>
            </w:r>
          </w:p>
        </w:tc>
        <w:tc>
          <w:tcPr>
            <w:tcW w:w="4394" w:type="dxa"/>
            <w:gridSpan w:val="3"/>
          </w:tcPr>
          <w:p w14:paraId="0BA96EAB" w14:textId="33D8C0D6" w:rsidR="00A41C32" w:rsidRPr="0069034A" w:rsidRDefault="00A41C32" w:rsidP="00B028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 Фиксированное годовое вознаграждение являлось единственной денежной формой вознаграждения членов Совета директоров за работу в Совете директоров в течение отчетного периода.</w:t>
            </w:r>
          </w:p>
        </w:tc>
        <w:tc>
          <w:tcPr>
            <w:tcW w:w="2694" w:type="dxa"/>
          </w:tcPr>
          <w:p w14:paraId="3C1F9B7B" w14:textId="77777777" w:rsidR="00520AB8" w:rsidRPr="001110FC" w:rsidRDefault="00520AB8" w:rsidP="00520AB8">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Arial" w:eastAsia="TimesNewRomanPSMT" w:hAnsi="Arial" w:cs="Arial"/>
                <w:sz w:val="20"/>
                <w:szCs w:val="20"/>
              </w:rPr>
              <w:t>соблюдается</w:t>
            </w:r>
          </w:p>
          <w:p w14:paraId="239C86D1" w14:textId="77777777" w:rsidR="00520AB8" w:rsidRPr="001110FC" w:rsidRDefault="00520AB8" w:rsidP="00520AB8">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46ECBE31" w14:textId="77777777" w:rsidR="00520AB8" w:rsidRDefault="00520AB8" w:rsidP="00520AB8">
            <w:pPr>
              <w:rPr>
                <w:rFonts w:ascii="Arial" w:eastAsia="TimesNewRomanPSMT" w:hAnsi="Arial" w:cs="Arial"/>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5B9F4E89" w14:textId="77777777" w:rsidR="00A41C32" w:rsidRPr="0069034A" w:rsidRDefault="00A41C32" w:rsidP="00B028C3">
            <w:pPr>
              <w:tabs>
                <w:tab w:val="left" w:pos="0"/>
              </w:tabs>
              <w:jc w:val="both"/>
              <w:rPr>
                <w:rFonts w:ascii="Verdana" w:hAnsi="Verdana" w:cs="Times New Roman"/>
                <w:sz w:val="20"/>
                <w:szCs w:val="20"/>
              </w:rPr>
            </w:pPr>
          </w:p>
        </w:tc>
        <w:tc>
          <w:tcPr>
            <w:tcW w:w="5670" w:type="dxa"/>
          </w:tcPr>
          <w:p w14:paraId="6D8105C6" w14:textId="382B9391" w:rsidR="00F219E1" w:rsidRDefault="00F219E1" w:rsidP="009F4717">
            <w:pPr>
              <w:pStyle w:val="ConsPlusNormal"/>
              <w:jc w:val="both"/>
              <w:rPr>
                <w:rFonts w:ascii="Verdana" w:hAnsi="Verdana" w:cs="Times New Roman"/>
                <w:b/>
              </w:rPr>
            </w:pPr>
            <w:r w:rsidRPr="00A53C4E">
              <w:rPr>
                <w:rFonts w:ascii="Verdana" w:hAnsi="Verdana" w:cs="Times New Roman"/>
              </w:rPr>
              <w:t xml:space="preserve">критерий 1 </w:t>
            </w:r>
            <w:r>
              <w:rPr>
                <w:rFonts w:ascii="Verdana" w:hAnsi="Verdana" w:cs="Times New Roman"/>
              </w:rPr>
              <w:t xml:space="preserve">не </w:t>
            </w:r>
            <w:r w:rsidRPr="00A53C4E">
              <w:rPr>
                <w:rFonts w:ascii="Verdana" w:hAnsi="Verdana" w:cs="Times New Roman"/>
              </w:rPr>
              <w:t>соблюдается</w:t>
            </w:r>
          </w:p>
          <w:p w14:paraId="09C76CCD" w14:textId="77777777" w:rsidR="00F219E1" w:rsidRPr="00CF1E0F" w:rsidRDefault="00F219E1" w:rsidP="009F4717">
            <w:pPr>
              <w:pStyle w:val="ConsPlusNormal"/>
              <w:jc w:val="both"/>
              <w:rPr>
                <w:rFonts w:ascii="Verdana" w:hAnsi="Verdana" w:cs="Times New Roman"/>
                <w:b/>
                <w:sz w:val="10"/>
                <w:szCs w:val="10"/>
              </w:rPr>
            </w:pPr>
          </w:p>
          <w:p w14:paraId="619226BD" w14:textId="57C4FFD8" w:rsidR="009F4717" w:rsidRPr="00BE1CB6" w:rsidRDefault="009F4717" w:rsidP="009F4717">
            <w:pPr>
              <w:pStyle w:val="ConsPlusNormal"/>
              <w:jc w:val="both"/>
              <w:rPr>
                <w:rFonts w:ascii="Verdana" w:hAnsi="Verdana" w:cs="Times New Roman"/>
                <w:i/>
              </w:rPr>
            </w:pPr>
            <w:r w:rsidRPr="0069034A">
              <w:rPr>
                <w:rFonts w:ascii="Verdana" w:hAnsi="Verdana" w:cs="Times New Roman"/>
                <w:b/>
              </w:rPr>
              <w:t xml:space="preserve">В отношении </w:t>
            </w:r>
            <w:r>
              <w:rPr>
                <w:rFonts w:ascii="Verdana" w:hAnsi="Verdana" w:cs="Times New Roman"/>
                <w:b/>
              </w:rPr>
              <w:t xml:space="preserve">данного </w:t>
            </w:r>
            <w:r w:rsidR="00875320">
              <w:rPr>
                <w:rFonts w:ascii="Verdana" w:hAnsi="Verdana" w:cs="Times New Roman"/>
                <w:b/>
              </w:rPr>
              <w:t>критерия</w:t>
            </w:r>
            <w:r w:rsidRPr="0069034A">
              <w:rPr>
                <w:rFonts w:ascii="Verdana" w:hAnsi="Verdana" w:cs="Times New Roman"/>
                <w:b/>
              </w:rPr>
              <w:t xml:space="preserve"> Общество приводит следующ</w:t>
            </w:r>
            <w:r>
              <w:rPr>
                <w:rFonts w:ascii="Verdana" w:hAnsi="Verdana" w:cs="Times New Roman"/>
                <w:b/>
              </w:rPr>
              <w:t>е</w:t>
            </w:r>
            <w:r w:rsidRPr="0069034A">
              <w:rPr>
                <w:rFonts w:ascii="Verdana" w:hAnsi="Verdana" w:cs="Times New Roman"/>
                <w:b/>
              </w:rPr>
              <w:t>е пояснени</w:t>
            </w:r>
            <w:r>
              <w:rPr>
                <w:rFonts w:ascii="Verdana" w:hAnsi="Verdana" w:cs="Times New Roman"/>
                <w:b/>
              </w:rPr>
              <w:t>е</w:t>
            </w:r>
            <w:r w:rsidRPr="0069034A">
              <w:rPr>
                <w:rFonts w:ascii="Verdana" w:hAnsi="Verdana" w:cs="Times New Roman"/>
                <w:b/>
              </w:rPr>
              <w:t>:</w:t>
            </w:r>
          </w:p>
          <w:p w14:paraId="45749CA0" w14:textId="31850D9E" w:rsidR="00A41C32" w:rsidRDefault="00A41C32" w:rsidP="00551046">
            <w:pPr>
              <w:jc w:val="both"/>
              <w:rPr>
                <w:rFonts w:ascii="Verdana" w:hAnsi="Verdana" w:cs="Times New Roman"/>
                <w:sz w:val="20"/>
                <w:szCs w:val="20"/>
              </w:rPr>
            </w:pPr>
            <w:r w:rsidRPr="0069034A">
              <w:rPr>
                <w:rFonts w:ascii="Verdana" w:hAnsi="Verdana" w:cs="Times New Roman"/>
                <w:sz w:val="20"/>
                <w:szCs w:val="20"/>
              </w:rPr>
              <w:t>Фиксированное годовое вознаграждение не предусмотрено Положением о выплате членам Совета директоров</w:t>
            </w:r>
            <w:r>
              <w:rPr>
                <w:rFonts w:ascii="Verdana" w:hAnsi="Verdana" w:cs="Times New Roman"/>
                <w:sz w:val="20"/>
                <w:szCs w:val="20"/>
              </w:rPr>
              <w:t xml:space="preserve">  вознаграждений и компенсаций</w:t>
            </w:r>
            <w:r w:rsidR="009108EE">
              <w:rPr>
                <w:rFonts w:ascii="Verdana" w:hAnsi="Verdana" w:cs="Times New Roman"/>
                <w:sz w:val="20"/>
                <w:szCs w:val="20"/>
              </w:rPr>
              <w:t>, утвержденное ГОСА в 2017 году</w:t>
            </w:r>
            <w:proofErr w:type="gramStart"/>
            <w:r w:rsidR="009108EE">
              <w:rPr>
                <w:rFonts w:ascii="Verdana" w:hAnsi="Verdana" w:cs="Times New Roman"/>
                <w:sz w:val="20"/>
                <w:szCs w:val="20"/>
              </w:rPr>
              <w:t>.</w:t>
            </w:r>
            <w:r>
              <w:rPr>
                <w:rFonts w:ascii="Verdana" w:hAnsi="Verdana" w:cs="Times New Roman"/>
                <w:sz w:val="20"/>
                <w:szCs w:val="20"/>
              </w:rPr>
              <w:t xml:space="preserve">. </w:t>
            </w:r>
            <w:proofErr w:type="gramEnd"/>
          </w:p>
          <w:p w14:paraId="244B9BCE" w14:textId="578203CA" w:rsidR="00A41C32" w:rsidRDefault="00A41C32" w:rsidP="00551046">
            <w:pPr>
              <w:jc w:val="both"/>
              <w:rPr>
                <w:rFonts w:ascii="Verdana" w:hAnsi="Verdana" w:cs="Times New Roman"/>
                <w:sz w:val="20"/>
                <w:szCs w:val="20"/>
              </w:rPr>
            </w:pPr>
            <w:r>
              <w:rPr>
                <w:rFonts w:ascii="Verdana" w:hAnsi="Verdana" w:cs="Times New Roman"/>
                <w:sz w:val="20"/>
                <w:szCs w:val="20"/>
              </w:rPr>
              <w:t xml:space="preserve">   </w:t>
            </w:r>
            <w:r w:rsidR="00D46C49">
              <w:rPr>
                <w:rFonts w:ascii="Verdana" w:hAnsi="Verdana" w:cs="Times New Roman"/>
                <w:sz w:val="20"/>
                <w:szCs w:val="20"/>
              </w:rPr>
              <w:t>В</w:t>
            </w:r>
            <w:r>
              <w:rPr>
                <w:rFonts w:ascii="Verdana" w:hAnsi="Verdana" w:cs="Times New Roman"/>
                <w:sz w:val="20"/>
                <w:szCs w:val="20"/>
              </w:rPr>
              <w:t xml:space="preserve"> соответствии с указанным Положением, общий размер вознаграждения каждого члена Совета директоров за период </w:t>
            </w:r>
            <w:proofErr w:type="gramStart"/>
            <w:r>
              <w:rPr>
                <w:rFonts w:ascii="Verdana" w:hAnsi="Verdana" w:cs="Times New Roman"/>
                <w:sz w:val="20"/>
                <w:szCs w:val="20"/>
              </w:rPr>
              <w:t>с даты избрания</w:t>
            </w:r>
            <w:proofErr w:type="gramEnd"/>
            <w:r>
              <w:rPr>
                <w:rFonts w:ascii="Verdana" w:hAnsi="Verdana" w:cs="Times New Roman"/>
                <w:sz w:val="20"/>
                <w:szCs w:val="20"/>
              </w:rPr>
              <w:t xml:space="preserve"> в состав Совета директоров Общим собранием акционеров до даты прекращения полномочий данного состава Совета директоров не должен превышать базовый размер вознаграждения.</w:t>
            </w:r>
          </w:p>
          <w:p w14:paraId="6008C4B0" w14:textId="41F1CE40" w:rsidR="00A41C32" w:rsidRPr="00B83CB3" w:rsidRDefault="00B83CB3">
            <w:pPr>
              <w:autoSpaceDE w:val="0"/>
              <w:autoSpaceDN w:val="0"/>
              <w:adjustRightInd w:val="0"/>
              <w:jc w:val="both"/>
              <w:rPr>
                <w:rFonts w:ascii="Verdana" w:hAnsi="Verdana" w:cs="Times New Roman"/>
              </w:rPr>
            </w:pPr>
            <w:r>
              <w:rPr>
                <w:rFonts w:ascii="Verdana" w:hAnsi="Verdana" w:cs="TimesNewRomanPSMT"/>
                <w:sz w:val="20"/>
                <w:szCs w:val="20"/>
              </w:rPr>
              <w:t xml:space="preserve">   </w:t>
            </w:r>
            <w:r w:rsidRPr="00B83CB3">
              <w:rPr>
                <w:rFonts w:ascii="Verdana" w:hAnsi="Verdana" w:cs="TimesNewRomanPSMT"/>
                <w:sz w:val="20"/>
                <w:szCs w:val="20"/>
              </w:rPr>
              <w:t>Формы краткосрочной мотивации и дополнительного материального стимулирования в отношении членов Совета директоров не применяются. В ближайшей перспективе Общество</w:t>
            </w:r>
            <w:r w:rsidR="00D46C49">
              <w:rPr>
                <w:rFonts w:ascii="Verdana" w:hAnsi="Verdana" w:cs="TimesNewRomanPSMT"/>
                <w:sz w:val="20"/>
                <w:szCs w:val="20"/>
              </w:rPr>
              <w:t xml:space="preserve"> рассмотрит возможность внесение изменений в действующее Положение, которые бы предусматривали фиксированное годовое </w:t>
            </w:r>
            <w:r w:rsidR="00D46C49">
              <w:rPr>
                <w:rFonts w:ascii="Verdana" w:hAnsi="Verdana" w:cs="TimesNewRomanPSMT"/>
                <w:sz w:val="20"/>
                <w:szCs w:val="20"/>
              </w:rPr>
              <w:lastRenderedPageBreak/>
              <w:t>вознаграждение членов Совета директоров.</w:t>
            </w:r>
            <w:r w:rsidRPr="00B83CB3">
              <w:rPr>
                <w:rFonts w:ascii="Verdana" w:hAnsi="Verdana" w:cs="TimesNewRomanPSMT"/>
                <w:sz w:val="20"/>
                <w:szCs w:val="20"/>
              </w:rPr>
              <w:t xml:space="preserve"> </w:t>
            </w:r>
          </w:p>
        </w:tc>
      </w:tr>
      <w:tr w:rsidR="00FB54C7" w:rsidRPr="0069034A" w14:paraId="78D3718A" w14:textId="77777777" w:rsidTr="00BF6B02">
        <w:tc>
          <w:tcPr>
            <w:tcW w:w="851" w:type="dxa"/>
          </w:tcPr>
          <w:p w14:paraId="6A1C72EF" w14:textId="77777777" w:rsidR="00FB54C7" w:rsidRPr="0069034A" w:rsidRDefault="00FB54C7"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4.2.2</w:t>
            </w:r>
          </w:p>
        </w:tc>
        <w:tc>
          <w:tcPr>
            <w:tcW w:w="2693" w:type="dxa"/>
          </w:tcPr>
          <w:p w14:paraId="60721795" w14:textId="35E73C7A" w:rsidR="00FB54C7" w:rsidRPr="0069034A" w:rsidRDefault="00FB54C7" w:rsidP="000A3D39">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Долгосрочное владение акциями общества в наибольшей степени способствует сближению финансовых интересов членов Совета директоров с долгосрочными интересами акционеров. При этом общество не обуславливает права реализации акций достижением определенных показателей деятельности, а члены Совета директоров не участвуют в опционных программах.</w:t>
            </w:r>
          </w:p>
        </w:tc>
        <w:tc>
          <w:tcPr>
            <w:tcW w:w="4394" w:type="dxa"/>
            <w:gridSpan w:val="3"/>
          </w:tcPr>
          <w:p w14:paraId="13FFAA64" w14:textId="230648A8" w:rsidR="00FB54C7" w:rsidRPr="0069034A" w:rsidRDefault="00FB54C7" w:rsidP="00B028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 Если внутренний документ (документы) - политика (политики) по вознаграждению общества предусматривают предоставление акций общества членам совета директоров, должны быть предусмотрены и раскрыты четкие правила владения акциями членами Совета директоров, нацеленные на стимулирование долгосрочного владения такими акциями.</w:t>
            </w:r>
          </w:p>
        </w:tc>
        <w:tc>
          <w:tcPr>
            <w:tcW w:w="2694" w:type="dxa"/>
          </w:tcPr>
          <w:p w14:paraId="4A36D47B" w14:textId="77777777" w:rsidR="00FB54C7" w:rsidRPr="001110FC" w:rsidRDefault="00FB54C7" w:rsidP="006B3D01">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34825C2F" w14:textId="77777777" w:rsidR="00FB54C7" w:rsidRPr="001110FC" w:rsidRDefault="00FB54C7" w:rsidP="006B3D01">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08174753" w14:textId="77777777" w:rsidR="00FB54C7" w:rsidRDefault="00FB54C7" w:rsidP="006B3D01">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208862E1" w14:textId="77777777" w:rsidR="00FB54C7" w:rsidRPr="0069034A" w:rsidRDefault="00FB54C7" w:rsidP="00B028C3">
            <w:pPr>
              <w:autoSpaceDE w:val="0"/>
              <w:autoSpaceDN w:val="0"/>
              <w:adjustRightInd w:val="0"/>
              <w:jc w:val="both"/>
              <w:rPr>
                <w:rFonts w:ascii="Verdana" w:hAnsi="Verdana"/>
                <w:sz w:val="20"/>
                <w:szCs w:val="20"/>
                <w:highlight w:val="lightGray"/>
              </w:rPr>
            </w:pPr>
          </w:p>
        </w:tc>
        <w:tc>
          <w:tcPr>
            <w:tcW w:w="5670" w:type="dxa"/>
          </w:tcPr>
          <w:p w14:paraId="58684661" w14:textId="282CF0CE" w:rsidR="009108EE" w:rsidRDefault="009108EE" w:rsidP="009F4717">
            <w:pPr>
              <w:pStyle w:val="ConsPlusNormal"/>
              <w:jc w:val="both"/>
              <w:rPr>
                <w:rFonts w:ascii="Verdana" w:hAnsi="Verdana" w:cs="Times New Roman"/>
                <w:b/>
              </w:rPr>
            </w:pPr>
            <w:r w:rsidRPr="00A53C4E">
              <w:rPr>
                <w:rFonts w:ascii="Verdana" w:hAnsi="Verdana" w:cs="Times New Roman"/>
              </w:rPr>
              <w:t xml:space="preserve">критерий 1 соблюдается </w:t>
            </w:r>
            <w:r>
              <w:rPr>
                <w:rFonts w:ascii="Verdana" w:hAnsi="Verdana" w:cs="Times New Roman"/>
              </w:rPr>
              <w:t>полностью</w:t>
            </w:r>
          </w:p>
          <w:p w14:paraId="3360EB3A" w14:textId="77777777" w:rsidR="009108EE" w:rsidRPr="00CF1E0F" w:rsidRDefault="009108EE" w:rsidP="009F4717">
            <w:pPr>
              <w:pStyle w:val="ConsPlusNormal"/>
              <w:jc w:val="both"/>
              <w:rPr>
                <w:rFonts w:ascii="Verdana" w:hAnsi="Verdana" w:cs="Times New Roman"/>
                <w:b/>
                <w:sz w:val="10"/>
                <w:szCs w:val="10"/>
              </w:rPr>
            </w:pPr>
          </w:p>
          <w:p w14:paraId="7361DB89" w14:textId="675230C3" w:rsidR="00FB54C7" w:rsidRPr="00BE1CB6" w:rsidRDefault="00FB54C7" w:rsidP="009F4717">
            <w:pPr>
              <w:pStyle w:val="ConsPlusNormal"/>
              <w:jc w:val="both"/>
              <w:rPr>
                <w:rFonts w:ascii="Verdana" w:hAnsi="Verdana" w:cs="Times New Roman"/>
                <w:i/>
              </w:rPr>
            </w:pPr>
            <w:r w:rsidRPr="0069034A">
              <w:rPr>
                <w:rFonts w:ascii="Verdana" w:hAnsi="Verdana" w:cs="Times New Roman"/>
                <w:b/>
              </w:rPr>
              <w:t xml:space="preserve">В отношении </w:t>
            </w:r>
            <w:r>
              <w:rPr>
                <w:rFonts w:ascii="Verdana" w:hAnsi="Verdana" w:cs="Times New Roman"/>
                <w:b/>
              </w:rPr>
              <w:t>данного критерия</w:t>
            </w:r>
            <w:r w:rsidRPr="0069034A">
              <w:rPr>
                <w:rFonts w:ascii="Verdana" w:hAnsi="Verdana" w:cs="Times New Roman"/>
                <w:b/>
              </w:rPr>
              <w:t xml:space="preserve"> Общество приводит следующ</w:t>
            </w:r>
            <w:r>
              <w:rPr>
                <w:rFonts w:ascii="Verdana" w:hAnsi="Verdana" w:cs="Times New Roman"/>
                <w:b/>
              </w:rPr>
              <w:t>е</w:t>
            </w:r>
            <w:r w:rsidRPr="0069034A">
              <w:rPr>
                <w:rFonts w:ascii="Verdana" w:hAnsi="Verdana" w:cs="Times New Roman"/>
                <w:b/>
              </w:rPr>
              <w:t>е пояснени</w:t>
            </w:r>
            <w:r>
              <w:rPr>
                <w:rFonts w:ascii="Verdana" w:hAnsi="Verdana" w:cs="Times New Roman"/>
                <w:b/>
              </w:rPr>
              <w:t>е</w:t>
            </w:r>
            <w:r w:rsidRPr="0069034A">
              <w:rPr>
                <w:rFonts w:ascii="Verdana" w:hAnsi="Verdana" w:cs="Times New Roman"/>
                <w:b/>
              </w:rPr>
              <w:t>:</w:t>
            </w:r>
          </w:p>
          <w:p w14:paraId="0630DBE6" w14:textId="6D7B1C22" w:rsidR="00FB54C7" w:rsidRPr="0069034A" w:rsidRDefault="00FB54C7" w:rsidP="009F4717">
            <w:pPr>
              <w:jc w:val="both"/>
              <w:rPr>
                <w:rFonts w:ascii="Verdana" w:hAnsi="Verdana" w:cs="Times New Roman"/>
                <w:sz w:val="20"/>
                <w:szCs w:val="20"/>
              </w:rPr>
            </w:pPr>
            <w:r>
              <w:rPr>
                <w:rFonts w:ascii="Verdana" w:hAnsi="Verdana" w:cs="Times New Roman"/>
                <w:sz w:val="20"/>
                <w:szCs w:val="20"/>
              </w:rPr>
              <w:t xml:space="preserve">Не применимо. </w:t>
            </w:r>
            <w:r w:rsidRPr="0069034A">
              <w:rPr>
                <w:rFonts w:ascii="Verdana" w:hAnsi="Verdana" w:cs="Times New Roman"/>
                <w:sz w:val="20"/>
                <w:szCs w:val="20"/>
              </w:rPr>
              <w:t xml:space="preserve">В Обществе отсутствует документ, регламентирующий практику вознаграждения членов Совета директоров </w:t>
            </w:r>
            <w:r>
              <w:rPr>
                <w:rFonts w:ascii="Verdana" w:hAnsi="Verdana" w:cs="Times New Roman"/>
                <w:sz w:val="20"/>
                <w:szCs w:val="20"/>
              </w:rPr>
              <w:t>ценными бумагами</w:t>
            </w:r>
            <w:r w:rsidRPr="0069034A">
              <w:rPr>
                <w:rFonts w:ascii="Verdana" w:hAnsi="Verdana" w:cs="Times New Roman"/>
                <w:sz w:val="20"/>
                <w:szCs w:val="20"/>
              </w:rPr>
              <w:t xml:space="preserve">. </w:t>
            </w:r>
          </w:p>
          <w:p w14:paraId="1B70ADAB" w14:textId="748240DE" w:rsidR="00FB54C7" w:rsidRPr="0069034A" w:rsidRDefault="00FB54C7" w:rsidP="007C7B35">
            <w:pPr>
              <w:autoSpaceDE w:val="0"/>
              <w:autoSpaceDN w:val="0"/>
              <w:adjustRightInd w:val="0"/>
              <w:ind w:firstLine="247"/>
              <w:jc w:val="both"/>
              <w:rPr>
                <w:rFonts w:ascii="Verdana" w:hAnsi="Verdana" w:cs="Times New Roman"/>
                <w:sz w:val="20"/>
                <w:szCs w:val="20"/>
              </w:rPr>
            </w:pPr>
            <w:r w:rsidRPr="0069034A">
              <w:rPr>
                <w:rFonts w:ascii="Verdana" w:hAnsi="Verdana" w:cs="Times New Roman"/>
                <w:sz w:val="20"/>
                <w:szCs w:val="20"/>
              </w:rPr>
              <w:t>Участие членов Совета директоров в опционных программах не предусмотрено.</w:t>
            </w:r>
            <w:r>
              <w:rPr>
                <w:rFonts w:ascii="Verdana" w:hAnsi="Verdana" w:cs="Times New Roman"/>
                <w:sz w:val="20"/>
                <w:szCs w:val="20"/>
              </w:rPr>
              <w:t xml:space="preserve"> </w:t>
            </w:r>
          </w:p>
          <w:p w14:paraId="4CC34BEB" w14:textId="77777777" w:rsidR="00FB54C7" w:rsidRPr="0069034A" w:rsidRDefault="00FB54C7" w:rsidP="007C7B35">
            <w:pPr>
              <w:jc w:val="both"/>
              <w:rPr>
                <w:rFonts w:ascii="Verdana" w:hAnsi="Verdana" w:cs="Calibri"/>
                <w:sz w:val="20"/>
                <w:szCs w:val="20"/>
              </w:rPr>
            </w:pPr>
          </w:p>
          <w:p w14:paraId="35618260" w14:textId="77777777" w:rsidR="00FB54C7" w:rsidRPr="0069034A" w:rsidRDefault="00FB54C7" w:rsidP="00B83CB3">
            <w:pPr>
              <w:jc w:val="both"/>
              <w:rPr>
                <w:rFonts w:ascii="Verdana" w:hAnsi="Verdana" w:cs="Calibri"/>
                <w:sz w:val="20"/>
                <w:szCs w:val="20"/>
              </w:rPr>
            </w:pPr>
          </w:p>
        </w:tc>
      </w:tr>
      <w:tr w:rsidR="00A41C32" w:rsidRPr="0069034A" w14:paraId="3328F5D3" w14:textId="77777777" w:rsidTr="00BF6B02">
        <w:tc>
          <w:tcPr>
            <w:tcW w:w="851" w:type="dxa"/>
          </w:tcPr>
          <w:p w14:paraId="62B7C513"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4.2.3</w:t>
            </w:r>
          </w:p>
        </w:tc>
        <w:tc>
          <w:tcPr>
            <w:tcW w:w="2693" w:type="dxa"/>
          </w:tcPr>
          <w:p w14:paraId="3F10532D" w14:textId="5290A377" w:rsidR="00A41C32" w:rsidRPr="0069034A" w:rsidRDefault="00A41C32" w:rsidP="000A3D39">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В обществе не предусмотрены какие-либо дополнительные выплаты или компенсации в случае досрочного прекращения полномочий членов Совета директоров в связи с переходом контроля над обществом или иными обстоятельствами.</w:t>
            </w:r>
          </w:p>
        </w:tc>
        <w:tc>
          <w:tcPr>
            <w:tcW w:w="4394" w:type="dxa"/>
            <w:gridSpan w:val="3"/>
          </w:tcPr>
          <w:p w14:paraId="7053C70D" w14:textId="2F1F3429" w:rsidR="00A41C32" w:rsidRPr="0069034A" w:rsidRDefault="00A41C32" w:rsidP="00B028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 В обществе не предусмотрены какие-либо дополнительные выплаты или компенсации в случае досрочного прекращения полномочий членов Совета директоров в связи с переходом контроля над обществом или иными обстоятельствами.</w:t>
            </w:r>
          </w:p>
        </w:tc>
        <w:tc>
          <w:tcPr>
            <w:tcW w:w="2694" w:type="dxa"/>
          </w:tcPr>
          <w:p w14:paraId="05EA0A81" w14:textId="77777777" w:rsidR="00AC1414" w:rsidRPr="001110FC" w:rsidRDefault="00AC1414" w:rsidP="00AC1414">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7EA1BD4B" w14:textId="77777777" w:rsidR="00AC1414" w:rsidRPr="001110FC" w:rsidRDefault="00AC1414" w:rsidP="00AC1414">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1DE7E810" w14:textId="77777777" w:rsidR="00AC1414" w:rsidRDefault="00AC1414" w:rsidP="00AC1414">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240D3CB3" w14:textId="77777777" w:rsidR="00A41C32" w:rsidRPr="0069034A" w:rsidRDefault="00A41C32" w:rsidP="00B028C3">
            <w:pPr>
              <w:autoSpaceDE w:val="0"/>
              <w:autoSpaceDN w:val="0"/>
              <w:adjustRightInd w:val="0"/>
              <w:jc w:val="center"/>
              <w:rPr>
                <w:rFonts w:ascii="Verdana" w:hAnsi="Verdana" w:cs="Times New Roman"/>
                <w:sz w:val="20"/>
                <w:szCs w:val="20"/>
              </w:rPr>
            </w:pPr>
          </w:p>
        </w:tc>
        <w:tc>
          <w:tcPr>
            <w:tcW w:w="5670" w:type="dxa"/>
          </w:tcPr>
          <w:p w14:paraId="2ADE7486" w14:textId="77777777" w:rsidR="00A41C32" w:rsidRPr="0069034A" w:rsidRDefault="00A41C32" w:rsidP="00B028C3">
            <w:pPr>
              <w:ind w:firstLine="247"/>
              <w:jc w:val="both"/>
              <w:rPr>
                <w:rFonts w:ascii="Verdana" w:hAnsi="Verdana" w:cs="Times New Roman"/>
                <w:sz w:val="20"/>
                <w:szCs w:val="20"/>
              </w:rPr>
            </w:pPr>
          </w:p>
        </w:tc>
      </w:tr>
      <w:tr w:rsidR="00A41C32" w:rsidRPr="0069034A" w14:paraId="7CE58289" w14:textId="6C6AECEA" w:rsidTr="00BF6B02">
        <w:tc>
          <w:tcPr>
            <w:tcW w:w="851" w:type="dxa"/>
            <w:shd w:val="clear" w:color="auto" w:fill="EEECE1" w:themeFill="background2"/>
          </w:tcPr>
          <w:p w14:paraId="456B5B85" w14:textId="77777777" w:rsidR="00A41C32" w:rsidRPr="0069034A" w:rsidRDefault="00A41C32" w:rsidP="002F10FA">
            <w:pPr>
              <w:widowControl w:val="0"/>
              <w:autoSpaceDE w:val="0"/>
              <w:autoSpaceDN w:val="0"/>
              <w:adjustRightInd w:val="0"/>
              <w:jc w:val="center"/>
              <w:rPr>
                <w:rFonts w:ascii="Verdana" w:eastAsiaTheme="minorEastAsia" w:hAnsi="Verdana" w:cs="Arial"/>
                <w:b/>
                <w:sz w:val="20"/>
                <w:szCs w:val="20"/>
                <w:lang w:eastAsia="ru-RU"/>
              </w:rPr>
            </w:pPr>
            <w:r w:rsidRPr="0069034A">
              <w:rPr>
                <w:rFonts w:ascii="Verdana" w:eastAsiaTheme="minorEastAsia" w:hAnsi="Verdana" w:cs="Arial"/>
                <w:b/>
                <w:sz w:val="20"/>
                <w:szCs w:val="20"/>
                <w:lang w:eastAsia="ru-RU"/>
              </w:rPr>
              <w:t>4.3</w:t>
            </w:r>
          </w:p>
        </w:tc>
        <w:tc>
          <w:tcPr>
            <w:tcW w:w="15451" w:type="dxa"/>
            <w:gridSpan w:val="6"/>
            <w:shd w:val="clear" w:color="auto" w:fill="EEECE1" w:themeFill="background2"/>
          </w:tcPr>
          <w:p w14:paraId="42A2DC2D" w14:textId="77777777" w:rsidR="00A41C32" w:rsidRPr="0069034A" w:rsidRDefault="00A41C32" w:rsidP="002F10FA">
            <w:pPr>
              <w:rPr>
                <w:rFonts w:ascii="Verdana" w:hAnsi="Verdana" w:cs="Times New Roman"/>
                <w:b/>
                <w:sz w:val="20"/>
                <w:szCs w:val="20"/>
              </w:rPr>
            </w:pPr>
            <w:r w:rsidRPr="0069034A">
              <w:rPr>
                <w:rFonts w:ascii="Verdana" w:eastAsiaTheme="minorEastAsia" w:hAnsi="Verdana" w:cs="Arial"/>
                <w:b/>
                <w:sz w:val="20"/>
                <w:szCs w:val="20"/>
                <w:lang w:eastAsia="ru-RU"/>
              </w:rPr>
              <w:t>Система вознаграждения членов исполнительных органов и иных ключевых руководящих работников общества предусматривает зависимость вознаграждения от результата работы общества и их личного вклада в достижение этого результата.</w:t>
            </w:r>
          </w:p>
        </w:tc>
      </w:tr>
      <w:tr w:rsidR="00A41C32" w:rsidRPr="0069034A" w14:paraId="54417B86" w14:textId="77777777" w:rsidTr="00BF6B02">
        <w:tc>
          <w:tcPr>
            <w:tcW w:w="851" w:type="dxa"/>
            <w:shd w:val="clear" w:color="auto" w:fill="auto"/>
          </w:tcPr>
          <w:p w14:paraId="0BCDB9F5"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4.3.1</w:t>
            </w:r>
          </w:p>
        </w:tc>
        <w:tc>
          <w:tcPr>
            <w:tcW w:w="2693" w:type="dxa"/>
            <w:shd w:val="clear" w:color="auto" w:fill="auto"/>
          </w:tcPr>
          <w:p w14:paraId="6E63ACF7" w14:textId="77777777" w:rsidR="00A41C32" w:rsidRPr="0069034A" w:rsidRDefault="00A41C32" w:rsidP="000A3D39">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Вознаграждение членов </w:t>
            </w:r>
            <w:r w:rsidRPr="0069034A">
              <w:rPr>
                <w:rFonts w:ascii="Verdana" w:eastAsiaTheme="minorEastAsia" w:hAnsi="Verdana" w:cs="Arial"/>
                <w:sz w:val="20"/>
                <w:szCs w:val="20"/>
                <w:lang w:eastAsia="ru-RU"/>
              </w:rPr>
              <w:lastRenderedPageBreak/>
              <w:t>исполнительных органов и иных ключевых руководящих работников общества определяется таким образом, чтобы обеспечивать разумное и обоснованное соотношение фиксированной части вознаграждения и переменной части вознаграждения, зависящей от результатов работы общества и личного (индивидуального) вклада работника в конечный результат.</w:t>
            </w:r>
          </w:p>
        </w:tc>
        <w:tc>
          <w:tcPr>
            <w:tcW w:w="4394" w:type="dxa"/>
            <w:gridSpan w:val="3"/>
            <w:shd w:val="clear" w:color="auto" w:fill="auto"/>
          </w:tcPr>
          <w:p w14:paraId="00EF6C15" w14:textId="5F5EE207" w:rsidR="00A41C32" w:rsidRPr="0069034A" w:rsidRDefault="00A41C32" w:rsidP="006C1108">
            <w:pPr>
              <w:pStyle w:val="a7"/>
              <w:widowControl w:val="0"/>
              <w:numPr>
                <w:ilvl w:val="0"/>
                <w:numId w:val="19"/>
              </w:numPr>
              <w:tabs>
                <w:tab w:val="left" w:pos="317"/>
              </w:tabs>
              <w:autoSpaceDE w:val="0"/>
              <w:autoSpaceDN w:val="0"/>
              <w:adjustRightInd w:val="0"/>
              <w:ind w:left="0" w:firstLine="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 xml:space="preserve">В течение отчетного периода одобренные советом директоров </w:t>
            </w:r>
            <w:r w:rsidRPr="0069034A">
              <w:rPr>
                <w:rFonts w:ascii="Verdana" w:eastAsiaTheme="minorEastAsia" w:hAnsi="Verdana" w:cs="Arial"/>
                <w:sz w:val="20"/>
                <w:szCs w:val="20"/>
                <w:lang w:eastAsia="ru-RU"/>
              </w:rPr>
              <w:lastRenderedPageBreak/>
              <w:t>годовые показатели эффективности использовались при определении размера переменного вознаграждения членов исполнительных органов и иных ключевых руководящих работников общества.</w:t>
            </w:r>
          </w:p>
          <w:p w14:paraId="7C1207EA" w14:textId="0FAA92FA" w:rsidR="00A41C32" w:rsidRPr="0069034A" w:rsidRDefault="00A41C32" w:rsidP="006C1108">
            <w:pPr>
              <w:pStyle w:val="a7"/>
              <w:widowControl w:val="0"/>
              <w:numPr>
                <w:ilvl w:val="0"/>
                <w:numId w:val="19"/>
              </w:numPr>
              <w:tabs>
                <w:tab w:val="left" w:pos="317"/>
              </w:tabs>
              <w:autoSpaceDE w:val="0"/>
              <w:autoSpaceDN w:val="0"/>
              <w:adjustRightInd w:val="0"/>
              <w:ind w:left="0" w:firstLine="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В ходе последней проведенной </w:t>
            </w:r>
            <w:proofErr w:type="gramStart"/>
            <w:r w:rsidRPr="0069034A">
              <w:rPr>
                <w:rFonts w:ascii="Verdana" w:eastAsiaTheme="minorEastAsia" w:hAnsi="Verdana" w:cs="Arial"/>
                <w:sz w:val="20"/>
                <w:szCs w:val="20"/>
                <w:lang w:eastAsia="ru-RU"/>
              </w:rPr>
              <w:t>оценки системы вознаграждения членов исполнительных органов</w:t>
            </w:r>
            <w:proofErr w:type="gramEnd"/>
            <w:r w:rsidRPr="0069034A">
              <w:rPr>
                <w:rFonts w:ascii="Verdana" w:eastAsiaTheme="minorEastAsia" w:hAnsi="Verdana" w:cs="Arial"/>
                <w:sz w:val="20"/>
                <w:szCs w:val="20"/>
                <w:lang w:eastAsia="ru-RU"/>
              </w:rPr>
              <w:t xml:space="preserve"> и иных ключевых руководящих работников общества, совет директоров (комитет по вознаграждениям) удостоверился в том, что в обществе применяется эффективное соотношение фиксированной части вознаграждения и переменной части вознаграждения.</w:t>
            </w:r>
          </w:p>
          <w:p w14:paraId="5AC6953E" w14:textId="3A2C0D84" w:rsidR="00A41C32" w:rsidRPr="0069034A" w:rsidRDefault="000F1F98" w:rsidP="006C1108">
            <w:pPr>
              <w:pStyle w:val="a7"/>
              <w:widowControl w:val="0"/>
              <w:numPr>
                <w:ilvl w:val="0"/>
                <w:numId w:val="19"/>
              </w:numPr>
              <w:tabs>
                <w:tab w:val="left" w:pos="317"/>
              </w:tabs>
              <w:autoSpaceDE w:val="0"/>
              <w:autoSpaceDN w:val="0"/>
              <w:adjustRightInd w:val="0"/>
              <w:ind w:left="0" w:firstLine="0"/>
              <w:jc w:val="both"/>
              <w:rPr>
                <w:rFonts w:ascii="Verdana" w:eastAsiaTheme="minorEastAsia" w:hAnsi="Verdana" w:cs="Arial"/>
                <w:sz w:val="20"/>
                <w:szCs w:val="20"/>
                <w:lang w:eastAsia="ru-RU"/>
              </w:rPr>
            </w:pPr>
            <w:r>
              <w:rPr>
                <w:rFonts w:ascii="Verdana" w:eastAsiaTheme="minorEastAsia" w:hAnsi="Verdana" w:cs="Arial"/>
                <w:sz w:val="20"/>
                <w:szCs w:val="20"/>
                <w:lang w:eastAsia="ru-RU"/>
              </w:rPr>
              <w:t xml:space="preserve">В </w:t>
            </w:r>
            <w:r w:rsidR="00A41C32" w:rsidRPr="0069034A">
              <w:rPr>
                <w:rFonts w:ascii="Verdana" w:eastAsiaTheme="minorEastAsia" w:hAnsi="Verdana" w:cs="Arial"/>
                <w:sz w:val="20"/>
                <w:szCs w:val="20"/>
                <w:lang w:eastAsia="ru-RU"/>
              </w:rPr>
              <w:t>обществе предусмотрена процедура, обеспечивающая возвращение обществу премиальных выплат, неправомерно полученных членами исполнительных органов и иных ключевых руководящих работников общества.</w:t>
            </w:r>
          </w:p>
        </w:tc>
        <w:tc>
          <w:tcPr>
            <w:tcW w:w="2694" w:type="dxa"/>
            <w:shd w:val="clear" w:color="auto" w:fill="auto"/>
          </w:tcPr>
          <w:p w14:paraId="3C177EF8" w14:textId="77777777" w:rsidR="006B2E1B" w:rsidRPr="001110FC" w:rsidRDefault="006B2E1B" w:rsidP="006B2E1B">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lastRenderedPageBreak/>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6C6EBAA5" w14:textId="77777777" w:rsidR="006B2E1B" w:rsidRPr="001110FC" w:rsidRDefault="006B2E1B" w:rsidP="006B2E1B">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6EFB41E0" w14:textId="77777777" w:rsidR="006B2E1B" w:rsidRPr="001110FC" w:rsidRDefault="006B2E1B" w:rsidP="006B2E1B">
            <w:pPr>
              <w:rPr>
                <w:rFonts w:ascii="Vani" w:hAnsi="Vani" w:cs="Vani"/>
              </w:rPr>
            </w:pPr>
            <w:r w:rsidRPr="001110FC">
              <w:rPr>
                <w:rFonts w:ascii="Vani" w:eastAsia="Wingdings-Regular" w:hAnsi="Vani" w:cs="Vani"/>
                <w:sz w:val="20"/>
                <w:szCs w:val="20"/>
              </w:rPr>
              <w:lastRenderedPageBreak/>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323D08F6" w14:textId="77777777" w:rsidR="00A41C32" w:rsidRPr="0069034A" w:rsidRDefault="00A41C32" w:rsidP="00B028C3">
            <w:pPr>
              <w:pStyle w:val="ConsPlusNormal"/>
              <w:jc w:val="center"/>
              <w:rPr>
                <w:rFonts w:ascii="Verdana" w:hAnsi="Verdana" w:cs="Times New Roman"/>
                <w:b/>
              </w:rPr>
            </w:pPr>
          </w:p>
        </w:tc>
        <w:tc>
          <w:tcPr>
            <w:tcW w:w="5670" w:type="dxa"/>
            <w:shd w:val="clear" w:color="auto" w:fill="auto"/>
          </w:tcPr>
          <w:p w14:paraId="0C301E3E" w14:textId="3C9C672F" w:rsidR="009F4717" w:rsidRPr="009F4717" w:rsidRDefault="00A52E5A" w:rsidP="00A7773E">
            <w:pPr>
              <w:jc w:val="both"/>
              <w:rPr>
                <w:rFonts w:ascii="Verdana" w:hAnsi="Verdana" w:cs="Times New Roman"/>
                <w:sz w:val="20"/>
                <w:szCs w:val="20"/>
              </w:rPr>
            </w:pPr>
            <w:r>
              <w:rPr>
                <w:rFonts w:ascii="Verdana" w:hAnsi="Verdana" w:cs="Times New Roman"/>
                <w:sz w:val="20"/>
                <w:szCs w:val="20"/>
              </w:rPr>
              <w:lastRenderedPageBreak/>
              <w:t xml:space="preserve">критерий </w:t>
            </w:r>
            <w:r w:rsidR="009F4717" w:rsidRPr="009F4717">
              <w:rPr>
                <w:rFonts w:ascii="Verdana" w:hAnsi="Verdana" w:cs="Times New Roman"/>
                <w:sz w:val="20"/>
                <w:szCs w:val="20"/>
              </w:rPr>
              <w:t>1 частично соблюдается</w:t>
            </w:r>
          </w:p>
          <w:p w14:paraId="00359A23" w14:textId="5D8B23AE" w:rsidR="009F4717" w:rsidRPr="009F4717" w:rsidRDefault="00A52E5A" w:rsidP="00A7773E">
            <w:pPr>
              <w:jc w:val="both"/>
              <w:rPr>
                <w:rFonts w:ascii="Verdana" w:hAnsi="Verdana" w:cs="Times New Roman"/>
                <w:sz w:val="20"/>
                <w:szCs w:val="20"/>
              </w:rPr>
            </w:pPr>
            <w:r>
              <w:rPr>
                <w:rFonts w:ascii="Verdana" w:hAnsi="Verdana" w:cs="Times New Roman"/>
                <w:sz w:val="20"/>
                <w:szCs w:val="20"/>
              </w:rPr>
              <w:t xml:space="preserve">критерий </w:t>
            </w:r>
            <w:r w:rsidR="009F4717" w:rsidRPr="009F4717">
              <w:rPr>
                <w:rFonts w:ascii="Verdana" w:hAnsi="Verdana" w:cs="Times New Roman"/>
                <w:sz w:val="20"/>
                <w:szCs w:val="20"/>
              </w:rPr>
              <w:t>2 не соблюдается</w:t>
            </w:r>
          </w:p>
          <w:p w14:paraId="3BBD6F73" w14:textId="07E90CB9" w:rsidR="009F4717" w:rsidRPr="009F4717" w:rsidRDefault="00A52E5A" w:rsidP="00A7773E">
            <w:pPr>
              <w:jc w:val="both"/>
              <w:rPr>
                <w:rFonts w:ascii="Verdana" w:hAnsi="Verdana" w:cs="Times New Roman"/>
                <w:sz w:val="20"/>
                <w:szCs w:val="20"/>
              </w:rPr>
            </w:pPr>
            <w:r>
              <w:rPr>
                <w:rFonts w:ascii="Verdana" w:hAnsi="Verdana" w:cs="Times New Roman"/>
                <w:sz w:val="20"/>
                <w:szCs w:val="20"/>
              </w:rPr>
              <w:lastRenderedPageBreak/>
              <w:t xml:space="preserve">критерий </w:t>
            </w:r>
            <w:r w:rsidR="009F4717" w:rsidRPr="009F4717">
              <w:rPr>
                <w:rFonts w:ascii="Verdana" w:hAnsi="Verdana" w:cs="Times New Roman"/>
                <w:sz w:val="20"/>
                <w:szCs w:val="20"/>
              </w:rPr>
              <w:t>3 соблюдается</w:t>
            </w:r>
          </w:p>
          <w:p w14:paraId="2D04F396" w14:textId="77777777" w:rsidR="009F4717" w:rsidRPr="009B33BD" w:rsidRDefault="009F4717" w:rsidP="00A7773E">
            <w:pPr>
              <w:jc w:val="both"/>
              <w:rPr>
                <w:rFonts w:ascii="Verdana" w:hAnsi="Verdana" w:cs="Times New Roman"/>
                <w:b/>
                <w:sz w:val="10"/>
                <w:szCs w:val="10"/>
              </w:rPr>
            </w:pPr>
          </w:p>
          <w:p w14:paraId="635B91AB" w14:textId="31ADE572" w:rsidR="00A41C32" w:rsidRDefault="00A41C32" w:rsidP="00A7773E">
            <w:pPr>
              <w:jc w:val="both"/>
              <w:rPr>
                <w:rFonts w:ascii="Verdana" w:hAnsi="Verdana" w:cs="Times New Roman"/>
                <w:b/>
                <w:sz w:val="20"/>
                <w:szCs w:val="20"/>
              </w:rPr>
            </w:pPr>
            <w:r w:rsidRPr="0069034A">
              <w:rPr>
                <w:rFonts w:ascii="Verdana" w:hAnsi="Verdana" w:cs="Times New Roman"/>
                <w:b/>
                <w:sz w:val="20"/>
                <w:szCs w:val="20"/>
              </w:rPr>
              <w:t xml:space="preserve">В отношении </w:t>
            </w:r>
            <w:r w:rsidR="00A52E5A">
              <w:rPr>
                <w:rFonts w:ascii="Verdana" w:hAnsi="Verdana" w:cs="Times New Roman"/>
                <w:b/>
                <w:sz w:val="20"/>
                <w:szCs w:val="20"/>
              </w:rPr>
              <w:t>критериев</w:t>
            </w:r>
            <w:r w:rsidRPr="0069034A">
              <w:rPr>
                <w:rFonts w:ascii="Verdana" w:hAnsi="Verdana" w:cs="Times New Roman"/>
                <w:b/>
                <w:sz w:val="20"/>
                <w:szCs w:val="20"/>
              </w:rPr>
              <w:t xml:space="preserve"> 1</w:t>
            </w:r>
            <w:r w:rsidR="00A52E5A">
              <w:rPr>
                <w:rFonts w:ascii="Verdana" w:hAnsi="Verdana" w:cs="Times New Roman"/>
                <w:b/>
                <w:sz w:val="20"/>
                <w:szCs w:val="20"/>
              </w:rPr>
              <w:t xml:space="preserve"> и </w:t>
            </w:r>
            <w:r w:rsidRPr="0069034A">
              <w:rPr>
                <w:rFonts w:ascii="Verdana" w:hAnsi="Verdana" w:cs="Times New Roman"/>
                <w:b/>
                <w:sz w:val="20"/>
                <w:szCs w:val="20"/>
              </w:rPr>
              <w:t>2 Общество приводит следующие пояснения:</w:t>
            </w:r>
          </w:p>
          <w:p w14:paraId="77481A08" w14:textId="2F58E7E5" w:rsidR="00942034" w:rsidRPr="00CF1E0F" w:rsidRDefault="00942034" w:rsidP="00A437D6">
            <w:pPr>
              <w:autoSpaceDE w:val="0"/>
              <w:autoSpaceDN w:val="0"/>
              <w:adjustRightInd w:val="0"/>
              <w:jc w:val="both"/>
              <w:rPr>
                <w:rFonts w:ascii="Verdana" w:hAnsi="Verdana"/>
                <w:sz w:val="20"/>
                <w:szCs w:val="20"/>
              </w:rPr>
            </w:pPr>
            <w:r w:rsidRPr="00CF1E0F">
              <w:rPr>
                <w:rFonts w:ascii="Verdana" w:hAnsi="Verdana"/>
                <w:sz w:val="20"/>
                <w:szCs w:val="20"/>
              </w:rPr>
              <w:t>Категория «иных ключевых руководящих работников» не определена и не утверждена Советом директоров, в отношении данной категории работников Политика по вознаграждению и возмещению расходов (компенсаций) Советом директоров не утверждалась.</w:t>
            </w:r>
          </w:p>
          <w:p w14:paraId="5E813375" w14:textId="0C0A2E6D" w:rsidR="00A41C32" w:rsidRPr="0069034A" w:rsidRDefault="00497FDB" w:rsidP="00A7773E">
            <w:pPr>
              <w:jc w:val="both"/>
              <w:rPr>
                <w:rFonts w:ascii="Verdana" w:hAnsi="Verdana" w:cs="Times New Roman"/>
                <w:sz w:val="20"/>
                <w:szCs w:val="20"/>
              </w:rPr>
            </w:pPr>
            <w:r>
              <w:rPr>
                <w:rFonts w:ascii="Verdana" w:hAnsi="Verdana" w:cs="Times New Roman"/>
                <w:sz w:val="20"/>
                <w:szCs w:val="20"/>
              </w:rPr>
              <w:t xml:space="preserve">   </w:t>
            </w:r>
            <w:r w:rsidR="00A41C32" w:rsidRPr="0069034A">
              <w:rPr>
                <w:rFonts w:ascii="Verdana" w:hAnsi="Verdana" w:cs="Times New Roman"/>
                <w:sz w:val="20"/>
                <w:szCs w:val="20"/>
              </w:rPr>
              <w:t>Годовые показатели эффективности, установленные Советом директоров, исполнительным органам Общества, используются при определении размера переменного вознаграждения всех работников Общества.</w:t>
            </w:r>
          </w:p>
          <w:p w14:paraId="6A8D92B1" w14:textId="7DA3D061" w:rsidR="00FA5394" w:rsidRPr="001A0546" w:rsidRDefault="00497FDB" w:rsidP="00497FDB">
            <w:pPr>
              <w:autoSpaceDE w:val="0"/>
              <w:autoSpaceDN w:val="0"/>
              <w:adjustRightInd w:val="0"/>
              <w:jc w:val="both"/>
              <w:rPr>
                <w:rFonts w:ascii="Verdana" w:eastAsia="TimesNewRomanPSMT" w:hAnsi="Verdana" w:cs="TimesNewRomanPSMT"/>
                <w:sz w:val="20"/>
                <w:szCs w:val="20"/>
              </w:rPr>
            </w:pPr>
            <w:r>
              <w:rPr>
                <w:rFonts w:ascii="Verdana" w:hAnsi="Verdana" w:cs="Times New Roman"/>
                <w:sz w:val="20"/>
                <w:szCs w:val="20"/>
              </w:rPr>
              <w:t xml:space="preserve">   </w:t>
            </w:r>
            <w:r w:rsidR="00FA5394">
              <w:rPr>
                <w:rFonts w:ascii="Verdana" w:hAnsi="Verdana" w:cs="Times New Roman"/>
                <w:sz w:val="20"/>
                <w:szCs w:val="20"/>
              </w:rPr>
              <w:t xml:space="preserve">Общества </w:t>
            </w:r>
            <w:r w:rsidR="00FA349D">
              <w:rPr>
                <w:rFonts w:ascii="Verdana" w:hAnsi="Verdana" w:cs="Times New Roman"/>
                <w:sz w:val="20"/>
                <w:szCs w:val="20"/>
              </w:rPr>
              <w:t>не  планирует</w:t>
            </w:r>
            <w:r w:rsidR="00FA5394">
              <w:rPr>
                <w:rFonts w:ascii="Verdana" w:hAnsi="Verdana" w:cs="Times New Roman"/>
                <w:sz w:val="20"/>
                <w:szCs w:val="20"/>
              </w:rPr>
              <w:t xml:space="preserve"> </w:t>
            </w:r>
            <w:r w:rsidR="00FA349D">
              <w:rPr>
                <w:rFonts w:ascii="Verdana" w:hAnsi="Verdana" w:cs="Times New Roman"/>
                <w:sz w:val="20"/>
                <w:szCs w:val="20"/>
              </w:rPr>
              <w:t xml:space="preserve">вносить </w:t>
            </w:r>
            <w:r w:rsidR="00FA5394">
              <w:rPr>
                <w:rFonts w:ascii="Verdana" w:hAnsi="Verdana" w:cs="Times New Roman"/>
                <w:sz w:val="20"/>
                <w:szCs w:val="20"/>
              </w:rPr>
              <w:t>изменени</w:t>
            </w:r>
            <w:r w:rsidR="00FA349D">
              <w:rPr>
                <w:rFonts w:ascii="Verdana" w:hAnsi="Verdana" w:cs="Times New Roman"/>
                <w:sz w:val="20"/>
                <w:szCs w:val="20"/>
              </w:rPr>
              <w:t>я</w:t>
            </w:r>
            <w:r w:rsidR="00FA5394">
              <w:rPr>
                <w:rFonts w:ascii="Verdana" w:hAnsi="Verdana" w:cs="Times New Roman"/>
                <w:sz w:val="20"/>
                <w:szCs w:val="20"/>
              </w:rPr>
              <w:t xml:space="preserve"> </w:t>
            </w:r>
            <w:r w:rsidR="00FA349D">
              <w:rPr>
                <w:rFonts w:ascii="Verdana" w:hAnsi="Verdana" w:cs="Times New Roman"/>
                <w:sz w:val="20"/>
                <w:szCs w:val="20"/>
              </w:rPr>
              <w:t xml:space="preserve">в </w:t>
            </w:r>
            <w:r w:rsidR="00FA5394">
              <w:rPr>
                <w:rFonts w:ascii="Verdana" w:hAnsi="Verdana" w:cs="Times New Roman"/>
                <w:sz w:val="20"/>
                <w:szCs w:val="20"/>
              </w:rPr>
              <w:t>политик</w:t>
            </w:r>
            <w:r w:rsidR="00FA349D">
              <w:rPr>
                <w:rFonts w:ascii="Verdana" w:hAnsi="Verdana" w:cs="Times New Roman"/>
                <w:sz w:val="20"/>
                <w:szCs w:val="20"/>
              </w:rPr>
              <w:t>у</w:t>
            </w:r>
            <w:r w:rsidR="00FA5394">
              <w:rPr>
                <w:rFonts w:ascii="Verdana" w:hAnsi="Verdana" w:cs="Times New Roman"/>
                <w:sz w:val="20"/>
                <w:szCs w:val="20"/>
              </w:rPr>
              <w:t xml:space="preserve"> по вознаграждению членов исполнительных органов</w:t>
            </w:r>
            <w:r w:rsidR="00FA349D">
              <w:rPr>
                <w:rFonts w:ascii="Verdana" w:hAnsi="Verdana" w:cs="Times New Roman"/>
                <w:sz w:val="20"/>
                <w:szCs w:val="20"/>
              </w:rPr>
              <w:t>.</w:t>
            </w:r>
          </w:p>
        </w:tc>
      </w:tr>
      <w:tr w:rsidR="00A41C32" w:rsidRPr="0069034A" w14:paraId="2A1DD31C" w14:textId="77777777" w:rsidTr="00BF6B02">
        <w:tc>
          <w:tcPr>
            <w:tcW w:w="851" w:type="dxa"/>
          </w:tcPr>
          <w:p w14:paraId="6F2C9ABE" w14:textId="6D6973EE"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4.3.2</w:t>
            </w:r>
          </w:p>
        </w:tc>
        <w:tc>
          <w:tcPr>
            <w:tcW w:w="2693" w:type="dxa"/>
          </w:tcPr>
          <w:p w14:paraId="1D396DC7" w14:textId="77777777" w:rsidR="00A41C32" w:rsidRPr="0069034A" w:rsidRDefault="00A41C32" w:rsidP="000A3D39">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Общество внедрило программу долгосрочной мотивации членов исполнительных органов и иных ключевых руководящих работников общества с использованием акций общества (опционов или других производных финансовых инструментов, базисным активом по которым являются акции общества).</w:t>
            </w:r>
          </w:p>
        </w:tc>
        <w:tc>
          <w:tcPr>
            <w:tcW w:w="4394" w:type="dxa"/>
            <w:gridSpan w:val="3"/>
          </w:tcPr>
          <w:p w14:paraId="3F351D6C" w14:textId="0A99FFF0" w:rsidR="00A41C32" w:rsidRPr="0069034A" w:rsidRDefault="00A41C32" w:rsidP="006C1108">
            <w:pPr>
              <w:pStyle w:val="a7"/>
              <w:widowControl w:val="0"/>
              <w:numPr>
                <w:ilvl w:val="0"/>
                <w:numId w:val="20"/>
              </w:numPr>
              <w:tabs>
                <w:tab w:val="left" w:pos="317"/>
              </w:tabs>
              <w:autoSpaceDE w:val="0"/>
              <w:autoSpaceDN w:val="0"/>
              <w:adjustRightInd w:val="0"/>
              <w:ind w:left="33" w:firstLine="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Общество внедрило программу долгосрочной мотивации для членов исполнительных органов и иных ключевых руководящих работников общества с использованием акций общества (финансовых инструментов, основанных на акциях общества).</w:t>
            </w:r>
          </w:p>
          <w:p w14:paraId="73B67F90" w14:textId="6F33E7C5" w:rsidR="00A41C32" w:rsidRPr="0069034A" w:rsidRDefault="004F399E" w:rsidP="006C1108">
            <w:pPr>
              <w:pStyle w:val="a7"/>
              <w:widowControl w:val="0"/>
              <w:numPr>
                <w:ilvl w:val="0"/>
                <w:numId w:val="20"/>
              </w:numPr>
              <w:tabs>
                <w:tab w:val="left" w:pos="317"/>
              </w:tabs>
              <w:autoSpaceDE w:val="0"/>
              <w:autoSpaceDN w:val="0"/>
              <w:adjustRightInd w:val="0"/>
              <w:ind w:left="33" w:firstLine="0"/>
              <w:jc w:val="both"/>
              <w:rPr>
                <w:rFonts w:ascii="Verdana" w:eastAsiaTheme="minorEastAsia" w:hAnsi="Verdana" w:cs="Arial"/>
                <w:sz w:val="20"/>
                <w:szCs w:val="20"/>
                <w:lang w:eastAsia="ru-RU"/>
              </w:rPr>
            </w:pPr>
            <w:r>
              <w:rPr>
                <w:rFonts w:ascii="Verdana" w:eastAsiaTheme="minorEastAsia" w:hAnsi="Verdana" w:cs="Arial"/>
                <w:sz w:val="20"/>
                <w:szCs w:val="20"/>
                <w:lang w:eastAsia="ru-RU"/>
              </w:rPr>
              <w:t>П</w:t>
            </w:r>
            <w:r w:rsidR="00A41C32" w:rsidRPr="0069034A">
              <w:rPr>
                <w:rFonts w:ascii="Verdana" w:eastAsiaTheme="minorEastAsia" w:hAnsi="Verdana" w:cs="Arial"/>
                <w:sz w:val="20"/>
                <w:szCs w:val="20"/>
                <w:lang w:eastAsia="ru-RU"/>
              </w:rPr>
              <w:t xml:space="preserve">рограмма долгосрочной мотивации членов исполнительных органов и иных ключевых руководящих работников общества предусматривает, что право реализации используемых в такой программе акций и иных финансовых инструментов наступает не ранее, чем через три года с момента их предоставления. При этом право их реализации обусловлено достижением </w:t>
            </w:r>
            <w:r w:rsidR="00A41C32" w:rsidRPr="0069034A">
              <w:rPr>
                <w:rFonts w:ascii="Verdana" w:eastAsiaTheme="minorEastAsia" w:hAnsi="Verdana" w:cs="Arial"/>
                <w:sz w:val="20"/>
                <w:szCs w:val="20"/>
                <w:lang w:eastAsia="ru-RU"/>
              </w:rPr>
              <w:lastRenderedPageBreak/>
              <w:t>определенных показателей деятельности общества.</w:t>
            </w:r>
          </w:p>
        </w:tc>
        <w:tc>
          <w:tcPr>
            <w:tcW w:w="2694" w:type="dxa"/>
          </w:tcPr>
          <w:p w14:paraId="27242B4E" w14:textId="77777777" w:rsidR="001A0546" w:rsidRPr="001110FC" w:rsidRDefault="001A0546" w:rsidP="001A0546">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lastRenderedPageBreak/>
              <w:sym w:font="Wingdings 2" w:char="F0A3"/>
            </w:r>
            <w:r w:rsidRPr="001110FC">
              <w:rPr>
                <w:rFonts w:ascii="Arial" w:eastAsia="TimesNewRomanPSMT" w:hAnsi="Arial" w:cs="Arial"/>
                <w:sz w:val="20"/>
                <w:szCs w:val="20"/>
              </w:rPr>
              <w:t>соблюдается</w:t>
            </w:r>
          </w:p>
          <w:p w14:paraId="319E1878" w14:textId="77777777" w:rsidR="001A0546" w:rsidRPr="001110FC" w:rsidRDefault="001A0546" w:rsidP="001A0546">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191D71DD" w14:textId="77777777" w:rsidR="001A0546" w:rsidRDefault="001A0546" w:rsidP="001A0546">
            <w:pPr>
              <w:rPr>
                <w:rFonts w:ascii="Arial" w:eastAsia="TimesNewRomanPSMT" w:hAnsi="Arial" w:cs="Arial"/>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3B48B485" w14:textId="398E6778" w:rsidR="00A41C32" w:rsidRPr="0069034A" w:rsidRDefault="00A41C32" w:rsidP="00B028C3">
            <w:pPr>
              <w:pStyle w:val="ConsPlusNormal"/>
              <w:jc w:val="center"/>
              <w:rPr>
                <w:rFonts w:ascii="Verdana" w:hAnsi="Verdana" w:cs="Times New Roman"/>
                <w:b/>
              </w:rPr>
            </w:pPr>
          </w:p>
        </w:tc>
        <w:tc>
          <w:tcPr>
            <w:tcW w:w="5670" w:type="dxa"/>
          </w:tcPr>
          <w:p w14:paraId="5F1ED56B" w14:textId="1C43A7CF" w:rsidR="009108EE" w:rsidRPr="00CF1E0F" w:rsidRDefault="009108EE" w:rsidP="009F4717">
            <w:pPr>
              <w:jc w:val="both"/>
              <w:rPr>
                <w:rFonts w:ascii="Verdana" w:hAnsi="Verdana" w:cs="Times New Roman"/>
                <w:sz w:val="20"/>
                <w:szCs w:val="20"/>
              </w:rPr>
            </w:pPr>
            <w:r w:rsidRPr="00CF1E0F">
              <w:rPr>
                <w:rFonts w:ascii="Verdana" w:hAnsi="Verdana" w:cs="Times New Roman"/>
                <w:sz w:val="20"/>
                <w:szCs w:val="20"/>
              </w:rPr>
              <w:t>критерий 1 не соблюдается</w:t>
            </w:r>
          </w:p>
          <w:p w14:paraId="6A896ADE" w14:textId="77777777" w:rsidR="009108EE" w:rsidRPr="00CF1E0F" w:rsidRDefault="009108EE" w:rsidP="009F4717">
            <w:pPr>
              <w:jc w:val="both"/>
              <w:rPr>
                <w:rFonts w:ascii="Verdana" w:hAnsi="Verdana" w:cs="Times New Roman"/>
                <w:sz w:val="20"/>
                <w:szCs w:val="20"/>
              </w:rPr>
            </w:pPr>
            <w:r w:rsidRPr="00CF1E0F">
              <w:rPr>
                <w:rFonts w:ascii="Verdana" w:hAnsi="Verdana" w:cs="Times New Roman"/>
                <w:sz w:val="20"/>
                <w:szCs w:val="20"/>
              </w:rPr>
              <w:t>критерий 2 не соблюдается</w:t>
            </w:r>
          </w:p>
          <w:p w14:paraId="34D5A91B" w14:textId="77777777" w:rsidR="009108EE" w:rsidRPr="00CF1E0F" w:rsidRDefault="009108EE" w:rsidP="009F4717">
            <w:pPr>
              <w:jc w:val="both"/>
              <w:rPr>
                <w:rFonts w:ascii="Verdana" w:hAnsi="Verdana" w:cs="Times New Roman"/>
                <w:b/>
                <w:sz w:val="10"/>
                <w:szCs w:val="10"/>
              </w:rPr>
            </w:pPr>
          </w:p>
          <w:p w14:paraId="7F1FB5AE" w14:textId="40F06972" w:rsidR="009F4717" w:rsidRPr="0069034A" w:rsidRDefault="009F4717" w:rsidP="009F4717">
            <w:pPr>
              <w:jc w:val="both"/>
              <w:rPr>
                <w:rFonts w:ascii="Verdana" w:hAnsi="Verdana" w:cs="Times New Roman"/>
                <w:sz w:val="20"/>
                <w:szCs w:val="20"/>
              </w:rPr>
            </w:pPr>
            <w:r w:rsidRPr="0069034A">
              <w:rPr>
                <w:rFonts w:ascii="Verdana" w:hAnsi="Verdana" w:cs="Times New Roman"/>
                <w:b/>
                <w:sz w:val="20"/>
                <w:szCs w:val="20"/>
              </w:rPr>
              <w:t xml:space="preserve">В отношении </w:t>
            </w:r>
            <w:r>
              <w:rPr>
                <w:rFonts w:ascii="Verdana" w:hAnsi="Verdana" w:cs="Times New Roman"/>
                <w:b/>
                <w:sz w:val="20"/>
                <w:szCs w:val="20"/>
              </w:rPr>
              <w:t>данн</w:t>
            </w:r>
            <w:r w:rsidR="00736E0A">
              <w:rPr>
                <w:rFonts w:ascii="Verdana" w:hAnsi="Verdana" w:cs="Times New Roman"/>
                <w:b/>
                <w:sz w:val="20"/>
                <w:szCs w:val="20"/>
              </w:rPr>
              <w:t>ых</w:t>
            </w:r>
            <w:r>
              <w:rPr>
                <w:rFonts w:ascii="Verdana" w:hAnsi="Verdana" w:cs="Times New Roman"/>
                <w:b/>
                <w:sz w:val="20"/>
                <w:szCs w:val="20"/>
              </w:rPr>
              <w:t xml:space="preserve"> </w:t>
            </w:r>
            <w:r w:rsidR="00A52E5A">
              <w:rPr>
                <w:rFonts w:ascii="Verdana" w:hAnsi="Verdana" w:cs="Times New Roman"/>
                <w:b/>
                <w:sz w:val="20"/>
                <w:szCs w:val="20"/>
              </w:rPr>
              <w:t>критери</w:t>
            </w:r>
            <w:r w:rsidR="009108EE">
              <w:rPr>
                <w:rFonts w:ascii="Verdana" w:hAnsi="Verdana" w:cs="Times New Roman"/>
                <w:b/>
                <w:sz w:val="20"/>
                <w:szCs w:val="20"/>
              </w:rPr>
              <w:t>е</w:t>
            </w:r>
            <w:r w:rsidR="00736E0A">
              <w:rPr>
                <w:rFonts w:ascii="Verdana" w:hAnsi="Verdana" w:cs="Times New Roman"/>
                <w:b/>
                <w:sz w:val="20"/>
                <w:szCs w:val="20"/>
              </w:rPr>
              <w:t>в</w:t>
            </w:r>
            <w:r w:rsidRPr="0069034A">
              <w:rPr>
                <w:rFonts w:ascii="Verdana" w:hAnsi="Verdana" w:cs="Times New Roman"/>
                <w:b/>
                <w:sz w:val="20"/>
                <w:szCs w:val="20"/>
              </w:rPr>
              <w:t xml:space="preserve"> Общество приводит следующее пояснение:</w:t>
            </w:r>
          </w:p>
          <w:p w14:paraId="43B3AFE9" w14:textId="18F34858" w:rsidR="00A41C32" w:rsidRPr="0069034A" w:rsidRDefault="00A41C32" w:rsidP="000627AB">
            <w:pPr>
              <w:jc w:val="both"/>
              <w:rPr>
                <w:rFonts w:ascii="Verdana" w:hAnsi="Verdana" w:cs="Times New Roman"/>
                <w:sz w:val="20"/>
                <w:szCs w:val="20"/>
              </w:rPr>
            </w:pPr>
            <w:r w:rsidRPr="0069034A">
              <w:rPr>
                <w:rFonts w:ascii="Verdana" w:hAnsi="Verdana" w:cs="Times New Roman"/>
                <w:sz w:val="20"/>
                <w:szCs w:val="20"/>
              </w:rPr>
              <w:t>В Обществе не утверждена Программа долгосрочной мотивации членов исполнительных органов Общества с использованием акций общества (опционов или других производных финансовых инструментов, базисным активом по которым являются акции общества).</w:t>
            </w:r>
          </w:p>
          <w:p w14:paraId="2762F4C9" w14:textId="1BFA74EE" w:rsidR="00A41C32" w:rsidRPr="00367817" w:rsidRDefault="00A41C32" w:rsidP="000627AB">
            <w:pPr>
              <w:pStyle w:val="ConsPlusNormal"/>
              <w:widowControl/>
              <w:autoSpaceDE/>
              <w:autoSpaceDN/>
              <w:adjustRightInd/>
              <w:ind w:firstLine="247"/>
              <w:jc w:val="both"/>
              <w:rPr>
                <w:rFonts w:ascii="Verdana" w:hAnsi="Verdana" w:cs="Times New Roman"/>
              </w:rPr>
            </w:pPr>
            <w:r w:rsidRPr="00367817">
              <w:rPr>
                <w:rFonts w:ascii="Verdana" w:hAnsi="Verdana" w:cs="Times New Roman"/>
              </w:rPr>
              <w:t>Категория «ключевых руководящих работников» не определена и не утверждена Советом директоров. В отношении данной категории работников Политика по вознаграждению и возмещению расходов (компенсаций) Советом директоров не утверждалась.</w:t>
            </w:r>
          </w:p>
          <w:p w14:paraId="55E76BC2" w14:textId="5AF9D9B1" w:rsidR="00A41C32" w:rsidRPr="0069034A" w:rsidRDefault="00873066" w:rsidP="00736E0A">
            <w:pPr>
              <w:pStyle w:val="ConsPlusNormal"/>
              <w:widowControl/>
              <w:autoSpaceDE/>
              <w:autoSpaceDN/>
              <w:adjustRightInd/>
              <w:ind w:firstLine="247"/>
              <w:jc w:val="both"/>
              <w:rPr>
                <w:rFonts w:ascii="Verdana" w:eastAsiaTheme="minorHAnsi" w:hAnsi="Verdana" w:cs="Times New Roman"/>
                <w:i/>
                <w:lang w:eastAsia="en-US"/>
              </w:rPr>
            </w:pPr>
            <w:r w:rsidRPr="00CF1E0F">
              <w:rPr>
                <w:rFonts w:ascii="Verdana" w:eastAsia="Times New Roman" w:hAnsi="Verdana" w:cs="Times New Roman"/>
              </w:rPr>
              <w:t xml:space="preserve">Программа долгосрочной мотивации с </w:t>
            </w:r>
            <w:r w:rsidRPr="00CF1E0F">
              <w:rPr>
                <w:rFonts w:ascii="Verdana" w:eastAsia="Times New Roman" w:hAnsi="Verdana" w:cs="Times New Roman"/>
              </w:rPr>
              <w:lastRenderedPageBreak/>
              <w:t>использованием акций Общества не планируется в ближайшее время вводиться как неэффективная ввиду сложной экономической ситуации в Обществе и стране.</w:t>
            </w:r>
          </w:p>
        </w:tc>
      </w:tr>
      <w:tr w:rsidR="00A41C32" w:rsidRPr="0069034A" w14:paraId="723A5556" w14:textId="77777777" w:rsidTr="00BF6B02">
        <w:tc>
          <w:tcPr>
            <w:tcW w:w="851" w:type="dxa"/>
          </w:tcPr>
          <w:p w14:paraId="5538A6A6" w14:textId="03C53E3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4.3.3</w:t>
            </w:r>
          </w:p>
        </w:tc>
        <w:tc>
          <w:tcPr>
            <w:tcW w:w="2693" w:type="dxa"/>
          </w:tcPr>
          <w:p w14:paraId="795E0119" w14:textId="77777777" w:rsidR="00A41C32" w:rsidRPr="0069034A" w:rsidRDefault="00A41C32" w:rsidP="000A3D39">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Сумма компенсации (золотой парашют), выплачиваемая обществом в случае досрочного прекращения полномочий членам исполнительных органов или ключевых руководящих работников по инициативе общества и при отсутствии с их стороны недобросовестных действий, не превышает двукратного размера фиксированной части годового вознаграждения.</w:t>
            </w:r>
          </w:p>
        </w:tc>
        <w:tc>
          <w:tcPr>
            <w:tcW w:w="4394" w:type="dxa"/>
            <w:gridSpan w:val="3"/>
          </w:tcPr>
          <w:p w14:paraId="265D1146" w14:textId="77777777" w:rsidR="00A41C32" w:rsidRPr="0069034A" w:rsidRDefault="00A41C32" w:rsidP="00B028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 Сумма компенсации (золотой парашют), выплачиваемая обществом в случае досрочного прекращения полномочий членам исполнительных органов или ключевых руководящих работников по инициативе общества и при отсутствии с их стороны недобросовестных действий, в отчетном периоде не превышала двукратного размера фиксированной части годового вознаграждения.</w:t>
            </w:r>
          </w:p>
        </w:tc>
        <w:tc>
          <w:tcPr>
            <w:tcW w:w="2694" w:type="dxa"/>
          </w:tcPr>
          <w:p w14:paraId="5636344B" w14:textId="77777777" w:rsidR="001A0546" w:rsidRPr="001110FC" w:rsidRDefault="001A0546" w:rsidP="001A0546">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7880FB02" w14:textId="77777777" w:rsidR="001A0546" w:rsidRPr="001110FC" w:rsidRDefault="001A0546" w:rsidP="001A0546">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072A6CCC" w14:textId="77777777" w:rsidR="001A0546" w:rsidRDefault="001A0546" w:rsidP="001A0546">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2B70C339" w14:textId="77777777" w:rsidR="00A41C32" w:rsidRPr="0069034A" w:rsidRDefault="00A41C32" w:rsidP="00B028C3">
            <w:pPr>
              <w:pStyle w:val="ad"/>
              <w:spacing w:before="0" w:after="0"/>
              <w:ind w:firstLine="175"/>
              <w:jc w:val="both"/>
              <w:rPr>
                <w:rFonts w:ascii="Verdana" w:hAnsi="Verdana"/>
                <w:sz w:val="20"/>
                <w:szCs w:val="20"/>
              </w:rPr>
            </w:pPr>
          </w:p>
        </w:tc>
        <w:tc>
          <w:tcPr>
            <w:tcW w:w="5670" w:type="dxa"/>
          </w:tcPr>
          <w:p w14:paraId="620A0D5C" w14:textId="77777777" w:rsidR="009108EE" w:rsidRDefault="009108EE" w:rsidP="003E1E0A">
            <w:pPr>
              <w:jc w:val="both"/>
              <w:rPr>
                <w:rFonts w:ascii="Verdana" w:hAnsi="Verdana" w:cs="Times New Roman"/>
                <w:sz w:val="20"/>
                <w:szCs w:val="20"/>
              </w:rPr>
            </w:pPr>
            <w:r>
              <w:rPr>
                <w:rFonts w:ascii="Verdana" w:hAnsi="Verdana" w:cs="Times New Roman"/>
                <w:sz w:val="20"/>
                <w:szCs w:val="20"/>
              </w:rPr>
              <w:t>критерий 1 соблюдается полностью</w:t>
            </w:r>
          </w:p>
          <w:p w14:paraId="36AF5F2F" w14:textId="77777777" w:rsidR="009108EE" w:rsidRPr="00CF1E0F" w:rsidRDefault="009108EE" w:rsidP="003E1E0A">
            <w:pPr>
              <w:jc w:val="both"/>
              <w:rPr>
                <w:rFonts w:ascii="Verdana" w:hAnsi="Verdana" w:cs="Times New Roman"/>
                <w:sz w:val="10"/>
                <w:szCs w:val="10"/>
              </w:rPr>
            </w:pPr>
          </w:p>
          <w:p w14:paraId="70F62D78" w14:textId="77777777" w:rsidR="00A41C32" w:rsidRPr="00497FDB" w:rsidRDefault="00A41C32" w:rsidP="003E1E0A">
            <w:pPr>
              <w:jc w:val="both"/>
              <w:rPr>
                <w:rFonts w:ascii="Verdana" w:hAnsi="Verdana" w:cs="Times New Roman"/>
                <w:sz w:val="20"/>
                <w:szCs w:val="20"/>
              </w:rPr>
            </w:pPr>
            <w:r w:rsidRPr="00497FDB">
              <w:rPr>
                <w:rFonts w:ascii="Verdana" w:hAnsi="Verdana" w:cs="Times New Roman"/>
                <w:sz w:val="20"/>
                <w:szCs w:val="20"/>
              </w:rPr>
              <w:t>«Золотые парашюты» в Обществе не предусмотрены по всем категориям работников.</w:t>
            </w:r>
          </w:p>
          <w:p w14:paraId="4C8116B1" w14:textId="77777777" w:rsidR="00120BD2" w:rsidRPr="00497FDB" w:rsidRDefault="00120BD2" w:rsidP="00120BD2">
            <w:pPr>
              <w:autoSpaceDE w:val="0"/>
              <w:autoSpaceDN w:val="0"/>
              <w:adjustRightInd w:val="0"/>
              <w:jc w:val="both"/>
              <w:rPr>
                <w:rFonts w:ascii="Verdana" w:eastAsia="Times New Roman" w:hAnsi="Verdana" w:cs="Times New Roman"/>
                <w:sz w:val="20"/>
                <w:szCs w:val="20"/>
                <w:lang w:eastAsia="ru-RU"/>
              </w:rPr>
            </w:pPr>
            <w:r w:rsidRPr="00497FDB">
              <w:rPr>
                <w:rFonts w:ascii="Verdana" w:eastAsia="Times New Roman" w:hAnsi="Verdana" w:cs="Times New Roman"/>
                <w:sz w:val="20"/>
                <w:szCs w:val="20"/>
                <w:lang w:eastAsia="ru-RU"/>
              </w:rPr>
              <w:t>Категория «иных ключевых руководящих работников» не определена и не утверждена Советом директоров, в отношении данной категории работников Политика по вознаграждению и возмещению расходов (компенсаций) Советом директоров не утверждалась.</w:t>
            </w:r>
          </w:p>
          <w:p w14:paraId="1FFE1A0E" w14:textId="2F808835" w:rsidR="00120BD2" w:rsidRPr="0069034A" w:rsidRDefault="00120BD2" w:rsidP="003E1E0A">
            <w:pPr>
              <w:jc w:val="both"/>
              <w:rPr>
                <w:rFonts w:ascii="Verdana" w:hAnsi="Verdana" w:cs="Times New Roman"/>
                <w:sz w:val="20"/>
                <w:szCs w:val="20"/>
              </w:rPr>
            </w:pPr>
          </w:p>
        </w:tc>
      </w:tr>
      <w:tr w:rsidR="00A41C32" w:rsidRPr="0069034A" w14:paraId="4D85F1CB" w14:textId="74F30346" w:rsidTr="00BF6B02">
        <w:tc>
          <w:tcPr>
            <w:tcW w:w="851" w:type="dxa"/>
            <w:shd w:val="clear" w:color="auto" w:fill="EEECE1" w:themeFill="background2"/>
          </w:tcPr>
          <w:p w14:paraId="42E8C4AB" w14:textId="00E362F9" w:rsidR="00A41C32" w:rsidRPr="0069034A" w:rsidRDefault="00A41C32" w:rsidP="002F10FA">
            <w:pPr>
              <w:widowControl w:val="0"/>
              <w:autoSpaceDE w:val="0"/>
              <w:autoSpaceDN w:val="0"/>
              <w:adjustRightInd w:val="0"/>
              <w:jc w:val="center"/>
              <w:rPr>
                <w:rFonts w:ascii="Verdana" w:eastAsiaTheme="minorEastAsia" w:hAnsi="Verdana" w:cs="Arial"/>
                <w:b/>
                <w:sz w:val="20"/>
                <w:szCs w:val="20"/>
                <w:lang w:eastAsia="ru-RU"/>
              </w:rPr>
            </w:pPr>
            <w:r w:rsidRPr="0069034A">
              <w:rPr>
                <w:rFonts w:ascii="Verdana" w:eastAsiaTheme="minorEastAsia" w:hAnsi="Verdana" w:cs="Arial"/>
                <w:b/>
                <w:sz w:val="20"/>
                <w:szCs w:val="20"/>
                <w:lang w:eastAsia="ru-RU"/>
              </w:rPr>
              <w:t>5.1</w:t>
            </w:r>
          </w:p>
        </w:tc>
        <w:tc>
          <w:tcPr>
            <w:tcW w:w="15451" w:type="dxa"/>
            <w:gridSpan w:val="6"/>
            <w:shd w:val="clear" w:color="auto" w:fill="EEECE1" w:themeFill="background2"/>
          </w:tcPr>
          <w:p w14:paraId="76CDBAD8" w14:textId="77777777" w:rsidR="00A41C32" w:rsidRPr="0069034A" w:rsidRDefault="00A41C32" w:rsidP="002F10FA">
            <w:pPr>
              <w:rPr>
                <w:rFonts w:ascii="Verdana" w:hAnsi="Verdana" w:cs="Times New Roman"/>
                <w:b/>
                <w:sz w:val="20"/>
                <w:szCs w:val="20"/>
              </w:rPr>
            </w:pPr>
            <w:r w:rsidRPr="0069034A">
              <w:rPr>
                <w:rFonts w:ascii="Verdana" w:eastAsiaTheme="minorEastAsia" w:hAnsi="Verdana" w:cs="Arial"/>
                <w:b/>
                <w:sz w:val="20"/>
                <w:szCs w:val="20"/>
                <w:lang w:eastAsia="ru-RU"/>
              </w:rPr>
              <w:t>В обществе создана эффективно функционирующая система управления рисками и внутреннего контроля, направленная на обеспечение разумной уверенности в достижении поставленных перед обществом целей.</w:t>
            </w:r>
          </w:p>
        </w:tc>
      </w:tr>
      <w:tr w:rsidR="00A41C32" w:rsidRPr="0069034A" w14:paraId="3FA238FB" w14:textId="77777777" w:rsidTr="00BF6B02">
        <w:tc>
          <w:tcPr>
            <w:tcW w:w="851" w:type="dxa"/>
          </w:tcPr>
          <w:p w14:paraId="2699E65E"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5.1.1</w:t>
            </w:r>
          </w:p>
        </w:tc>
        <w:tc>
          <w:tcPr>
            <w:tcW w:w="2693" w:type="dxa"/>
          </w:tcPr>
          <w:p w14:paraId="79277405" w14:textId="77777777" w:rsidR="00A41C32" w:rsidRPr="0069034A" w:rsidRDefault="00A41C32" w:rsidP="00C07C05">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Советом директоров общества определены принципы и подходы к организации системы управления рисками и внутреннего контроля в обществе.</w:t>
            </w:r>
          </w:p>
        </w:tc>
        <w:tc>
          <w:tcPr>
            <w:tcW w:w="4394" w:type="dxa"/>
            <w:gridSpan w:val="3"/>
          </w:tcPr>
          <w:p w14:paraId="799AD5C7" w14:textId="212788CC" w:rsidR="00A41C32" w:rsidRPr="0069034A" w:rsidRDefault="00A41C32" w:rsidP="00B028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 Функции различных органов управления и подразделений общества в системе управления рисками и внутреннем контроле четко определены во внутренних документах/соответствующей политике общества, одобренной Советом директоров.</w:t>
            </w:r>
          </w:p>
        </w:tc>
        <w:tc>
          <w:tcPr>
            <w:tcW w:w="2694" w:type="dxa"/>
          </w:tcPr>
          <w:p w14:paraId="019C8556" w14:textId="77777777" w:rsidR="001A0546" w:rsidRPr="001110FC" w:rsidRDefault="001A0546" w:rsidP="001A0546">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6CB3E2B2" w14:textId="77777777" w:rsidR="001A0546" w:rsidRPr="001110FC" w:rsidRDefault="001A0546" w:rsidP="001A0546">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4C0CB82E" w14:textId="77777777" w:rsidR="001A0546" w:rsidRDefault="001A0546" w:rsidP="001A0546">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601C5AEF" w14:textId="77777777" w:rsidR="00A41C32" w:rsidRPr="0069034A" w:rsidRDefault="00A41C32" w:rsidP="00B028C3">
            <w:pPr>
              <w:pStyle w:val="ad"/>
              <w:spacing w:before="0" w:after="0"/>
              <w:ind w:firstLine="317"/>
              <w:rPr>
                <w:rFonts w:ascii="Verdana" w:eastAsiaTheme="minorHAnsi" w:hAnsi="Verdana"/>
                <w:b w:val="0"/>
                <w:bCs w:val="0"/>
                <w:kern w:val="0"/>
                <w:sz w:val="20"/>
                <w:szCs w:val="20"/>
              </w:rPr>
            </w:pPr>
          </w:p>
        </w:tc>
        <w:tc>
          <w:tcPr>
            <w:tcW w:w="5670" w:type="dxa"/>
          </w:tcPr>
          <w:p w14:paraId="3AD95BC4" w14:textId="5F54010B" w:rsidR="00A41C32" w:rsidRPr="0069034A" w:rsidRDefault="00A41C32" w:rsidP="00C07C05">
            <w:pPr>
              <w:jc w:val="both"/>
              <w:rPr>
                <w:rFonts w:ascii="Verdana" w:hAnsi="Verdana" w:cs="Times New Roman"/>
                <w:i/>
                <w:sz w:val="20"/>
                <w:szCs w:val="20"/>
              </w:rPr>
            </w:pPr>
          </w:p>
        </w:tc>
      </w:tr>
      <w:tr w:rsidR="00A41C32" w:rsidRPr="0069034A" w14:paraId="2666C559" w14:textId="77777777" w:rsidTr="00BF6B02">
        <w:tc>
          <w:tcPr>
            <w:tcW w:w="851" w:type="dxa"/>
          </w:tcPr>
          <w:p w14:paraId="4D70D9A9"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5.1.2</w:t>
            </w:r>
          </w:p>
        </w:tc>
        <w:tc>
          <w:tcPr>
            <w:tcW w:w="2693" w:type="dxa"/>
          </w:tcPr>
          <w:p w14:paraId="7D5B187C" w14:textId="77777777" w:rsidR="00A41C32" w:rsidRPr="0069034A" w:rsidRDefault="00A41C32" w:rsidP="00C07C05">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Система управления рисками и внутреннего контроля в обществе обеспечивает объективное, справедливое и ясное представление о </w:t>
            </w:r>
            <w:r w:rsidRPr="0069034A">
              <w:rPr>
                <w:rFonts w:ascii="Verdana" w:eastAsiaTheme="minorEastAsia" w:hAnsi="Verdana" w:cs="Arial"/>
                <w:sz w:val="20"/>
                <w:szCs w:val="20"/>
                <w:lang w:eastAsia="ru-RU"/>
              </w:rPr>
              <w:lastRenderedPageBreak/>
              <w:t>текущем состоянии и перспективах общества, целостность и прозрачность отчетности общества, разумность и приемлемость принимаемых обществом рисков.</w:t>
            </w:r>
          </w:p>
        </w:tc>
        <w:tc>
          <w:tcPr>
            <w:tcW w:w="4394" w:type="dxa"/>
            <w:gridSpan w:val="3"/>
          </w:tcPr>
          <w:p w14:paraId="2AC74310" w14:textId="66872B47" w:rsidR="00A41C32" w:rsidRPr="0069034A" w:rsidRDefault="00A41C32" w:rsidP="00B028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1. Исполнительные органы общества обеспечили распределение функций и полномочий в отношении управления рисками и внутреннего контроля между подотчетными ими руководителями (начальниками) подразделений и отделов.</w:t>
            </w:r>
          </w:p>
        </w:tc>
        <w:tc>
          <w:tcPr>
            <w:tcW w:w="2694" w:type="dxa"/>
          </w:tcPr>
          <w:p w14:paraId="1F02A922" w14:textId="77777777" w:rsidR="001A0546" w:rsidRPr="001110FC" w:rsidRDefault="001A0546" w:rsidP="001A0546">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441F50D2" w14:textId="77777777" w:rsidR="001A0546" w:rsidRPr="001110FC" w:rsidRDefault="001A0546" w:rsidP="001A0546">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006C6F78" w14:textId="77777777" w:rsidR="001A0546" w:rsidRDefault="001A0546" w:rsidP="001A0546">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5DB312DD" w14:textId="77777777" w:rsidR="00A41C32" w:rsidRPr="0069034A" w:rsidRDefault="00A41C32" w:rsidP="00B028C3">
            <w:pPr>
              <w:pStyle w:val="ConsPlusNormal"/>
              <w:jc w:val="both"/>
              <w:rPr>
                <w:rFonts w:ascii="Verdana" w:hAnsi="Verdana" w:cs="Times New Roman"/>
                <w:bCs/>
              </w:rPr>
            </w:pPr>
          </w:p>
        </w:tc>
        <w:tc>
          <w:tcPr>
            <w:tcW w:w="5670" w:type="dxa"/>
          </w:tcPr>
          <w:p w14:paraId="02F905F9" w14:textId="7278B943" w:rsidR="00A41C32" w:rsidRPr="0069034A" w:rsidRDefault="00A41C32" w:rsidP="00B028C3">
            <w:pPr>
              <w:pStyle w:val="ConsPlusNormal"/>
              <w:jc w:val="both"/>
              <w:rPr>
                <w:rFonts w:ascii="Verdana" w:hAnsi="Verdana" w:cs="Times New Roman"/>
                <w:bCs/>
              </w:rPr>
            </w:pPr>
          </w:p>
        </w:tc>
      </w:tr>
      <w:tr w:rsidR="00A41C32" w:rsidRPr="0069034A" w14:paraId="584ED445" w14:textId="77777777" w:rsidTr="00BF6B02">
        <w:tc>
          <w:tcPr>
            <w:tcW w:w="851" w:type="dxa"/>
          </w:tcPr>
          <w:p w14:paraId="4FADC166"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5.1.3</w:t>
            </w:r>
          </w:p>
        </w:tc>
        <w:tc>
          <w:tcPr>
            <w:tcW w:w="2693" w:type="dxa"/>
          </w:tcPr>
          <w:p w14:paraId="57E13D45" w14:textId="77777777" w:rsidR="00A41C32" w:rsidRPr="0069034A" w:rsidRDefault="00A41C32" w:rsidP="00C07C05">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Система управления рисками и внутреннего контроля в обществе обеспечивает объективное, справедливое и ясное представление о текущем состоянии и перспективах общества, целостность и прозрачность отчетности общества, разумность и приемлемость принимаемых обществом рисков.</w:t>
            </w:r>
          </w:p>
        </w:tc>
        <w:tc>
          <w:tcPr>
            <w:tcW w:w="4394" w:type="dxa"/>
            <w:gridSpan w:val="3"/>
          </w:tcPr>
          <w:p w14:paraId="76F86A63" w14:textId="10B2E773" w:rsidR="00A41C32" w:rsidRPr="0069034A" w:rsidRDefault="00A41C32" w:rsidP="006C1108">
            <w:pPr>
              <w:pStyle w:val="a7"/>
              <w:widowControl w:val="0"/>
              <w:numPr>
                <w:ilvl w:val="0"/>
                <w:numId w:val="32"/>
              </w:numPr>
              <w:autoSpaceDE w:val="0"/>
              <w:autoSpaceDN w:val="0"/>
              <w:adjustRightInd w:val="0"/>
              <w:ind w:left="34" w:firstLine="142"/>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В обществе утверждена политика по противодействию коррупции.</w:t>
            </w:r>
          </w:p>
          <w:p w14:paraId="33164E81" w14:textId="15D53BAF" w:rsidR="00A41C32" w:rsidRPr="0069034A" w:rsidRDefault="00A41C32" w:rsidP="00C07C05">
            <w:pPr>
              <w:pStyle w:val="a7"/>
              <w:widowControl w:val="0"/>
              <w:autoSpaceDE w:val="0"/>
              <w:autoSpaceDN w:val="0"/>
              <w:adjustRightInd w:val="0"/>
              <w:ind w:left="34" w:firstLine="142"/>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2. В обществе организован доступный способ информирования Совета директоров или комитета совета директоров по аудиту о фактах нарушения законодательства, внутренних процедур, кодекса этики общества.</w:t>
            </w:r>
          </w:p>
        </w:tc>
        <w:tc>
          <w:tcPr>
            <w:tcW w:w="2694" w:type="dxa"/>
          </w:tcPr>
          <w:p w14:paraId="5AFD06A4" w14:textId="77777777" w:rsidR="001A0546" w:rsidRPr="001110FC" w:rsidRDefault="001A0546" w:rsidP="001A0546">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37F49653" w14:textId="77777777" w:rsidR="001A0546" w:rsidRPr="001110FC" w:rsidRDefault="001A0546" w:rsidP="001A0546">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3D37BDCD" w14:textId="77777777" w:rsidR="001A0546" w:rsidRDefault="001A0546" w:rsidP="001A0546">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7F16E97A" w14:textId="77777777" w:rsidR="00A41C32" w:rsidRPr="0069034A" w:rsidRDefault="00A41C32" w:rsidP="00E01F46">
            <w:pPr>
              <w:pStyle w:val="ConsPlusNormal"/>
              <w:jc w:val="both"/>
              <w:rPr>
                <w:rFonts w:ascii="Verdana" w:hAnsi="Verdana" w:cs="Times New Roman"/>
                <w:bCs/>
              </w:rPr>
            </w:pPr>
          </w:p>
        </w:tc>
        <w:tc>
          <w:tcPr>
            <w:tcW w:w="5670" w:type="dxa"/>
          </w:tcPr>
          <w:p w14:paraId="257D706D" w14:textId="672374E8" w:rsidR="00A41C32" w:rsidRPr="0069034A" w:rsidRDefault="00A41C32" w:rsidP="00E01F46">
            <w:pPr>
              <w:pStyle w:val="ConsPlusNormal"/>
              <w:jc w:val="both"/>
              <w:rPr>
                <w:rFonts w:ascii="Verdana" w:hAnsi="Verdana" w:cs="Times New Roman"/>
                <w:bCs/>
              </w:rPr>
            </w:pPr>
          </w:p>
        </w:tc>
      </w:tr>
      <w:tr w:rsidR="00A41C32" w:rsidRPr="0069034A" w14:paraId="673C6C0D" w14:textId="77777777" w:rsidTr="00BF6B02">
        <w:tc>
          <w:tcPr>
            <w:tcW w:w="851" w:type="dxa"/>
          </w:tcPr>
          <w:p w14:paraId="633250A1"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5.1.4</w:t>
            </w:r>
          </w:p>
        </w:tc>
        <w:tc>
          <w:tcPr>
            <w:tcW w:w="2693" w:type="dxa"/>
          </w:tcPr>
          <w:p w14:paraId="1C4C0A1B" w14:textId="14CBCCDA" w:rsidR="00A41C32" w:rsidRPr="0069034A" w:rsidRDefault="00A41C32" w:rsidP="00C07C05">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Совет директоров общества предпринимает необходимые меры для того, чтобы убедиться, что действующая в обществе система управления рисками и внутреннего контроля соответствует определенным Советом директоров принципам и подходам к ее организации и эффективно функционирует.</w:t>
            </w:r>
          </w:p>
        </w:tc>
        <w:tc>
          <w:tcPr>
            <w:tcW w:w="4394" w:type="dxa"/>
            <w:gridSpan w:val="3"/>
          </w:tcPr>
          <w:p w14:paraId="2C2C6A94" w14:textId="35659C73" w:rsidR="00A41C32" w:rsidRPr="0069034A" w:rsidRDefault="00A41C32" w:rsidP="00B028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 В течение отчетного периода, Совет директоров или комитет по аудиту Совета директоров провел оценку эффективности системы управления рисками и внутреннего контроля общества. Сведения об основных результатах такой оценки включены в состав годового отчета общества.</w:t>
            </w:r>
          </w:p>
        </w:tc>
        <w:tc>
          <w:tcPr>
            <w:tcW w:w="2694" w:type="dxa"/>
          </w:tcPr>
          <w:p w14:paraId="772F17E0" w14:textId="77777777" w:rsidR="001A0546" w:rsidRPr="001110FC" w:rsidRDefault="001A0546" w:rsidP="001A0546">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Arial" w:eastAsia="TimesNewRomanPSMT" w:hAnsi="Arial" w:cs="Arial"/>
                <w:sz w:val="20"/>
                <w:szCs w:val="20"/>
              </w:rPr>
              <w:t>соблюдается</w:t>
            </w:r>
          </w:p>
          <w:p w14:paraId="64B3DB0B" w14:textId="77777777" w:rsidR="001A0546" w:rsidRPr="001110FC" w:rsidRDefault="001A0546" w:rsidP="001A0546">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62E719C6" w14:textId="77777777" w:rsidR="001A0546" w:rsidRDefault="001A0546" w:rsidP="001A0546">
            <w:pPr>
              <w:rPr>
                <w:rFonts w:ascii="Arial" w:eastAsia="TimesNewRomanPSMT" w:hAnsi="Arial" w:cs="Arial"/>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3F016F28" w14:textId="55A35CE1" w:rsidR="00A41C32" w:rsidRPr="0069034A" w:rsidRDefault="00A41C32" w:rsidP="00B028C3">
            <w:pPr>
              <w:pStyle w:val="ConsPlusNormal"/>
              <w:jc w:val="center"/>
              <w:rPr>
                <w:rFonts w:ascii="Verdana" w:hAnsi="Verdana" w:cs="Times New Roman"/>
                <w:b/>
                <w:bCs/>
              </w:rPr>
            </w:pPr>
          </w:p>
        </w:tc>
        <w:tc>
          <w:tcPr>
            <w:tcW w:w="5670" w:type="dxa"/>
          </w:tcPr>
          <w:p w14:paraId="2E589637" w14:textId="47FE714A" w:rsidR="009108EE" w:rsidRPr="00CF1E0F" w:rsidRDefault="009108EE" w:rsidP="009F4717">
            <w:pPr>
              <w:jc w:val="both"/>
              <w:rPr>
                <w:rFonts w:ascii="Verdana" w:hAnsi="Verdana" w:cs="Times New Roman"/>
                <w:sz w:val="20"/>
                <w:szCs w:val="20"/>
              </w:rPr>
            </w:pPr>
            <w:r w:rsidRPr="00CF1E0F">
              <w:rPr>
                <w:rFonts w:ascii="Verdana" w:hAnsi="Verdana" w:cs="Times New Roman"/>
                <w:sz w:val="20"/>
                <w:szCs w:val="20"/>
              </w:rPr>
              <w:t xml:space="preserve">критерий 1 не соблюдается </w:t>
            </w:r>
          </w:p>
          <w:p w14:paraId="178798D2" w14:textId="77777777" w:rsidR="009108EE" w:rsidRPr="00CF1E0F" w:rsidRDefault="009108EE" w:rsidP="009F4717">
            <w:pPr>
              <w:jc w:val="both"/>
              <w:rPr>
                <w:rFonts w:ascii="Verdana" w:hAnsi="Verdana" w:cs="Times New Roman"/>
                <w:b/>
                <w:sz w:val="10"/>
                <w:szCs w:val="10"/>
              </w:rPr>
            </w:pPr>
          </w:p>
          <w:p w14:paraId="04BA88AE" w14:textId="3080B711" w:rsidR="009F4717" w:rsidRPr="0069034A" w:rsidRDefault="009F4717" w:rsidP="009F4717">
            <w:pPr>
              <w:jc w:val="both"/>
              <w:rPr>
                <w:rFonts w:ascii="Verdana" w:hAnsi="Verdana" w:cs="Times New Roman"/>
                <w:sz w:val="20"/>
                <w:szCs w:val="20"/>
              </w:rPr>
            </w:pPr>
            <w:r w:rsidRPr="0069034A">
              <w:rPr>
                <w:rFonts w:ascii="Verdana" w:hAnsi="Verdana" w:cs="Times New Roman"/>
                <w:b/>
                <w:sz w:val="20"/>
                <w:szCs w:val="20"/>
              </w:rPr>
              <w:t xml:space="preserve">В отношении </w:t>
            </w:r>
            <w:r>
              <w:rPr>
                <w:rFonts w:ascii="Verdana" w:hAnsi="Verdana" w:cs="Times New Roman"/>
                <w:b/>
                <w:sz w:val="20"/>
                <w:szCs w:val="20"/>
              </w:rPr>
              <w:t xml:space="preserve">данного </w:t>
            </w:r>
            <w:r w:rsidR="00736E0A">
              <w:rPr>
                <w:rFonts w:ascii="Verdana" w:hAnsi="Verdana" w:cs="Times New Roman"/>
                <w:b/>
                <w:sz w:val="20"/>
                <w:szCs w:val="20"/>
              </w:rPr>
              <w:t>критерия</w:t>
            </w:r>
            <w:r w:rsidRPr="0069034A">
              <w:rPr>
                <w:rFonts w:ascii="Verdana" w:hAnsi="Verdana" w:cs="Times New Roman"/>
                <w:b/>
                <w:sz w:val="20"/>
                <w:szCs w:val="20"/>
              </w:rPr>
              <w:t xml:space="preserve"> Общество приводит следующее пояснение:</w:t>
            </w:r>
          </w:p>
          <w:p w14:paraId="27FDCA86" w14:textId="482B13E9" w:rsidR="00A41C32" w:rsidRDefault="00A41C32" w:rsidP="005B674B">
            <w:pPr>
              <w:pStyle w:val="ConsPlusNormal"/>
              <w:jc w:val="both"/>
              <w:rPr>
                <w:rFonts w:ascii="Verdana" w:hAnsi="Verdana"/>
              </w:rPr>
            </w:pPr>
            <w:r w:rsidRPr="0069034A">
              <w:rPr>
                <w:rFonts w:ascii="Verdana" w:hAnsi="Verdana"/>
              </w:rPr>
              <w:t xml:space="preserve">В отчетном периоде </w:t>
            </w:r>
            <w:r w:rsidR="003264B9" w:rsidRPr="003264B9">
              <w:rPr>
                <w:rFonts w:ascii="Verdana" w:hAnsi="Verdana"/>
              </w:rPr>
              <w:t>Совет</w:t>
            </w:r>
            <w:r w:rsidR="003264B9">
              <w:rPr>
                <w:rFonts w:ascii="Verdana" w:hAnsi="Verdana"/>
              </w:rPr>
              <w:t>ом</w:t>
            </w:r>
            <w:r w:rsidR="003264B9" w:rsidRPr="003264B9">
              <w:rPr>
                <w:rFonts w:ascii="Verdana" w:hAnsi="Verdana"/>
              </w:rPr>
              <w:t xml:space="preserve"> директоров </w:t>
            </w:r>
            <w:r w:rsidRPr="0069034A">
              <w:rPr>
                <w:rFonts w:ascii="Verdana" w:hAnsi="Verdana"/>
              </w:rPr>
              <w:t xml:space="preserve">не проводилась оценка эффективности системы управления рисками и внутреннего контроля общества. </w:t>
            </w:r>
            <w:r>
              <w:rPr>
                <w:rFonts w:ascii="Verdana" w:hAnsi="Verdana"/>
              </w:rPr>
              <w:t>Соответственно, с</w:t>
            </w:r>
            <w:r w:rsidRPr="0069034A">
              <w:rPr>
                <w:rFonts w:ascii="Verdana" w:hAnsi="Verdana"/>
              </w:rPr>
              <w:t>ведения об основных результатах такой оценки не включены в состав годового отчета общества.</w:t>
            </w:r>
          </w:p>
          <w:p w14:paraId="132E032C" w14:textId="4861032F" w:rsidR="00A41C32" w:rsidRPr="0069034A" w:rsidRDefault="00736E0A" w:rsidP="00497FDB">
            <w:pPr>
              <w:pStyle w:val="ConsPlusNormal"/>
              <w:jc w:val="both"/>
              <w:rPr>
                <w:rFonts w:ascii="Verdana" w:hAnsi="Verdana"/>
              </w:rPr>
            </w:pPr>
            <w:r>
              <w:rPr>
                <w:rFonts w:ascii="Verdana" w:hAnsi="Verdana"/>
              </w:rPr>
              <w:t xml:space="preserve">   </w:t>
            </w:r>
            <w:r w:rsidR="003264B9" w:rsidRPr="003264B9">
              <w:rPr>
                <w:rFonts w:ascii="Verdana" w:hAnsi="Verdana"/>
              </w:rPr>
              <w:t xml:space="preserve">Отчет по исполнению плана мероприятий по управлению стратегическими рисками утвержден решением Совета директоров </w:t>
            </w:r>
            <w:r w:rsidR="00845BD2">
              <w:rPr>
                <w:rFonts w:ascii="Verdana" w:hAnsi="Verdana"/>
              </w:rPr>
              <w:t>ПАО «Камчатскэнерго» от 18.03.2020 (Протокол № 19 от 18.03.2020).</w:t>
            </w:r>
            <w:r w:rsidR="003264B9" w:rsidRPr="003264B9">
              <w:rPr>
                <w:rFonts w:ascii="Verdana" w:hAnsi="Verdana"/>
              </w:rPr>
              <w:t xml:space="preserve">Оценка системы управления рисками и внутреннего контроля Общества не планируется к проведению Советом директоров в </w:t>
            </w:r>
            <w:r w:rsidR="003264B9" w:rsidRPr="003264B9">
              <w:rPr>
                <w:rFonts w:ascii="Verdana" w:hAnsi="Verdana"/>
              </w:rPr>
              <w:lastRenderedPageBreak/>
              <w:t>2020 году. Совет директоров считает достаточным ежегодное утверждение плана мероприятий по управлению рисками и рассмотрение отчетов о его выполнении.</w:t>
            </w:r>
          </w:p>
        </w:tc>
      </w:tr>
      <w:tr w:rsidR="00A41C32" w:rsidRPr="0069034A" w14:paraId="5CB171DC" w14:textId="5E8BEFC6" w:rsidTr="00BF6B02">
        <w:tc>
          <w:tcPr>
            <w:tcW w:w="851" w:type="dxa"/>
            <w:shd w:val="clear" w:color="auto" w:fill="EEECE1" w:themeFill="background2"/>
          </w:tcPr>
          <w:p w14:paraId="140A09FD" w14:textId="1405DDBC" w:rsidR="00A41C32" w:rsidRPr="0069034A" w:rsidRDefault="00A41C32" w:rsidP="002F10FA">
            <w:pPr>
              <w:widowControl w:val="0"/>
              <w:autoSpaceDE w:val="0"/>
              <w:autoSpaceDN w:val="0"/>
              <w:adjustRightInd w:val="0"/>
              <w:jc w:val="center"/>
              <w:rPr>
                <w:rFonts w:ascii="Verdana" w:eastAsiaTheme="minorEastAsia" w:hAnsi="Verdana" w:cs="Arial"/>
                <w:b/>
                <w:sz w:val="20"/>
                <w:szCs w:val="20"/>
                <w:lang w:eastAsia="ru-RU"/>
              </w:rPr>
            </w:pPr>
            <w:r w:rsidRPr="0069034A">
              <w:rPr>
                <w:rFonts w:ascii="Verdana" w:eastAsiaTheme="minorEastAsia" w:hAnsi="Verdana" w:cs="Arial"/>
                <w:b/>
                <w:sz w:val="20"/>
                <w:szCs w:val="20"/>
                <w:lang w:eastAsia="ru-RU"/>
              </w:rPr>
              <w:lastRenderedPageBreak/>
              <w:t>5.2</w:t>
            </w:r>
          </w:p>
        </w:tc>
        <w:tc>
          <w:tcPr>
            <w:tcW w:w="15451" w:type="dxa"/>
            <w:gridSpan w:val="6"/>
            <w:shd w:val="clear" w:color="auto" w:fill="EEECE1" w:themeFill="background2"/>
          </w:tcPr>
          <w:p w14:paraId="602DEB87" w14:textId="77777777" w:rsidR="00A41C32" w:rsidRPr="0069034A" w:rsidRDefault="00A41C32" w:rsidP="002F10FA">
            <w:pPr>
              <w:pStyle w:val="ConsPlusNormal"/>
              <w:rPr>
                <w:rFonts w:ascii="Verdana" w:hAnsi="Verdana" w:cs="Times New Roman"/>
                <w:b/>
                <w:bCs/>
              </w:rPr>
            </w:pPr>
            <w:r w:rsidRPr="0069034A">
              <w:rPr>
                <w:rFonts w:ascii="Verdana" w:hAnsi="Verdana"/>
                <w:b/>
              </w:rPr>
              <w:t>Для систематической независимой оценки надежности и эффективности системы управления рисками и внутреннего контроля, и практики корпоративного управления общество организовывает проведение внутреннего аудита.</w:t>
            </w:r>
          </w:p>
        </w:tc>
      </w:tr>
      <w:tr w:rsidR="00A41C32" w:rsidRPr="0069034A" w14:paraId="0931247C" w14:textId="77777777" w:rsidTr="00BF6B02">
        <w:tc>
          <w:tcPr>
            <w:tcW w:w="851" w:type="dxa"/>
          </w:tcPr>
          <w:p w14:paraId="1E69DA44"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5.2.1</w:t>
            </w:r>
          </w:p>
        </w:tc>
        <w:tc>
          <w:tcPr>
            <w:tcW w:w="2693" w:type="dxa"/>
          </w:tcPr>
          <w:p w14:paraId="5DE73845" w14:textId="77777777" w:rsidR="00A41C32" w:rsidRPr="0069034A" w:rsidRDefault="00A41C32" w:rsidP="00C07C05">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Для проведения внутреннего аудита в обществе создано отдельное структурное подразделение или привлечена независимая внешняя организация. Функциональная и административная подотчетность подразделения внутреннего аудита разграничены. Функционально подразделение внутреннего аудита подчиняется совету директоров.</w:t>
            </w:r>
          </w:p>
        </w:tc>
        <w:tc>
          <w:tcPr>
            <w:tcW w:w="4394" w:type="dxa"/>
            <w:gridSpan w:val="3"/>
          </w:tcPr>
          <w:p w14:paraId="0A66998B" w14:textId="77777777" w:rsidR="00A41C32" w:rsidRPr="0069034A" w:rsidRDefault="00A41C32" w:rsidP="00B028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 Для проведения внутреннего аудита в обществе создано отдельное структурное подразделение внутреннего аудита, функционально подотчетное совету директоров или комитету по аудиту, или привлечена независимая внешняя организация с тем же принципом подотчетности.</w:t>
            </w:r>
          </w:p>
        </w:tc>
        <w:tc>
          <w:tcPr>
            <w:tcW w:w="2694" w:type="dxa"/>
          </w:tcPr>
          <w:p w14:paraId="7F77D1A3" w14:textId="77777777" w:rsidR="001A0546" w:rsidRPr="001110FC" w:rsidRDefault="001A0546" w:rsidP="001A0546">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Arial" w:eastAsia="TimesNewRomanPSMT" w:hAnsi="Arial" w:cs="Arial"/>
                <w:sz w:val="20"/>
                <w:szCs w:val="20"/>
              </w:rPr>
              <w:t>соблюдается</w:t>
            </w:r>
          </w:p>
          <w:p w14:paraId="32B2577F" w14:textId="77777777" w:rsidR="001A0546" w:rsidRPr="001110FC" w:rsidRDefault="001A0546" w:rsidP="001A0546">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7ED37195" w14:textId="77777777" w:rsidR="001A0546" w:rsidRDefault="001A0546" w:rsidP="001A0546">
            <w:pPr>
              <w:rPr>
                <w:rFonts w:ascii="Arial" w:eastAsia="TimesNewRomanPSMT" w:hAnsi="Arial" w:cs="Arial"/>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019126C3" w14:textId="77777777" w:rsidR="00A41C32" w:rsidRPr="0069034A" w:rsidRDefault="00A41C32" w:rsidP="00B028C3">
            <w:pPr>
              <w:pStyle w:val="ConsPlusNormal"/>
              <w:jc w:val="both"/>
              <w:rPr>
                <w:rFonts w:ascii="Verdana" w:hAnsi="Verdana" w:cs="Times New Roman"/>
                <w:bCs/>
              </w:rPr>
            </w:pPr>
          </w:p>
          <w:p w14:paraId="3888B525" w14:textId="77777777" w:rsidR="00A41C32" w:rsidRPr="0069034A" w:rsidRDefault="00A41C32" w:rsidP="00B028C3">
            <w:pPr>
              <w:pStyle w:val="ConsPlusNormal"/>
              <w:jc w:val="center"/>
              <w:rPr>
                <w:rFonts w:ascii="Verdana" w:hAnsi="Verdana" w:cs="Times New Roman"/>
                <w:bCs/>
              </w:rPr>
            </w:pPr>
          </w:p>
        </w:tc>
        <w:tc>
          <w:tcPr>
            <w:tcW w:w="5670" w:type="dxa"/>
          </w:tcPr>
          <w:p w14:paraId="074D0089" w14:textId="77777777" w:rsidR="009108EE" w:rsidRPr="00CF1E0F" w:rsidRDefault="009108EE" w:rsidP="009F4717">
            <w:pPr>
              <w:jc w:val="both"/>
              <w:rPr>
                <w:rFonts w:ascii="Verdana" w:hAnsi="Verdana" w:cs="Times New Roman"/>
                <w:sz w:val="20"/>
                <w:szCs w:val="20"/>
              </w:rPr>
            </w:pPr>
            <w:r w:rsidRPr="00CF1E0F">
              <w:rPr>
                <w:rFonts w:ascii="Verdana" w:hAnsi="Verdana" w:cs="Times New Roman"/>
                <w:sz w:val="20"/>
                <w:szCs w:val="20"/>
              </w:rPr>
              <w:t>критерий 1 не соблюдается</w:t>
            </w:r>
          </w:p>
          <w:p w14:paraId="301A3F11" w14:textId="77777777" w:rsidR="009108EE" w:rsidRPr="00CF1E0F" w:rsidRDefault="009108EE" w:rsidP="009F4717">
            <w:pPr>
              <w:jc w:val="both"/>
              <w:rPr>
                <w:rFonts w:ascii="Verdana" w:hAnsi="Verdana" w:cs="Times New Roman"/>
                <w:b/>
                <w:sz w:val="10"/>
                <w:szCs w:val="10"/>
              </w:rPr>
            </w:pPr>
          </w:p>
          <w:p w14:paraId="595D4285" w14:textId="77777777" w:rsidR="009F4717" w:rsidRPr="0069034A" w:rsidRDefault="009F4717" w:rsidP="009F4717">
            <w:pPr>
              <w:jc w:val="both"/>
              <w:rPr>
                <w:rFonts w:ascii="Verdana" w:hAnsi="Verdana" w:cs="Times New Roman"/>
                <w:sz w:val="20"/>
                <w:szCs w:val="20"/>
              </w:rPr>
            </w:pPr>
            <w:r w:rsidRPr="0069034A">
              <w:rPr>
                <w:rFonts w:ascii="Verdana" w:hAnsi="Verdana" w:cs="Times New Roman"/>
                <w:b/>
                <w:sz w:val="20"/>
                <w:szCs w:val="20"/>
              </w:rPr>
              <w:t xml:space="preserve">В отношении </w:t>
            </w:r>
            <w:r>
              <w:rPr>
                <w:rFonts w:ascii="Verdana" w:hAnsi="Verdana" w:cs="Times New Roman"/>
                <w:b/>
                <w:sz w:val="20"/>
                <w:szCs w:val="20"/>
              </w:rPr>
              <w:t>данного пункта</w:t>
            </w:r>
            <w:r w:rsidRPr="0069034A">
              <w:rPr>
                <w:rFonts w:ascii="Verdana" w:hAnsi="Verdana" w:cs="Times New Roman"/>
                <w:b/>
                <w:sz w:val="20"/>
                <w:szCs w:val="20"/>
              </w:rPr>
              <w:t xml:space="preserve"> Общество приводит следующее пояснение:</w:t>
            </w:r>
          </w:p>
          <w:p w14:paraId="0631AD5C" w14:textId="49A468B3" w:rsidR="00A41C32" w:rsidRPr="0069034A" w:rsidRDefault="00A41C32" w:rsidP="00C07C05">
            <w:pPr>
              <w:pStyle w:val="ConsPlusNormal"/>
              <w:jc w:val="both"/>
              <w:rPr>
                <w:rFonts w:ascii="Verdana" w:hAnsi="Verdana" w:cs="Times New Roman"/>
                <w:bCs/>
              </w:rPr>
            </w:pPr>
            <w:r w:rsidRPr="0069034A">
              <w:rPr>
                <w:rFonts w:ascii="Verdana" w:hAnsi="Verdana" w:cs="Times New Roman"/>
                <w:bCs/>
              </w:rPr>
              <w:t>В Обществе отсутствует структурное подразделение внутреннего аудита, подотчетного Совету директоров общества.</w:t>
            </w:r>
          </w:p>
          <w:p w14:paraId="041FAF3D" w14:textId="18135497" w:rsidR="00A41C32" w:rsidRPr="0069034A" w:rsidRDefault="00A41C32" w:rsidP="00C07C05">
            <w:pPr>
              <w:pStyle w:val="ConsPlusNormal"/>
              <w:jc w:val="both"/>
              <w:rPr>
                <w:rFonts w:ascii="Verdana" w:hAnsi="Verdana" w:cs="Times New Roman"/>
                <w:bCs/>
              </w:rPr>
            </w:pPr>
            <w:r w:rsidRPr="00C45E9A">
              <w:rPr>
                <w:rFonts w:ascii="Verdana" w:hAnsi="Verdana" w:cs="Times New Roman"/>
                <w:bCs/>
              </w:rPr>
              <w:t xml:space="preserve">Во исполнение требований законодательства </w:t>
            </w:r>
            <w:r w:rsidR="00A26171">
              <w:rPr>
                <w:rFonts w:ascii="Verdana" w:hAnsi="Verdana" w:cs="Times New Roman"/>
                <w:bCs/>
              </w:rPr>
              <w:t>РФ</w:t>
            </w:r>
            <w:proofErr w:type="gramStart"/>
            <w:r w:rsidR="00A26171">
              <w:rPr>
                <w:rFonts w:ascii="Verdana" w:hAnsi="Verdana" w:cs="Times New Roman"/>
                <w:bCs/>
              </w:rPr>
              <w:t xml:space="preserve"> </w:t>
            </w:r>
            <w:r w:rsidR="00845BD2">
              <w:rPr>
                <w:rFonts w:ascii="Verdana" w:hAnsi="Verdana" w:cs="Times New Roman"/>
                <w:bCs/>
              </w:rPr>
              <w:t>.</w:t>
            </w:r>
            <w:proofErr w:type="gramEnd"/>
            <w:r w:rsidR="00845BD2">
              <w:rPr>
                <w:rFonts w:ascii="Verdana" w:hAnsi="Verdana" w:cs="Times New Roman"/>
                <w:bCs/>
              </w:rPr>
              <w:t xml:space="preserve"> а также </w:t>
            </w:r>
            <w:r w:rsidR="00A26171">
              <w:rPr>
                <w:rFonts w:ascii="Verdana" w:hAnsi="Verdana" w:cs="Times New Roman"/>
                <w:bCs/>
              </w:rPr>
              <w:t xml:space="preserve">п. 6 </w:t>
            </w:r>
            <w:r w:rsidR="00845BD2">
              <w:rPr>
                <w:rFonts w:ascii="Verdana" w:hAnsi="Verdana" w:cs="Times New Roman"/>
                <w:bCs/>
              </w:rPr>
              <w:t xml:space="preserve">информационного письма </w:t>
            </w:r>
            <w:r w:rsidR="00A26171">
              <w:rPr>
                <w:rFonts w:ascii="Verdana" w:hAnsi="Verdana" w:cs="Times New Roman"/>
                <w:bCs/>
              </w:rPr>
              <w:t>Центрального Банка Российской Федерации</w:t>
            </w:r>
            <w:r w:rsidR="00845BD2">
              <w:rPr>
                <w:rFonts w:ascii="Verdana" w:hAnsi="Verdana" w:cs="Times New Roman"/>
                <w:bCs/>
              </w:rPr>
              <w:t xml:space="preserve"> от </w:t>
            </w:r>
            <w:r w:rsidR="00A26171">
              <w:rPr>
                <w:rFonts w:ascii="Verdana" w:hAnsi="Verdana" w:cs="Times New Roman"/>
                <w:bCs/>
              </w:rPr>
              <w:t xml:space="preserve">20.03.2020 </w:t>
            </w:r>
            <w:r w:rsidRPr="00C45E9A">
              <w:rPr>
                <w:rFonts w:ascii="Verdana" w:hAnsi="Verdana" w:cs="Times New Roman"/>
                <w:bCs/>
              </w:rPr>
              <w:t>Общество до 01.0</w:t>
            </w:r>
            <w:r w:rsidR="00845BD2">
              <w:rPr>
                <w:rFonts w:ascii="Verdana" w:hAnsi="Verdana" w:cs="Times New Roman"/>
                <w:bCs/>
              </w:rPr>
              <w:t>1</w:t>
            </w:r>
            <w:r w:rsidRPr="00C45E9A">
              <w:rPr>
                <w:rFonts w:ascii="Verdana" w:hAnsi="Verdana" w:cs="Times New Roman"/>
                <w:bCs/>
              </w:rPr>
              <w:t>.202</w:t>
            </w:r>
            <w:r w:rsidR="00845BD2">
              <w:rPr>
                <w:rFonts w:ascii="Verdana" w:hAnsi="Verdana" w:cs="Times New Roman"/>
                <w:bCs/>
              </w:rPr>
              <w:t>1</w:t>
            </w:r>
            <w:r w:rsidRPr="00C45E9A">
              <w:rPr>
                <w:rFonts w:ascii="Verdana" w:hAnsi="Verdana" w:cs="Times New Roman"/>
                <w:bCs/>
              </w:rPr>
              <w:t xml:space="preserve"> г. планирует </w:t>
            </w:r>
            <w:r w:rsidRPr="00C45E9A">
              <w:rPr>
                <w:rFonts w:ascii="Verdana" w:hAnsi="Verdana"/>
              </w:rPr>
              <w:t>создать отдельное структурное подразделение или привлечь независимую внешнюю организацию для проведения внутреннего аудита в обществе.</w:t>
            </w:r>
          </w:p>
          <w:p w14:paraId="6F9A3005" w14:textId="5E3F53AD" w:rsidR="00A41C32" w:rsidRPr="0069034A" w:rsidRDefault="00A41C32" w:rsidP="003A26B1">
            <w:pPr>
              <w:pStyle w:val="ConsPlusNormal"/>
              <w:jc w:val="both"/>
              <w:rPr>
                <w:rFonts w:ascii="Verdana" w:hAnsi="Verdana" w:cs="Times New Roman"/>
                <w:bCs/>
              </w:rPr>
            </w:pPr>
          </w:p>
        </w:tc>
      </w:tr>
      <w:tr w:rsidR="00955488" w:rsidRPr="0069034A" w14:paraId="65BF8716" w14:textId="77777777" w:rsidTr="00BF6B02">
        <w:tc>
          <w:tcPr>
            <w:tcW w:w="851" w:type="dxa"/>
          </w:tcPr>
          <w:p w14:paraId="3D51557B" w14:textId="79F24AF6" w:rsidR="00955488" w:rsidRPr="0069034A" w:rsidRDefault="00955488"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5.2.2</w:t>
            </w:r>
          </w:p>
        </w:tc>
        <w:tc>
          <w:tcPr>
            <w:tcW w:w="2693" w:type="dxa"/>
          </w:tcPr>
          <w:p w14:paraId="74491E81" w14:textId="77777777" w:rsidR="00955488" w:rsidRPr="0069034A" w:rsidRDefault="00955488" w:rsidP="00B8329A">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Подразделение внутреннего аудита проводит оценку эффективности системы внутреннего контроля, оценку эффективности системы управления рисками, а также системы корпоративного управления. Общество применяет общепринятые стандарты деятельности в области внутреннего </w:t>
            </w:r>
            <w:r w:rsidRPr="0069034A">
              <w:rPr>
                <w:rFonts w:ascii="Verdana" w:eastAsiaTheme="minorEastAsia" w:hAnsi="Verdana" w:cs="Arial"/>
                <w:sz w:val="20"/>
                <w:szCs w:val="20"/>
                <w:lang w:eastAsia="ru-RU"/>
              </w:rPr>
              <w:lastRenderedPageBreak/>
              <w:t>аудита.</w:t>
            </w:r>
          </w:p>
        </w:tc>
        <w:tc>
          <w:tcPr>
            <w:tcW w:w="4394" w:type="dxa"/>
            <w:gridSpan w:val="3"/>
          </w:tcPr>
          <w:p w14:paraId="34243E5D" w14:textId="6DDD0CD5" w:rsidR="00955488" w:rsidRPr="0069034A" w:rsidRDefault="00955488" w:rsidP="006C1108">
            <w:pPr>
              <w:pStyle w:val="a7"/>
              <w:widowControl w:val="0"/>
              <w:numPr>
                <w:ilvl w:val="0"/>
                <w:numId w:val="21"/>
              </w:numPr>
              <w:autoSpaceDE w:val="0"/>
              <w:autoSpaceDN w:val="0"/>
              <w:adjustRightInd w:val="0"/>
              <w:ind w:left="33" w:firstLine="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В течение отчетного периода в рамках проведения внутреннего аудита дана оценка эффективности системы внутреннего контроля и управления рисками.</w:t>
            </w:r>
          </w:p>
          <w:p w14:paraId="6D79473B" w14:textId="77777777" w:rsidR="00955488" w:rsidRPr="0069034A" w:rsidRDefault="00955488" w:rsidP="006C1108">
            <w:pPr>
              <w:pStyle w:val="a7"/>
              <w:widowControl w:val="0"/>
              <w:numPr>
                <w:ilvl w:val="0"/>
                <w:numId w:val="21"/>
              </w:numPr>
              <w:autoSpaceDE w:val="0"/>
              <w:autoSpaceDN w:val="0"/>
              <w:adjustRightInd w:val="0"/>
              <w:ind w:left="33" w:firstLine="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В обществе используются общепринятые подходы к внутреннему контролю и управлению рисками.</w:t>
            </w:r>
          </w:p>
        </w:tc>
        <w:tc>
          <w:tcPr>
            <w:tcW w:w="2694" w:type="dxa"/>
          </w:tcPr>
          <w:p w14:paraId="23FA8337" w14:textId="77777777" w:rsidR="00955488" w:rsidRPr="001110FC" w:rsidRDefault="00955488" w:rsidP="003000EE">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5C8891F8" w14:textId="77777777" w:rsidR="00955488" w:rsidRPr="001110FC" w:rsidRDefault="00955488" w:rsidP="003000EE">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7E54D1BF" w14:textId="77777777" w:rsidR="00955488" w:rsidRPr="001110FC" w:rsidRDefault="00955488" w:rsidP="003000EE">
            <w:pPr>
              <w:rPr>
                <w:rFonts w:ascii="Vani" w:hAnsi="Vani" w:cs="Vani"/>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6F4372C1" w14:textId="77777777" w:rsidR="00955488" w:rsidRPr="0069034A" w:rsidRDefault="00955488" w:rsidP="00B028C3">
            <w:pPr>
              <w:pStyle w:val="ConsPlusNormal"/>
              <w:jc w:val="center"/>
              <w:rPr>
                <w:rFonts w:ascii="Verdana" w:hAnsi="Verdana" w:cs="Times New Roman"/>
                <w:bCs/>
              </w:rPr>
            </w:pPr>
          </w:p>
        </w:tc>
        <w:tc>
          <w:tcPr>
            <w:tcW w:w="5670" w:type="dxa"/>
          </w:tcPr>
          <w:p w14:paraId="5F32ACC3" w14:textId="77777777" w:rsidR="00955488" w:rsidRPr="00CF1E0F" w:rsidRDefault="00955488" w:rsidP="00F624A3">
            <w:pPr>
              <w:jc w:val="both"/>
              <w:rPr>
                <w:rFonts w:ascii="Verdana" w:hAnsi="Verdana" w:cs="Times New Roman"/>
                <w:sz w:val="20"/>
                <w:szCs w:val="20"/>
              </w:rPr>
            </w:pPr>
            <w:r w:rsidRPr="00CF1E0F">
              <w:rPr>
                <w:rFonts w:ascii="Verdana" w:hAnsi="Verdana" w:cs="Times New Roman"/>
                <w:sz w:val="20"/>
                <w:szCs w:val="20"/>
              </w:rPr>
              <w:t>критерий 1 не соблюдается</w:t>
            </w:r>
          </w:p>
          <w:p w14:paraId="361A962C" w14:textId="591BDC21" w:rsidR="00955488" w:rsidRPr="00CF1E0F" w:rsidRDefault="00955488" w:rsidP="00F624A3">
            <w:pPr>
              <w:jc w:val="both"/>
              <w:rPr>
                <w:rFonts w:ascii="Verdana" w:hAnsi="Verdana" w:cs="Times New Roman"/>
                <w:sz w:val="20"/>
                <w:szCs w:val="20"/>
              </w:rPr>
            </w:pPr>
            <w:r w:rsidRPr="00CF1E0F">
              <w:rPr>
                <w:rFonts w:ascii="Verdana" w:hAnsi="Verdana" w:cs="Times New Roman"/>
                <w:sz w:val="20"/>
                <w:szCs w:val="20"/>
              </w:rPr>
              <w:t>критерий 2 соблюдается</w:t>
            </w:r>
            <w:r>
              <w:rPr>
                <w:rFonts w:ascii="Verdana" w:hAnsi="Verdana" w:cs="Times New Roman"/>
                <w:sz w:val="20"/>
                <w:szCs w:val="20"/>
              </w:rPr>
              <w:t xml:space="preserve"> </w:t>
            </w:r>
            <w:r w:rsidR="00F93B56">
              <w:rPr>
                <w:rFonts w:ascii="Verdana" w:hAnsi="Verdana" w:cs="Times New Roman"/>
                <w:sz w:val="20"/>
                <w:szCs w:val="20"/>
              </w:rPr>
              <w:t>полностью</w:t>
            </w:r>
          </w:p>
          <w:p w14:paraId="5958668E" w14:textId="77777777" w:rsidR="00955488" w:rsidRPr="00CF1E0F" w:rsidRDefault="00955488" w:rsidP="00F624A3">
            <w:pPr>
              <w:jc w:val="both"/>
              <w:rPr>
                <w:rFonts w:ascii="Verdana" w:hAnsi="Verdana" w:cs="Times New Roman"/>
                <w:b/>
                <w:sz w:val="10"/>
                <w:szCs w:val="10"/>
              </w:rPr>
            </w:pPr>
          </w:p>
          <w:p w14:paraId="496E177D" w14:textId="0A14A807" w:rsidR="00955488" w:rsidRPr="0069034A" w:rsidRDefault="00955488" w:rsidP="00F624A3">
            <w:pPr>
              <w:jc w:val="both"/>
              <w:rPr>
                <w:rFonts w:ascii="Verdana" w:hAnsi="Verdana" w:cs="Times New Roman"/>
                <w:sz w:val="20"/>
                <w:szCs w:val="20"/>
              </w:rPr>
            </w:pPr>
            <w:r w:rsidRPr="0069034A">
              <w:rPr>
                <w:rFonts w:ascii="Verdana" w:hAnsi="Verdana" w:cs="Times New Roman"/>
                <w:b/>
                <w:sz w:val="20"/>
                <w:szCs w:val="20"/>
              </w:rPr>
              <w:t xml:space="preserve">В отношении </w:t>
            </w:r>
            <w:proofErr w:type="spellStart"/>
            <w:r>
              <w:rPr>
                <w:rFonts w:ascii="Verdana" w:hAnsi="Verdana" w:cs="Times New Roman"/>
                <w:b/>
                <w:sz w:val="20"/>
                <w:szCs w:val="20"/>
              </w:rPr>
              <w:t>критери</w:t>
            </w:r>
            <w:proofErr w:type="spellEnd"/>
            <w:r>
              <w:rPr>
                <w:rFonts w:ascii="Verdana" w:hAnsi="Verdana" w:cs="Times New Roman"/>
                <w:b/>
                <w:sz w:val="20"/>
                <w:szCs w:val="20"/>
              </w:rPr>
              <w:t xml:space="preserve"> 1</w:t>
            </w:r>
            <w:r w:rsidRPr="0069034A">
              <w:rPr>
                <w:rFonts w:ascii="Verdana" w:hAnsi="Verdana" w:cs="Times New Roman"/>
                <w:b/>
                <w:sz w:val="20"/>
                <w:szCs w:val="20"/>
              </w:rPr>
              <w:t xml:space="preserve"> Общество приводит следующее пояснение:</w:t>
            </w:r>
          </w:p>
          <w:p w14:paraId="3C994534" w14:textId="1877B8AE" w:rsidR="00955488" w:rsidRPr="0069034A" w:rsidRDefault="00955488" w:rsidP="00F65D6E">
            <w:pPr>
              <w:pStyle w:val="ConsPlusNormal"/>
              <w:jc w:val="both"/>
              <w:rPr>
                <w:rFonts w:ascii="Verdana" w:hAnsi="Verdana"/>
              </w:rPr>
            </w:pPr>
            <w:r w:rsidRPr="0069034A">
              <w:rPr>
                <w:rFonts w:ascii="Verdana" w:hAnsi="Verdana" w:cs="Times New Roman"/>
                <w:bCs/>
              </w:rPr>
              <w:t xml:space="preserve">Ввиду отсутствия в Обществе подразделения внутреннего аудита оценка эффективности </w:t>
            </w:r>
            <w:r w:rsidRPr="0069034A">
              <w:rPr>
                <w:rFonts w:ascii="Verdana" w:hAnsi="Verdana"/>
              </w:rPr>
              <w:t>системы внутреннего контроля и управления рисками не проводилась.</w:t>
            </w:r>
          </w:p>
          <w:p w14:paraId="09964AC8" w14:textId="14456176" w:rsidR="00955488" w:rsidRPr="00497FDB" w:rsidRDefault="00955488" w:rsidP="00B90284">
            <w:pPr>
              <w:pStyle w:val="ConsPlusNormal"/>
              <w:jc w:val="both"/>
              <w:rPr>
                <w:rFonts w:ascii="Verdana" w:hAnsi="Verdana"/>
              </w:rPr>
            </w:pPr>
            <w:r w:rsidRPr="00C45E9A">
              <w:rPr>
                <w:rFonts w:ascii="Verdana" w:hAnsi="Verdana" w:cs="Times New Roman"/>
                <w:bCs/>
              </w:rPr>
              <w:t xml:space="preserve">Во исполнение требований законодательства </w:t>
            </w:r>
            <w:r>
              <w:rPr>
                <w:rFonts w:ascii="Verdana" w:hAnsi="Verdana" w:cs="Times New Roman"/>
                <w:bCs/>
              </w:rPr>
              <w:t>РФ</w:t>
            </w:r>
            <w:proofErr w:type="gramStart"/>
            <w:r>
              <w:rPr>
                <w:rFonts w:ascii="Verdana" w:hAnsi="Verdana" w:cs="Times New Roman"/>
                <w:bCs/>
              </w:rPr>
              <w:t xml:space="preserve"> ,</w:t>
            </w:r>
            <w:proofErr w:type="gramEnd"/>
            <w:r>
              <w:rPr>
                <w:rFonts w:ascii="Verdana" w:hAnsi="Verdana" w:cs="Times New Roman"/>
                <w:bCs/>
              </w:rPr>
              <w:t xml:space="preserve"> а также п. 6 информационного письма Центрального Банка Российской Федерации от 20.03.2020</w:t>
            </w:r>
            <w:r w:rsidRPr="00C45E9A">
              <w:rPr>
                <w:rFonts w:ascii="Verdana" w:hAnsi="Verdana" w:cs="Times New Roman"/>
                <w:bCs/>
              </w:rPr>
              <w:t xml:space="preserve"> Общество до </w:t>
            </w:r>
            <w:r>
              <w:rPr>
                <w:rFonts w:ascii="Verdana" w:hAnsi="Verdana" w:cs="Times New Roman"/>
                <w:bCs/>
              </w:rPr>
              <w:t>01.01.2020</w:t>
            </w:r>
            <w:r w:rsidRPr="00C45E9A">
              <w:rPr>
                <w:rFonts w:ascii="Verdana" w:hAnsi="Verdana" w:cs="Times New Roman"/>
                <w:bCs/>
              </w:rPr>
              <w:t xml:space="preserve"> г. планирует </w:t>
            </w:r>
            <w:r w:rsidRPr="00C45E9A">
              <w:rPr>
                <w:rFonts w:ascii="Verdana" w:hAnsi="Verdana"/>
              </w:rPr>
              <w:t>создать отдельное структурное подразделение или привлечь независимую внешнюю организацию для проведения внутреннего аудита в обществе.</w:t>
            </w:r>
          </w:p>
        </w:tc>
      </w:tr>
      <w:tr w:rsidR="00A41C32" w:rsidRPr="0069034A" w14:paraId="01F61F48" w14:textId="5EC06E0C" w:rsidTr="00BF6B02">
        <w:tc>
          <w:tcPr>
            <w:tcW w:w="851" w:type="dxa"/>
            <w:shd w:val="clear" w:color="auto" w:fill="EEECE1" w:themeFill="background2"/>
          </w:tcPr>
          <w:p w14:paraId="7FAE4C2D" w14:textId="7804847B" w:rsidR="00A41C32" w:rsidRPr="0069034A" w:rsidRDefault="00A41C32" w:rsidP="002F10FA">
            <w:pPr>
              <w:widowControl w:val="0"/>
              <w:autoSpaceDE w:val="0"/>
              <w:autoSpaceDN w:val="0"/>
              <w:adjustRightInd w:val="0"/>
              <w:jc w:val="center"/>
              <w:rPr>
                <w:rFonts w:ascii="Verdana" w:eastAsiaTheme="minorEastAsia" w:hAnsi="Verdana" w:cs="Arial"/>
                <w:b/>
                <w:sz w:val="20"/>
                <w:szCs w:val="20"/>
                <w:lang w:eastAsia="ru-RU"/>
              </w:rPr>
            </w:pPr>
            <w:r w:rsidRPr="0069034A">
              <w:rPr>
                <w:rFonts w:ascii="Verdana" w:eastAsiaTheme="minorEastAsia" w:hAnsi="Verdana" w:cs="Arial"/>
                <w:b/>
                <w:sz w:val="20"/>
                <w:szCs w:val="20"/>
                <w:lang w:eastAsia="ru-RU"/>
              </w:rPr>
              <w:lastRenderedPageBreak/>
              <w:t>6.1</w:t>
            </w:r>
          </w:p>
        </w:tc>
        <w:tc>
          <w:tcPr>
            <w:tcW w:w="15451" w:type="dxa"/>
            <w:gridSpan w:val="6"/>
            <w:shd w:val="clear" w:color="auto" w:fill="EEECE1" w:themeFill="background2"/>
          </w:tcPr>
          <w:p w14:paraId="5CAD5DD8" w14:textId="77777777" w:rsidR="00A41C32" w:rsidRPr="0069034A" w:rsidRDefault="00A41C32" w:rsidP="002F10FA">
            <w:pPr>
              <w:pStyle w:val="ConsPlusNormal"/>
              <w:rPr>
                <w:rFonts w:ascii="Verdana" w:hAnsi="Verdana" w:cs="Times New Roman"/>
                <w:b/>
                <w:bCs/>
              </w:rPr>
            </w:pPr>
            <w:r w:rsidRPr="0069034A">
              <w:rPr>
                <w:rFonts w:ascii="Verdana" w:hAnsi="Verdana"/>
                <w:b/>
              </w:rPr>
              <w:t>Общество и его деятельность являются прозрачными для акционеров, инвесторов и иных заинтересованных лиц</w:t>
            </w:r>
          </w:p>
        </w:tc>
      </w:tr>
      <w:tr w:rsidR="00A41C32" w:rsidRPr="0069034A" w14:paraId="6F36F4E9" w14:textId="77777777" w:rsidTr="00BF6B02">
        <w:tc>
          <w:tcPr>
            <w:tcW w:w="851" w:type="dxa"/>
          </w:tcPr>
          <w:p w14:paraId="5A1AD1A4"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6.1.1</w:t>
            </w:r>
          </w:p>
        </w:tc>
        <w:tc>
          <w:tcPr>
            <w:tcW w:w="2693" w:type="dxa"/>
          </w:tcPr>
          <w:p w14:paraId="51E95B2B" w14:textId="77777777" w:rsidR="00A41C32" w:rsidRPr="0069034A" w:rsidRDefault="00A41C32" w:rsidP="00B8329A">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В обществе разработана и внедрена информационная политика, обеспечивающая эффективное информационное взаимодействие общества, акционеров, инвесторов и иных заинтересованных лиц.</w:t>
            </w:r>
          </w:p>
        </w:tc>
        <w:tc>
          <w:tcPr>
            <w:tcW w:w="4394" w:type="dxa"/>
            <w:gridSpan w:val="3"/>
          </w:tcPr>
          <w:p w14:paraId="005B6242" w14:textId="09895CB7" w:rsidR="00A41C32" w:rsidRPr="0069034A" w:rsidRDefault="00A41C32" w:rsidP="006C1108">
            <w:pPr>
              <w:pStyle w:val="a7"/>
              <w:widowControl w:val="0"/>
              <w:numPr>
                <w:ilvl w:val="0"/>
                <w:numId w:val="22"/>
              </w:numPr>
              <w:tabs>
                <w:tab w:val="left" w:pos="317"/>
              </w:tabs>
              <w:autoSpaceDE w:val="0"/>
              <w:autoSpaceDN w:val="0"/>
              <w:adjustRightInd w:val="0"/>
              <w:ind w:left="0" w:firstLine="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Советом директоров общества утверждена информационная политика общества, разработанная с учетом рекомендаций Кодекса.</w:t>
            </w:r>
          </w:p>
          <w:p w14:paraId="4CD52517" w14:textId="77777777" w:rsidR="00A41C32" w:rsidRPr="0069034A" w:rsidRDefault="00A41C32" w:rsidP="006C1108">
            <w:pPr>
              <w:pStyle w:val="a7"/>
              <w:widowControl w:val="0"/>
              <w:numPr>
                <w:ilvl w:val="0"/>
                <w:numId w:val="22"/>
              </w:numPr>
              <w:tabs>
                <w:tab w:val="left" w:pos="317"/>
              </w:tabs>
              <w:autoSpaceDE w:val="0"/>
              <w:autoSpaceDN w:val="0"/>
              <w:adjustRightInd w:val="0"/>
              <w:ind w:left="0" w:firstLine="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Совет директоров (или один из его комитетов) рассмотрел вопросы, связанные с соблюдением обществом его информационной политики как минимум один раз за отчетный период.</w:t>
            </w:r>
          </w:p>
        </w:tc>
        <w:tc>
          <w:tcPr>
            <w:tcW w:w="2694" w:type="dxa"/>
          </w:tcPr>
          <w:p w14:paraId="02749FB9" w14:textId="77777777" w:rsidR="0061669D" w:rsidRPr="001110FC" w:rsidRDefault="0061669D" w:rsidP="0061669D">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4F201AB4" w14:textId="77777777" w:rsidR="0061669D" w:rsidRPr="001110FC" w:rsidRDefault="0061669D" w:rsidP="0061669D">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1DAD4276" w14:textId="77777777" w:rsidR="0061669D" w:rsidRPr="001110FC" w:rsidRDefault="0061669D" w:rsidP="0061669D">
            <w:pPr>
              <w:rPr>
                <w:rFonts w:ascii="Vani" w:hAnsi="Vani" w:cs="Vani"/>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798E0893" w14:textId="77777777" w:rsidR="00A41C32" w:rsidRPr="0069034A" w:rsidRDefault="00A41C32" w:rsidP="00B028C3">
            <w:pPr>
              <w:pStyle w:val="ConsPlusNormal"/>
              <w:jc w:val="center"/>
              <w:rPr>
                <w:rFonts w:ascii="Verdana" w:hAnsi="Verdana" w:cs="Times New Roman"/>
                <w:bCs/>
              </w:rPr>
            </w:pPr>
          </w:p>
        </w:tc>
        <w:tc>
          <w:tcPr>
            <w:tcW w:w="5670" w:type="dxa"/>
          </w:tcPr>
          <w:p w14:paraId="4B7795A2" w14:textId="313F2808" w:rsidR="00A41C32" w:rsidRPr="0069034A" w:rsidRDefault="00807492" w:rsidP="003E3F7A">
            <w:pPr>
              <w:jc w:val="both"/>
              <w:rPr>
                <w:rFonts w:ascii="Verdana" w:hAnsi="Verdana" w:cs="Times New Roman"/>
                <w:sz w:val="20"/>
                <w:szCs w:val="20"/>
              </w:rPr>
            </w:pPr>
            <w:r>
              <w:rPr>
                <w:rFonts w:ascii="Verdana" w:hAnsi="Verdana" w:cs="Times New Roman"/>
                <w:sz w:val="20"/>
                <w:szCs w:val="20"/>
              </w:rPr>
              <w:t xml:space="preserve">критерий </w:t>
            </w:r>
            <w:r w:rsidR="00A41C32" w:rsidRPr="0069034A">
              <w:rPr>
                <w:rFonts w:ascii="Verdana" w:hAnsi="Verdana" w:cs="Times New Roman"/>
                <w:sz w:val="20"/>
                <w:szCs w:val="20"/>
              </w:rPr>
              <w:t xml:space="preserve">1 соблюдается </w:t>
            </w:r>
            <w:r w:rsidR="00537C28">
              <w:rPr>
                <w:rFonts w:ascii="Verdana" w:hAnsi="Verdana" w:cs="Times New Roman"/>
                <w:sz w:val="20"/>
                <w:szCs w:val="20"/>
              </w:rPr>
              <w:t>полностью</w:t>
            </w:r>
          </w:p>
          <w:p w14:paraId="45B432A1" w14:textId="45BD2B63" w:rsidR="00A41C32" w:rsidRPr="0069034A" w:rsidRDefault="00807492" w:rsidP="003E3F7A">
            <w:pPr>
              <w:jc w:val="both"/>
              <w:rPr>
                <w:rFonts w:ascii="Verdana" w:hAnsi="Verdana" w:cs="Times New Roman"/>
                <w:sz w:val="20"/>
                <w:szCs w:val="20"/>
              </w:rPr>
            </w:pPr>
            <w:r>
              <w:rPr>
                <w:rFonts w:ascii="Verdana" w:hAnsi="Verdana" w:cs="Times New Roman"/>
                <w:sz w:val="20"/>
                <w:szCs w:val="20"/>
              </w:rPr>
              <w:t xml:space="preserve"> критерий </w:t>
            </w:r>
            <w:r w:rsidR="00A41C32" w:rsidRPr="0069034A">
              <w:rPr>
                <w:rFonts w:ascii="Verdana" w:hAnsi="Verdana" w:cs="Times New Roman"/>
                <w:sz w:val="20"/>
                <w:szCs w:val="20"/>
              </w:rPr>
              <w:t xml:space="preserve">2 </w:t>
            </w:r>
            <w:r w:rsidR="00A41C32">
              <w:rPr>
                <w:rFonts w:ascii="Verdana" w:hAnsi="Verdana" w:cs="Times New Roman"/>
                <w:sz w:val="20"/>
                <w:szCs w:val="20"/>
              </w:rPr>
              <w:t>частично соблюдается</w:t>
            </w:r>
          </w:p>
          <w:p w14:paraId="28B6311E" w14:textId="77777777" w:rsidR="00A41C32" w:rsidRPr="009B33BD" w:rsidRDefault="00A41C32" w:rsidP="00C95C7E">
            <w:pPr>
              <w:jc w:val="both"/>
              <w:rPr>
                <w:rFonts w:ascii="Verdana" w:hAnsi="Verdana" w:cs="Times New Roman"/>
                <w:b/>
                <w:sz w:val="10"/>
                <w:szCs w:val="10"/>
              </w:rPr>
            </w:pPr>
          </w:p>
          <w:p w14:paraId="72FD5F4A" w14:textId="6E0652E0" w:rsidR="00A41C32" w:rsidRDefault="00A41C32" w:rsidP="00C95C7E">
            <w:pPr>
              <w:jc w:val="both"/>
              <w:rPr>
                <w:rFonts w:ascii="Verdana" w:hAnsi="Verdana" w:cs="Times New Roman"/>
                <w:b/>
                <w:sz w:val="20"/>
                <w:szCs w:val="20"/>
              </w:rPr>
            </w:pPr>
            <w:r w:rsidRPr="0069034A">
              <w:rPr>
                <w:rFonts w:ascii="Verdana" w:hAnsi="Verdana" w:cs="Times New Roman"/>
                <w:b/>
                <w:sz w:val="20"/>
                <w:szCs w:val="20"/>
              </w:rPr>
              <w:t xml:space="preserve">В отношении </w:t>
            </w:r>
            <w:r w:rsidR="00807492">
              <w:rPr>
                <w:rFonts w:ascii="Verdana" w:hAnsi="Verdana" w:cs="Times New Roman"/>
                <w:b/>
                <w:sz w:val="20"/>
                <w:szCs w:val="20"/>
              </w:rPr>
              <w:t xml:space="preserve">критерия </w:t>
            </w:r>
            <w:r w:rsidRPr="0069034A">
              <w:rPr>
                <w:rFonts w:ascii="Verdana" w:hAnsi="Verdana" w:cs="Times New Roman"/>
                <w:b/>
                <w:sz w:val="20"/>
                <w:szCs w:val="20"/>
              </w:rPr>
              <w:t>2 Общество приводит следующее пояснение:</w:t>
            </w:r>
          </w:p>
          <w:p w14:paraId="03A63FC8" w14:textId="77777777" w:rsidR="00811D87" w:rsidRPr="00497FDB" w:rsidRDefault="00811D87" w:rsidP="00C95C7E">
            <w:pPr>
              <w:jc w:val="both"/>
              <w:rPr>
                <w:rFonts w:ascii="Verdana" w:hAnsi="Verdana" w:cs="Times New Roman"/>
                <w:sz w:val="10"/>
                <w:szCs w:val="10"/>
              </w:rPr>
            </w:pPr>
          </w:p>
          <w:p w14:paraId="2EA06E23" w14:textId="1C57196B" w:rsidR="00A41C32" w:rsidRDefault="00A41C32" w:rsidP="007C7B35">
            <w:pPr>
              <w:pStyle w:val="ConsPlusNormal"/>
              <w:widowControl/>
              <w:suppressAutoHyphens/>
              <w:autoSpaceDE/>
              <w:autoSpaceDN/>
              <w:adjustRightInd/>
              <w:spacing w:line="228" w:lineRule="auto"/>
              <w:jc w:val="both"/>
              <w:rPr>
                <w:rFonts w:ascii="Verdana" w:eastAsiaTheme="minorHAnsi" w:hAnsi="Verdana" w:cs="Times New Roman"/>
                <w:lang w:eastAsia="en-US"/>
              </w:rPr>
            </w:pPr>
            <w:r w:rsidRPr="0069034A">
              <w:rPr>
                <w:rFonts w:ascii="Verdana" w:eastAsiaTheme="minorHAnsi" w:hAnsi="Verdana" w:cs="Times New Roman"/>
                <w:lang w:eastAsia="en-US"/>
              </w:rPr>
              <w:t>В отчетном периоде Совет директоров не рассматривал вопросы, связанные с собл</w:t>
            </w:r>
            <w:r w:rsidR="00807492">
              <w:rPr>
                <w:rFonts w:ascii="Verdana" w:eastAsiaTheme="minorHAnsi" w:hAnsi="Verdana" w:cs="Times New Roman"/>
                <w:lang w:eastAsia="en-US"/>
              </w:rPr>
              <w:t>юдением информационной политики, в связи с отсутствием данной нормы во внутренних документах Общества.</w:t>
            </w:r>
          </w:p>
          <w:p w14:paraId="5476DFF5" w14:textId="44B8A2F1" w:rsidR="00811D87" w:rsidRDefault="00497FDB" w:rsidP="007C7B35">
            <w:pPr>
              <w:pStyle w:val="ConsPlusNormal"/>
              <w:widowControl/>
              <w:suppressAutoHyphens/>
              <w:autoSpaceDE/>
              <w:autoSpaceDN/>
              <w:adjustRightInd/>
              <w:spacing w:line="228" w:lineRule="auto"/>
              <w:jc w:val="both"/>
              <w:rPr>
                <w:rFonts w:ascii="Verdana" w:eastAsiaTheme="minorHAnsi" w:hAnsi="Verdana" w:cs="Times New Roman"/>
                <w:lang w:eastAsia="en-US"/>
              </w:rPr>
            </w:pPr>
            <w:r>
              <w:rPr>
                <w:rFonts w:ascii="Verdana" w:eastAsiaTheme="minorHAnsi" w:hAnsi="Verdana" w:cs="Times New Roman"/>
                <w:lang w:eastAsia="en-US"/>
              </w:rPr>
              <w:t xml:space="preserve">   </w:t>
            </w:r>
            <w:r w:rsidR="00811D87" w:rsidRPr="00811D87">
              <w:rPr>
                <w:rFonts w:ascii="Verdana" w:eastAsiaTheme="minorHAnsi" w:hAnsi="Verdana" w:cs="Times New Roman"/>
                <w:lang w:eastAsia="en-US"/>
              </w:rPr>
              <w:t>В соответствии с Положением об информационной политике</w:t>
            </w:r>
            <w:r w:rsidR="00F93B56" w:rsidRPr="00811D87">
              <w:rPr>
                <w:rFonts w:ascii="Verdana" w:eastAsiaTheme="minorHAnsi" w:hAnsi="Verdana" w:cs="Times New Roman"/>
                <w:lang w:eastAsia="en-US"/>
              </w:rPr>
              <w:t xml:space="preserve"> Общества</w:t>
            </w:r>
            <w:r w:rsidR="00F93B56">
              <w:rPr>
                <w:rFonts w:ascii="Verdana" w:eastAsiaTheme="minorHAnsi" w:hAnsi="Verdana" w:cs="Times New Roman"/>
                <w:lang w:eastAsia="en-US"/>
              </w:rPr>
              <w:t>, утвержденной Советом директоров</w:t>
            </w:r>
            <w:r w:rsidR="00811D87" w:rsidRPr="00811D87">
              <w:rPr>
                <w:rFonts w:ascii="Verdana" w:eastAsiaTheme="minorHAnsi" w:hAnsi="Verdana" w:cs="Times New Roman"/>
                <w:lang w:eastAsia="en-US"/>
              </w:rPr>
              <w:t xml:space="preserve"> </w:t>
            </w:r>
            <w:r w:rsidR="00F93B56">
              <w:rPr>
                <w:rFonts w:ascii="Verdana" w:eastAsiaTheme="minorHAnsi" w:hAnsi="Verdana" w:cs="Times New Roman"/>
                <w:lang w:eastAsia="en-US"/>
              </w:rPr>
              <w:t xml:space="preserve">22.09.2006, </w:t>
            </w:r>
            <w:proofErr w:type="gramStart"/>
            <w:r w:rsidR="00811D87" w:rsidRPr="00811D87">
              <w:rPr>
                <w:rFonts w:ascii="Verdana" w:eastAsiaTheme="minorHAnsi" w:hAnsi="Verdana" w:cs="Times New Roman"/>
                <w:lang w:eastAsia="en-US"/>
              </w:rPr>
              <w:t>контроль за</w:t>
            </w:r>
            <w:proofErr w:type="gramEnd"/>
            <w:r w:rsidR="00811D87" w:rsidRPr="00811D87">
              <w:rPr>
                <w:rFonts w:ascii="Verdana" w:eastAsiaTheme="minorHAnsi" w:hAnsi="Verdana" w:cs="Times New Roman"/>
                <w:lang w:eastAsia="en-US"/>
              </w:rPr>
              <w:t xml:space="preserve"> соблюдением Положения осуществляется председателем Совета директоров Общества.</w:t>
            </w:r>
          </w:p>
          <w:p w14:paraId="3020F986" w14:textId="34DB2006" w:rsidR="00807492" w:rsidRPr="00807492" w:rsidRDefault="00807492" w:rsidP="00807492">
            <w:pPr>
              <w:autoSpaceDE w:val="0"/>
              <w:autoSpaceDN w:val="0"/>
              <w:adjustRightInd w:val="0"/>
              <w:jc w:val="both"/>
              <w:rPr>
                <w:rFonts w:ascii="Verdana" w:hAnsi="Verdana" w:cs="TimesNewRomanPSMT"/>
                <w:sz w:val="20"/>
                <w:szCs w:val="20"/>
              </w:rPr>
            </w:pPr>
            <w:r>
              <w:rPr>
                <w:rFonts w:ascii="Verdana" w:hAnsi="Verdana" w:cs="TimesNewRomanPSMT"/>
                <w:sz w:val="20"/>
                <w:szCs w:val="20"/>
              </w:rPr>
              <w:t>Тем не менее,</w:t>
            </w:r>
            <w:r w:rsidRPr="00807492">
              <w:rPr>
                <w:rFonts w:ascii="Verdana" w:hAnsi="Verdana" w:cs="TimesNewRomanPSMT"/>
                <w:sz w:val="20"/>
                <w:szCs w:val="20"/>
              </w:rPr>
              <w:t xml:space="preserve"> Совет директоров </w:t>
            </w:r>
            <w:r>
              <w:rPr>
                <w:rFonts w:ascii="Verdana" w:hAnsi="Verdana" w:cs="TimesNewRomanPSMT"/>
                <w:sz w:val="20"/>
                <w:szCs w:val="20"/>
              </w:rPr>
              <w:t>вправе</w:t>
            </w:r>
            <w:r w:rsidRPr="00807492">
              <w:rPr>
                <w:rFonts w:ascii="Verdana" w:hAnsi="Verdana" w:cs="TimesNewRomanPSMT"/>
                <w:sz w:val="20"/>
                <w:szCs w:val="20"/>
              </w:rPr>
              <w:t xml:space="preserve"> запрашивать у исполнительного органа информацию о соблюдении Положения об информационной политики общества в части раскрытия информации. </w:t>
            </w:r>
          </w:p>
          <w:p w14:paraId="58EBF586" w14:textId="60497BB8" w:rsidR="00A41C32" w:rsidRPr="00807492" w:rsidRDefault="00497FDB">
            <w:pPr>
              <w:autoSpaceDE w:val="0"/>
              <w:autoSpaceDN w:val="0"/>
              <w:adjustRightInd w:val="0"/>
              <w:jc w:val="both"/>
              <w:rPr>
                <w:rFonts w:ascii="Verdana" w:hAnsi="Verdana" w:cs="Times New Roman"/>
              </w:rPr>
            </w:pPr>
            <w:r>
              <w:rPr>
                <w:rFonts w:ascii="Verdana" w:hAnsi="Verdana" w:cs="TimesNewRomanPSMT"/>
                <w:sz w:val="20"/>
                <w:szCs w:val="20"/>
              </w:rPr>
              <w:t xml:space="preserve">   </w:t>
            </w:r>
            <w:r w:rsidR="00807492" w:rsidRPr="00807492">
              <w:rPr>
                <w:rFonts w:ascii="Verdana" w:hAnsi="Verdana" w:cs="TimesNewRomanPSMT"/>
                <w:sz w:val="20"/>
                <w:szCs w:val="20"/>
              </w:rPr>
              <w:t xml:space="preserve">Общество </w:t>
            </w:r>
            <w:r w:rsidR="00811D87" w:rsidRPr="00807492">
              <w:rPr>
                <w:rFonts w:ascii="Verdana" w:hAnsi="Verdana" w:cs="TimesNewRomanPSMT"/>
                <w:sz w:val="20"/>
                <w:szCs w:val="20"/>
              </w:rPr>
              <w:t>р</w:t>
            </w:r>
            <w:r w:rsidR="00811D87">
              <w:rPr>
                <w:rFonts w:ascii="Verdana" w:hAnsi="Verdana" w:cs="TimesNewRomanPSMT"/>
                <w:sz w:val="20"/>
                <w:szCs w:val="20"/>
              </w:rPr>
              <w:t xml:space="preserve">ассмотрит </w:t>
            </w:r>
            <w:r w:rsidR="00807492" w:rsidRPr="00807492">
              <w:rPr>
                <w:rFonts w:ascii="Verdana" w:hAnsi="Verdana" w:cs="TimesNewRomanPSMT"/>
                <w:sz w:val="20"/>
                <w:szCs w:val="20"/>
              </w:rPr>
              <w:t>возможность пересмотра информационной политики Общества в 20</w:t>
            </w:r>
            <w:r w:rsidR="00B9779D">
              <w:rPr>
                <w:rFonts w:ascii="Verdana" w:hAnsi="Verdana" w:cs="TimesNewRomanPSMT"/>
                <w:sz w:val="20"/>
                <w:szCs w:val="20"/>
              </w:rPr>
              <w:t>20</w:t>
            </w:r>
            <w:r w:rsidR="00807492" w:rsidRPr="00807492">
              <w:rPr>
                <w:rFonts w:ascii="Verdana" w:hAnsi="Verdana" w:cs="TimesNewRomanPSMT"/>
                <w:sz w:val="20"/>
                <w:szCs w:val="20"/>
              </w:rPr>
              <w:t xml:space="preserve"> г., в том числе с целью внедрения рекомендаций Кодекса корпоративного управления.</w:t>
            </w:r>
          </w:p>
        </w:tc>
      </w:tr>
      <w:tr w:rsidR="0061669D" w:rsidRPr="0069034A" w14:paraId="68B0103A" w14:textId="77777777" w:rsidTr="00BF6B02">
        <w:tc>
          <w:tcPr>
            <w:tcW w:w="851" w:type="dxa"/>
          </w:tcPr>
          <w:p w14:paraId="2A5E89AE" w14:textId="77777777" w:rsidR="0061669D" w:rsidRPr="0069034A" w:rsidRDefault="0061669D"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6.1.2</w:t>
            </w:r>
          </w:p>
        </w:tc>
        <w:tc>
          <w:tcPr>
            <w:tcW w:w="2693" w:type="dxa"/>
          </w:tcPr>
          <w:p w14:paraId="07D49595" w14:textId="77777777" w:rsidR="0061669D" w:rsidRPr="0069034A" w:rsidRDefault="0061669D" w:rsidP="00B8329A">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Общество раскрывает информацию о системе и практике корпоративного управления, включая подробную информацию о соблюдении принципов и рекомендаций Кодекса.</w:t>
            </w:r>
          </w:p>
        </w:tc>
        <w:tc>
          <w:tcPr>
            <w:tcW w:w="4394" w:type="dxa"/>
            <w:gridSpan w:val="3"/>
          </w:tcPr>
          <w:p w14:paraId="017B1F8B" w14:textId="15C8F9DD" w:rsidR="0061669D" w:rsidRDefault="0061669D" w:rsidP="006C1108">
            <w:pPr>
              <w:pStyle w:val="a7"/>
              <w:widowControl w:val="0"/>
              <w:numPr>
                <w:ilvl w:val="0"/>
                <w:numId w:val="23"/>
              </w:numPr>
              <w:tabs>
                <w:tab w:val="left" w:pos="317"/>
              </w:tabs>
              <w:autoSpaceDE w:val="0"/>
              <w:autoSpaceDN w:val="0"/>
              <w:adjustRightInd w:val="0"/>
              <w:ind w:left="33" w:hanging="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Общество раскрывает информацию о системе корпоративного управления в обществе и общих принципах корпоративного управления, применяемых в обществе, в том числе на сайте общества в сети Интернет.</w:t>
            </w:r>
          </w:p>
          <w:p w14:paraId="6B75C3A0" w14:textId="0964394B" w:rsidR="0061669D" w:rsidRPr="0069034A" w:rsidRDefault="0061669D" w:rsidP="006C1108">
            <w:pPr>
              <w:pStyle w:val="a7"/>
              <w:widowControl w:val="0"/>
              <w:numPr>
                <w:ilvl w:val="0"/>
                <w:numId w:val="23"/>
              </w:numPr>
              <w:tabs>
                <w:tab w:val="left" w:pos="317"/>
              </w:tabs>
              <w:autoSpaceDE w:val="0"/>
              <w:autoSpaceDN w:val="0"/>
              <w:adjustRightInd w:val="0"/>
              <w:ind w:left="33" w:hanging="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Общество раскрывает информацию о составе исполнительных органов и совета директоров, независимости членов совета и их членстве в комитетах совета директоров (в соответствии с определением </w:t>
            </w:r>
            <w:hyperlink r:id="rId13" w:tooltip="&lt;Письмо&gt; Банка России от 10.04.2014 N 06-52/2463 &quot;О Кодексе корпоративного управления&quot;{КонсультантПлюс}" w:history="1">
              <w:r w:rsidRPr="0069034A">
                <w:rPr>
                  <w:rFonts w:ascii="Verdana" w:eastAsiaTheme="minorEastAsia" w:hAnsi="Verdana" w:cs="Arial"/>
                  <w:color w:val="0000FF"/>
                  <w:sz w:val="20"/>
                  <w:szCs w:val="20"/>
                  <w:lang w:eastAsia="ru-RU"/>
                </w:rPr>
                <w:t>Кодекса</w:t>
              </w:r>
            </w:hyperlink>
            <w:r w:rsidRPr="0069034A">
              <w:rPr>
                <w:rFonts w:ascii="Verdana" w:eastAsiaTheme="minorEastAsia" w:hAnsi="Verdana" w:cs="Arial"/>
                <w:sz w:val="20"/>
                <w:szCs w:val="20"/>
                <w:lang w:eastAsia="ru-RU"/>
              </w:rPr>
              <w:t>).</w:t>
            </w:r>
          </w:p>
          <w:p w14:paraId="1FDED0CE" w14:textId="77777777" w:rsidR="0061669D" w:rsidRPr="0069034A" w:rsidRDefault="0061669D" w:rsidP="006C1108">
            <w:pPr>
              <w:pStyle w:val="a7"/>
              <w:widowControl w:val="0"/>
              <w:numPr>
                <w:ilvl w:val="0"/>
                <w:numId w:val="23"/>
              </w:numPr>
              <w:tabs>
                <w:tab w:val="left" w:pos="317"/>
              </w:tabs>
              <w:autoSpaceDE w:val="0"/>
              <w:autoSpaceDN w:val="0"/>
              <w:adjustRightInd w:val="0"/>
              <w:ind w:left="33" w:hanging="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В случае наличия лица, контролирующего общество, общество </w:t>
            </w:r>
            <w:r w:rsidRPr="0069034A">
              <w:rPr>
                <w:rFonts w:ascii="Verdana" w:eastAsiaTheme="minorEastAsia" w:hAnsi="Verdana" w:cs="Arial"/>
                <w:sz w:val="20"/>
                <w:szCs w:val="20"/>
                <w:lang w:eastAsia="ru-RU"/>
              </w:rPr>
              <w:lastRenderedPageBreak/>
              <w:t>публикует меморандум контролирующего лица относительно планов такого лица в отношении корпоративного управления в обществе.</w:t>
            </w:r>
          </w:p>
        </w:tc>
        <w:tc>
          <w:tcPr>
            <w:tcW w:w="2694" w:type="dxa"/>
          </w:tcPr>
          <w:p w14:paraId="121A5018" w14:textId="77777777" w:rsidR="0061669D" w:rsidRPr="001110FC" w:rsidRDefault="0061669D" w:rsidP="00313C0B">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lastRenderedPageBreak/>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167F5767" w14:textId="77777777" w:rsidR="0061669D" w:rsidRPr="001110FC" w:rsidRDefault="0061669D" w:rsidP="00313C0B">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2E48C41D" w14:textId="77777777" w:rsidR="0061669D" w:rsidRPr="001110FC" w:rsidRDefault="0061669D" w:rsidP="00313C0B">
            <w:pPr>
              <w:rPr>
                <w:rFonts w:ascii="Vani" w:hAnsi="Vani" w:cs="Vani"/>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409273FC" w14:textId="77777777" w:rsidR="0061669D" w:rsidRPr="0069034A" w:rsidRDefault="0061669D" w:rsidP="00B028C3">
            <w:pPr>
              <w:suppressAutoHyphens/>
              <w:spacing w:line="228" w:lineRule="auto"/>
              <w:jc w:val="both"/>
              <w:rPr>
                <w:rFonts w:ascii="Verdana" w:hAnsi="Verdana" w:cs="Calibri"/>
                <w:b/>
                <w:color w:val="FF0000"/>
                <w:sz w:val="20"/>
                <w:szCs w:val="20"/>
              </w:rPr>
            </w:pPr>
          </w:p>
        </w:tc>
        <w:tc>
          <w:tcPr>
            <w:tcW w:w="5670" w:type="dxa"/>
          </w:tcPr>
          <w:p w14:paraId="3EAEA711" w14:textId="48E78623" w:rsidR="0061669D" w:rsidRPr="0069034A" w:rsidRDefault="008D49F2" w:rsidP="008F16F7">
            <w:pPr>
              <w:jc w:val="both"/>
              <w:rPr>
                <w:rFonts w:ascii="Verdana" w:hAnsi="Verdana" w:cs="Times New Roman"/>
                <w:sz w:val="20"/>
                <w:szCs w:val="20"/>
              </w:rPr>
            </w:pPr>
            <w:r>
              <w:rPr>
                <w:rFonts w:ascii="Verdana" w:hAnsi="Verdana" w:cs="Times New Roman"/>
                <w:sz w:val="20"/>
                <w:szCs w:val="20"/>
              </w:rPr>
              <w:t xml:space="preserve">критерий </w:t>
            </w:r>
            <w:r w:rsidR="0061669D" w:rsidRPr="0069034A">
              <w:rPr>
                <w:rFonts w:ascii="Verdana" w:hAnsi="Verdana" w:cs="Times New Roman"/>
                <w:sz w:val="20"/>
                <w:szCs w:val="20"/>
              </w:rPr>
              <w:t>1 соблюдается полностью</w:t>
            </w:r>
          </w:p>
          <w:p w14:paraId="4DD1BC67" w14:textId="17669FE1" w:rsidR="0061669D" w:rsidRPr="0069034A" w:rsidRDefault="008D49F2" w:rsidP="008F16F7">
            <w:pPr>
              <w:jc w:val="both"/>
              <w:rPr>
                <w:rFonts w:ascii="Verdana" w:hAnsi="Verdana" w:cs="Times New Roman"/>
                <w:sz w:val="20"/>
                <w:szCs w:val="20"/>
              </w:rPr>
            </w:pPr>
            <w:r>
              <w:rPr>
                <w:rFonts w:ascii="Verdana" w:hAnsi="Verdana" w:cs="Times New Roman"/>
                <w:sz w:val="20"/>
                <w:szCs w:val="20"/>
              </w:rPr>
              <w:t xml:space="preserve">критерий </w:t>
            </w:r>
            <w:r w:rsidR="0061669D" w:rsidRPr="0069034A">
              <w:rPr>
                <w:rFonts w:ascii="Verdana" w:hAnsi="Verdana" w:cs="Times New Roman"/>
                <w:sz w:val="20"/>
                <w:szCs w:val="20"/>
              </w:rPr>
              <w:t>2 соблюдается полностью</w:t>
            </w:r>
          </w:p>
          <w:p w14:paraId="7B1B8DC7" w14:textId="146F213B" w:rsidR="0061669D" w:rsidRPr="0069034A" w:rsidRDefault="008D49F2" w:rsidP="008F16F7">
            <w:pPr>
              <w:jc w:val="both"/>
              <w:rPr>
                <w:rFonts w:ascii="Verdana" w:hAnsi="Verdana" w:cs="Times New Roman"/>
                <w:sz w:val="20"/>
                <w:szCs w:val="20"/>
              </w:rPr>
            </w:pPr>
            <w:r>
              <w:rPr>
                <w:rFonts w:ascii="Verdana" w:hAnsi="Verdana" w:cs="Times New Roman"/>
                <w:sz w:val="20"/>
                <w:szCs w:val="20"/>
              </w:rPr>
              <w:t xml:space="preserve">критерий </w:t>
            </w:r>
            <w:r w:rsidR="0061669D" w:rsidRPr="0069034A">
              <w:rPr>
                <w:rFonts w:ascii="Verdana" w:hAnsi="Verdana" w:cs="Times New Roman"/>
                <w:sz w:val="20"/>
                <w:szCs w:val="20"/>
              </w:rPr>
              <w:t>3 не соблюдается</w:t>
            </w:r>
          </w:p>
          <w:p w14:paraId="7087207D" w14:textId="77777777" w:rsidR="0061669D" w:rsidRPr="009B33BD" w:rsidRDefault="0061669D" w:rsidP="008F16F7">
            <w:pPr>
              <w:jc w:val="both"/>
              <w:rPr>
                <w:rFonts w:ascii="Verdana" w:hAnsi="Verdana" w:cs="Times New Roman"/>
                <w:b/>
                <w:sz w:val="10"/>
                <w:szCs w:val="10"/>
              </w:rPr>
            </w:pPr>
          </w:p>
          <w:p w14:paraId="13D04A6F" w14:textId="6CB1625A" w:rsidR="0061669D" w:rsidRPr="0069034A" w:rsidRDefault="0061669D" w:rsidP="008F16F7">
            <w:pPr>
              <w:jc w:val="both"/>
              <w:rPr>
                <w:rFonts w:ascii="Verdana" w:hAnsi="Verdana" w:cs="Times New Roman"/>
                <w:sz w:val="20"/>
                <w:szCs w:val="20"/>
              </w:rPr>
            </w:pPr>
            <w:r w:rsidRPr="0069034A">
              <w:rPr>
                <w:rFonts w:ascii="Verdana" w:hAnsi="Verdana" w:cs="Times New Roman"/>
                <w:b/>
                <w:sz w:val="20"/>
                <w:szCs w:val="20"/>
              </w:rPr>
              <w:t xml:space="preserve">В отношении </w:t>
            </w:r>
            <w:r w:rsidR="008D49F2">
              <w:rPr>
                <w:rFonts w:ascii="Verdana" w:hAnsi="Verdana" w:cs="Times New Roman"/>
                <w:b/>
                <w:sz w:val="20"/>
                <w:szCs w:val="20"/>
              </w:rPr>
              <w:t xml:space="preserve"> критерия </w:t>
            </w:r>
            <w:r w:rsidRPr="0069034A">
              <w:rPr>
                <w:rFonts w:ascii="Verdana" w:hAnsi="Verdana" w:cs="Times New Roman"/>
                <w:b/>
                <w:sz w:val="20"/>
                <w:szCs w:val="20"/>
              </w:rPr>
              <w:t>3 Общество приводит следующее пояснение:</w:t>
            </w:r>
          </w:p>
          <w:p w14:paraId="05139EBE" w14:textId="7E1C2220" w:rsidR="0061669D" w:rsidRPr="00497FDB" w:rsidRDefault="0061669D" w:rsidP="008D49F2">
            <w:pPr>
              <w:jc w:val="both"/>
              <w:rPr>
                <w:rFonts w:ascii="Verdana" w:hAnsi="Verdana" w:cs="Times New Roman"/>
                <w:color w:val="000000"/>
                <w:sz w:val="20"/>
                <w:szCs w:val="20"/>
              </w:rPr>
            </w:pPr>
            <w:r w:rsidRPr="0069034A">
              <w:rPr>
                <w:rFonts w:ascii="Verdana" w:hAnsi="Verdana" w:cs="Times New Roman"/>
                <w:color w:val="000000"/>
                <w:sz w:val="20"/>
                <w:szCs w:val="20"/>
              </w:rPr>
              <w:t>Меморандум, закрепляющий планы контролирующего лица в отношении Общества, отсутствует.</w:t>
            </w:r>
            <w:r w:rsidR="00811D87">
              <w:t xml:space="preserve"> </w:t>
            </w:r>
            <w:r w:rsidR="00811D87" w:rsidRPr="00811D87">
              <w:rPr>
                <w:rFonts w:ascii="Verdana" w:hAnsi="Verdana" w:cs="Times New Roman"/>
                <w:color w:val="000000"/>
                <w:sz w:val="20"/>
                <w:szCs w:val="20"/>
              </w:rPr>
              <w:t>Контролирующ</w:t>
            </w:r>
            <w:r w:rsidR="00FB1419">
              <w:rPr>
                <w:rFonts w:ascii="Verdana" w:hAnsi="Verdana" w:cs="Times New Roman"/>
                <w:color w:val="000000"/>
                <w:sz w:val="20"/>
                <w:szCs w:val="20"/>
              </w:rPr>
              <w:t>е</w:t>
            </w:r>
            <w:r w:rsidR="00811D87" w:rsidRPr="00811D87">
              <w:rPr>
                <w:rFonts w:ascii="Verdana" w:hAnsi="Verdana" w:cs="Times New Roman"/>
                <w:color w:val="000000"/>
                <w:sz w:val="20"/>
                <w:szCs w:val="20"/>
              </w:rPr>
              <w:t>е Общество лиц</w:t>
            </w:r>
            <w:r w:rsidR="00FB1419">
              <w:rPr>
                <w:rFonts w:ascii="Verdana" w:hAnsi="Verdana" w:cs="Times New Roman"/>
                <w:color w:val="000000"/>
                <w:sz w:val="20"/>
                <w:szCs w:val="20"/>
              </w:rPr>
              <w:t>о</w:t>
            </w:r>
            <w:r w:rsidR="00811D87" w:rsidRPr="00811D87">
              <w:rPr>
                <w:rFonts w:ascii="Verdana" w:hAnsi="Verdana" w:cs="Times New Roman"/>
                <w:color w:val="000000"/>
                <w:sz w:val="20"/>
                <w:szCs w:val="20"/>
              </w:rPr>
              <w:t xml:space="preserve"> не предоставлял</w:t>
            </w:r>
            <w:r w:rsidR="00FB1419">
              <w:rPr>
                <w:rFonts w:ascii="Verdana" w:hAnsi="Verdana" w:cs="Times New Roman"/>
                <w:color w:val="000000"/>
                <w:sz w:val="20"/>
                <w:szCs w:val="20"/>
              </w:rPr>
              <w:t>о</w:t>
            </w:r>
            <w:r w:rsidR="00811D87" w:rsidRPr="00811D87">
              <w:rPr>
                <w:rFonts w:ascii="Verdana" w:hAnsi="Verdana" w:cs="Times New Roman"/>
                <w:color w:val="000000"/>
                <w:sz w:val="20"/>
                <w:szCs w:val="20"/>
              </w:rPr>
              <w:t xml:space="preserve"> его в Общество.</w:t>
            </w:r>
          </w:p>
          <w:p w14:paraId="68E307D3" w14:textId="5891906E" w:rsidR="00B9779D" w:rsidRPr="00B9779D" w:rsidRDefault="00B9779D">
            <w:pPr>
              <w:jc w:val="both"/>
              <w:rPr>
                <w:rFonts w:ascii="Verdana" w:hAnsi="Verdana" w:cs="Times New Roman"/>
                <w:color w:val="000000"/>
                <w:sz w:val="20"/>
                <w:szCs w:val="20"/>
              </w:rPr>
            </w:pPr>
            <w:r w:rsidRPr="00A437D6">
              <w:rPr>
                <w:rFonts w:ascii="Verdana" w:hAnsi="Verdana"/>
                <w:sz w:val="20"/>
                <w:szCs w:val="20"/>
              </w:rPr>
              <w:t xml:space="preserve">У Общества отсутствует информация о намерениях контролирующего лица составить меморандум о планах в отношении Общества в </w:t>
            </w:r>
            <w:r w:rsidR="001B481B">
              <w:rPr>
                <w:rFonts w:ascii="Verdana" w:hAnsi="Verdana"/>
                <w:sz w:val="20"/>
                <w:szCs w:val="20"/>
              </w:rPr>
              <w:t>будущем.</w:t>
            </w:r>
          </w:p>
        </w:tc>
      </w:tr>
      <w:tr w:rsidR="00A41C32" w:rsidRPr="0069034A" w14:paraId="5DDEFF88" w14:textId="26D7CE13" w:rsidTr="00BF6B02">
        <w:tc>
          <w:tcPr>
            <w:tcW w:w="851" w:type="dxa"/>
            <w:shd w:val="clear" w:color="auto" w:fill="EEECE1" w:themeFill="background2"/>
          </w:tcPr>
          <w:p w14:paraId="456B7476" w14:textId="57C1657D" w:rsidR="00A41C32" w:rsidRPr="0069034A" w:rsidRDefault="00A41C32" w:rsidP="002F10FA">
            <w:pPr>
              <w:widowControl w:val="0"/>
              <w:autoSpaceDE w:val="0"/>
              <w:autoSpaceDN w:val="0"/>
              <w:adjustRightInd w:val="0"/>
              <w:jc w:val="center"/>
              <w:rPr>
                <w:rFonts w:ascii="Verdana" w:eastAsiaTheme="minorEastAsia" w:hAnsi="Verdana" w:cs="Arial"/>
                <w:b/>
                <w:sz w:val="20"/>
                <w:szCs w:val="20"/>
                <w:lang w:eastAsia="ru-RU"/>
              </w:rPr>
            </w:pPr>
            <w:r w:rsidRPr="0069034A">
              <w:rPr>
                <w:rFonts w:ascii="Verdana" w:eastAsiaTheme="minorEastAsia" w:hAnsi="Verdana" w:cs="Arial"/>
                <w:b/>
                <w:sz w:val="20"/>
                <w:szCs w:val="20"/>
                <w:lang w:eastAsia="ru-RU"/>
              </w:rPr>
              <w:lastRenderedPageBreak/>
              <w:t>6.2</w:t>
            </w:r>
          </w:p>
        </w:tc>
        <w:tc>
          <w:tcPr>
            <w:tcW w:w="15451" w:type="dxa"/>
            <w:gridSpan w:val="6"/>
            <w:shd w:val="clear" w:color="auto" w:fill="EEECE1" w:themeFill="background2"/>
          </w:tcPr>
          <w:p w14:paraId="465FA237" w14:textId="77777777" w:rsidR="00A41C32" w:rsidRPr="0069034A" w:rsidRDefault="00A41C32" w:rsidP="002F10FA">
            <w:pPr>
              <w:rPr>
                <w:rFonts w:ascii="Verdana" w:hAnsi="Verdana" w:cs="Times New Roman"/>
                <w:b/>
                <w:color w:val="000000"/>
                <w:sz w:val="20"/>
                <w:szCs w:val="20"/>
              </w:rPr>
            </w:pPr>
            <w:r w:rsidRPr="0069034A">
              <w:rPr>
                <w:rFonts w:ascii="Verdana" w:eastAsiaTheme="minorEastAsia" w:hAnsi="Verdana" w:cs="Arial"/>
                <w:b/>
                <w:sz w:val="20"/>
                <w:szCs w:val="20"/>
                <w:lang w:eastAsia="ru-RU"/>
              </w:rPr>
              <w:t>Общество своевременно раскрывает полную, актуальную и достоверную информацию об обществе для обеспечения возможности принятия обоснованных решений акционерами общества и инвесторами</w:t>
            </w:r>
          </w:p>
        </w:tc>
      </w:tr>
      <w:tr w:rsidR="00A30372" w:rsidRPr="0069034A" w14:paraId="33648074" w14:textId="77777777" w:rsidTr="00BF6B02">
        <w:tc>
          <w:tcPr>
            <w:tcW w:w="851" w:type="dxa"/>
          </w:tcPr>
          <w:p w14:paraId="4EFDDF4B" w14:textId="77777777" w:rsidR="00A30372" w:rsidRPr="0069034A" w:rsidRDefault="00A3037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6.2.1</w:t>
            </w:r>
          </w:p>
        </w:tc>
        <w:tc>
          <w:tcPr>
            <w:tcW w:w="2693" w:type="dxa"/>
          </w:tcPr>
          <w:p w14:paraId="7C6C26BF" w14:textId="77777777" w:rsidR="00A30372" w:rsidRPr="0069034A" w:rsidRDefault="00A3037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Общество раскрывает информацию в соответствии с принципами регулярности, последовательности и оперативности, а также доступности, достоверности, полноты и сравнимости раскрываемых данных.</w:t>
            </w:r>
          </w:p>
        </w:tc>
        <w:tc>
          <w:tcPr>
            <w:tcW w:w="4394" w:type="dxa"/>
            <w:gridSpan w:val="3"/>
          </w:tcPr>
          <w:p w14:paraId="5C1759CE" w14:textId="26205A02" w:rsidR="00A30372" w:rsidRPr="0069034A" w:rsidRDefault="00A30372" w:rsidP="006C1108">
            <w:pPr>
              <w:pStyle w:val="a7"/>
              <w:widowControl w:val="0"/>
              <w:numPr>
                <w:ilvl w:val="0"/>
                <w:numId w:val="24"/>
              </w:numPr>
              <w:tabs>
                <w:tab w:val="left" w:pos="317"/>
              </w:tabs>
              <w:autoSpaceDE w:val="0"/>
              <w:autoSpaceDN w:val="0"/>
              <w:adjustRightInd w:val="0"/>
              <w:ind w:left="33" w:hanging="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В информационной политике общества определены подходы и критерии определения информации, способной оказать существенное влияние на оценку общества и стоимость его ценных бумаг и процедуры, обеспечивающие своевременное раскрытие такой информации.</w:t>
            </w:r>
          </w:p>
          <w:p w14:paraId="06DD2DC0" w14:textId="588BB9AF" w:rsidR="00A30372" w:rsidRPr="0069034A" w:rsidRDefault="00A30372" w:rsidP="006C1108">
            <w:pPr>
              <w:pStyle w:val="a7"/>
              <w:widowControl w:val="0"/>
              <w:numPr>
                <w:ilvl w:val="0"/>
                <w:numId w:val="24"/>
              </w:numPr>
              <w:tabs>
                <w:tab w:val="left" w:pos="317"/>
              </w:tabs>
              <w:autoSpaceDE w:val="0"/>
              <w:autoSpaceDN w:val="0"/>
              <w:adjustRightInd w:val="0"/>
              <w:ind w:left="33" w:hanging="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В случае если ценные бумаги общества обращаются на иностранных организованных рынках, раскрытие существенной информации в Российской Федерации и на таких рынках осуществляется синхронно и эквивалентно в течение отчетного года.</w:t>
            </w:r>
          </w:p>
          <w:p w14:paraId="6E30C02A" w14:textId="77777777" w:rsidR="00A30372" w:rsidRPr="0069034A" w:rsidRDefault="00A30372" w:rsidP="006C1108">
            <w:pPr>
              <w:pStyle w:val="a7"/>
              <w:widowControl w:val="0"/>
              <w:numPr>
                <w:ilvl w:val="0"/>
                <w:numId w:val="24"/>
              </w:numPr>
              <w:tabs>
                <w:tab w:val="left" w:pos="317"/>
              </w:tabs>
              <w:autoSpaceDE w:val="0"/>
              <w:autoSpaceDN w:val="0"/>
              <w:adjustRightInd w:val="0"/>
              <w:ind w:left="33" w:hanging="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Если иностранные акционеры владеют существенным количеством акций общества, то в течение отчетного года раскрытие информации осуществлялось не только на русском, но также и на одном из наиболее распространенных иностранных языков.</w:t>
            </w:r>
          </w:p>
        </w:tc>
        <w:tc>
          <w:tcPr>
            <w:tcW w:w="2694" w:type="dxa"/>
          </w:tcPr>
          <w:p w14:paraId="779A6815" w14:textId="77777777" w:rsidR="00A30372" w:rsidRPr="001110FC" w:rsidRDefault="00A30372" w:rsidP="006B3D01">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7997F279" w14:textId="77777777" w:rsidR="00A30372" w:rsidRPr="001110FC" w:rsidRDefault="00A30372" w:rsidP="006B3D01">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553E0E1B" w14:textId="77777777" w:rsidR="00A30372" w:rsidRDefault="00A30372" w:rsidP="006B3D01">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045805BE" w14:textId="77777777" w:rsidR="00A30372" w:rsidRPr="0069034A" w:rsidRDefault="00A30372" w:rsidP="00B028C3">
            <w:pPr>
              <w:pStyle w:val="ConsPlusNormal"/>
              <w:jc w:val="center"/>
              <w:rPr>
                <w:rFonts w:ascii="Verdana" w:hAnsi="Verdana" w:cs="Times New Roman"/>
              </w:rPr>
            </w:pPr>
          </w:p>
        </w:tc>
        <w:tc>
          <w:tcPr>
            <w:tcW w:w="5670" w:type="dxa"/>
          </w:tcPr>
          <w:p w14:paraId="3FE0F003" w14:textId="18560F20" w:rsidR="00A30372" w:rsidRPr="00A30372" w:rsidRDefault="00A30372" w:rsidP="00A30372">
            <w:pPr>
              <w:jc w:val="both"/>
              <w:rPr>
                <w:rFonts w:ascii="Verdana" w:hAnsi="Verdana" w:cs="Times New Roman"/>
                <w:i/>
                <w:color w:val="000000"/>
                <w:sz w:val="20"/>
                <w:szCs w:val="20"/>
              </w:rPr>
            </w:pPr>
          </w:p>
        </w:tc>
      </w:tr>
      <w:tr w:rsidR="00A41C32" w:rsidRPr="0069034A" w14:paraId="73E8EE84" w14:textId="77777777" w:rsidTr="00BF6B02">
        <w:tc>
          <w:tcPr>
            <w:tcW w:w="851" w:type="dxa"/>
          </w:tcPr>
          <w:p w14:paraId="31A0A20E" w14:textId="79AE8492"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6.2.2</w:t>
            </w:r>
          </w:p>
        </w:tc>
        <w:tc>
          <w:tcPr>
            <w:tcW w:w="2693" w:type="dxa"/>
          </w:tcPr>
          <w:p w14:paraId="7A75CA99" w14:textId="77777777" w:rsidR="00A41C32" w:rsidRPr="0069034A" w:rsidRDefault="00A41C32" w:rsidP="007B03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Общество избегает формального подхода при раскрытии информации и раскрывает существенную информацию о своей деятельности, даже если раскрытие такой информации не </w:t>
            </w:r>
            <w:r w:rsidRPr="0069034A">
              <w:rPr>
                <w:rFonts w:ascii="Verdana" w:eastAsiaTheme="minorEastAsia" w:hAnsi="Verdana" w:cs="Arial"/>
                <w:sz w:val="20"/>
                <w:szCs w:val="20"/>
                <w:lang w:eastAsia="ru-RU"/>
              </w:rPr>
              <w:lastRenderedPageBreak/>
              <w:t>предусмотрено законодательством.</w:t>
            </w:r>
          </w:p>
        </w:tc>
        <w:tc>
          <w:tcPr>
            <w:tcW w:w="4394" w:type="dxa"/>
            <w:gridSpan w:val="3"/>
          </w:tcPr>
          <w:p w14:paraId="4080361B" w14:textId="77777777" w:rsidR="00A41C32" w:rsidRPr="0069034A" w:rsidRDefault="00A41C32" w:rsidP="00B028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1. В течение отчетного периода общество раскрывало годовую и полугодовую финансовую отчетность, составленную по стандартам МСФО. В годовой отчет общества за отчетный период включена годовая финансовая отчетность, составленная по стандартам МСФО, вместе с аудиторским заключением.</w:t>
            </w:r>
          </w:p>
          <w:p w14:paraId="13EA55C8" w14:textId="5409C28C" w:rsidR="00A41C32" w:rsidRPr="0069034A" w:rsidRDefault="00A41C32" w:rsidP="00B028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2. Общество раскрывает полную </w:t>
            </w:r>
            <w:r w:rsidRPr="0069034A">
              <w:rPr>
                <w:rFonts w:ascii="Verdana" w:eastAsiaTheme="minorEastAsia" w:hAnsi="Verdana" w:cs="Arial"/>
                <w:sz w:val="20"/>
                <w:szCs w:val="20"/>
                <w:lang w:eastAsia="ru-RU"/>
              </w:rPr>
              <w:lastRenderedPageBreak/>
              <w:t xml:space="preserve">информацию о структуре капитала общества в соответствии с Рекомендацией 290 Кодекса в годовом отчете и на сайте общества в сети Интернет. </w:t>
            </w:r>
          </w:p>
        </w:tc>
        <w:tc>
          <w:tcPr>
            <w:tcW w:w="2694" w:type="dxa"/>
          </w:tcPr>
          <w:p w14:paraId="0DB33328" w14:textId="77777777" w:rsidR="00145F32" w:rsidRPr="001110FC" w:rsidRDefault="00145F32" w:rsidP="00145F32">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lastRenderedPageBreak/>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2EBE4FF0" w14:textId="77777777" w:rsidR="00145F32" w:rsidRPr="001110FC" w:rsidRDefault="00145F32" w:rsidP="00145F32">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560D6BD3" w14:textId="77777777" w:rsidR="00145F32" w:rsidRDefault="00145F32" w:rsidP="00145F32">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5FAF8DD0" w14:textId="77777777" w:rsidR="00A41C32" w:rsidRPr="0069034A" w:rsidRDefault="00A41C32" w:rsidP="00B028C3">
            <w:pPr>
              <w:pStyle w:val="ConsPlusNormal"/>
              <w:jc w:val="center"/>
              <w:rPr>
                <w:rFonts w:ascii="Verdana" w:hAnsi="Verdana" w:cs="Times New Roman"/>
              </w:rPr>
            </w:pPr>
          </w:p>
        </w:tc>
        <w:tc>
          <w:tcPr>
            <w:tcW w:w="5670" w:type="dxa"/>
          </w:tcPr>
          <w:p w14:paraId="6CE04CA3" w14:textId="1C2968C3" w:rsidR="00A41C32" w:rsidRPr="0069034A" w:rsidRDefault="00A41C32" w:rsidP="001330FB">
            <w:pPr>
              <w:ind w:firstLine="247"/>
              <w:jc w:val="both"/>
              <w:rPr>
                <w:rFonts w:ascii="Verdana" w:hAnsi="Verdana" w:cs="Times New Roman"/>
                <w:color w:val="000000"/>
                <w:sz w:val="20"/>
                <w:szCs w:val="20"/>
              </w:rPr>
            </w:pPr>
          </w:p>
        </w:tc>
      </w:tr>
      <w:tr w:rsidR="00A41C32" w:rsidRPr="0069034A" w14:paraId="3CF3AEE4" w14:textId="77777777" w:rsidTr="00BF6B02">
        <w:tc>
          <w:tcPr>
            <w:tcW w:w="851" w:type="dxa"/>
          </w:tcPr>
          <w:p w14:paraId="4A132DF8"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6.2.3</w:t>
            </w:r>
          </w:p>
        </w:tc>
        <w:tc>
          <w:tcPr>
            <w:tcW w:w="2693" w:type="dxa"/>
          </w:tcPr>
          <w:p w14:paraId="5CD77236" w14:textId="77777777" w:rsidR="00A41C32" w:rsidRPr="0069034A" w:rsidRDefault="00A41C32" w:rsidP="007B03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Годовой отчет, являясь одним из наиболее важных инструментов информационного взаимодействия с акционерами и другими заинтересованными сторонами, содержит информацию, позволяющую оценить итоги деятельности общества за год.</w:t>
            </w:r>
          </w:p>
        </w:tc>
        <w:tc>
          <w:tcPr>
            <w:tcW w:w="4394" w:type="dxa"/>
            <w:gridSpan w:val="3"/>
          </w:tcPr>
          <w:p w14:paraId="504569C4" w14:textId="77777777" w:rsidR="00A41C32" w:rsidRPr="0069034A" w:rsidRDefault="00A41C32" w:rsidP="006C1108">
            <w:pPr>
              <w:pStyle w:val="a7"/>
              <w:widowControl w:val="0"/>
              <w:numPr>
                <w:ilvl w:val="0"/>
                <w:numId w:val="25"/>
              </w:numPr>
              <w:tabs>
                <w:tab w:val="left" w:pos="317"/>
              </w:tabs>
              <w:autoSpaceDE w:val="0"/>
              <w:autoSpaceDN w:val="0"/>
              <w:adjustRightInd w:val="0"/>
              <w:ind w:left="33" w:hanging="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Годовой отчет общества содержит информацию о ключевых аспектах операционной деятельности общества и его финансовых результатах</w:t>
            </w:r>
          </w:p>
          <w:p w14:paraId="11F7707A" w14:textId="77777777" w:rsidR="00A41C32" w:rsidRPr="0069034A" w:rsidRDefault="00A41C32" w:rsidP="006C1108">
            <w:pPr>
              <w:pStyle w:val="a7"/>
              <w:widowControl w:val="0"/>
              <w:numPr>
                <w:ilvl w:val="0"/>
                <w:numId w:val="25"/>
              </w:numPr>
              <w:tabs>
                <w:tab w:val="left" w:pos="317"/>
              </w:tabs>
              <w:autoSpaceDE w:val="0"/>
              <w:autoSpaceDN w:val="0"/>
              <w:adjustRightInd w:val="0"/>
              <w:ind w:left="33" w:hanging="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Годовой отчет общества содержит информацию об экологических и социальных аспектах деятельности общества.</w:t>
            </w:r>
          </w:p>
        </w:tc>
        <w:tc>
          <w:tcPr>
            <w:tcW w:w="2694" w:type="dxa"/>
          </w:tcPr>
          <w:p w14:paraId="624BC6AF" w14:textId="77777777" w:rsidR="00145F32" w:rsidRPr="001110FC" w:rsidRDefault="00145F32" w:rsidP="00145F32">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1012163F" w14:textId="77777777" w:rsidR="00145F32" w:rsidRPr="001110FC" w:rsidRDefault="00145F32" w:rsidP="00145F32">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20EC2D3B" w14:textId="77777777" w:rsidR="00145F32" w:rsidRDefault="00145F32" w:rsidP="00145F32">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23E0BBB3" w14:textId="5BEE5BFC" w:rsidR="00A41C32" w:rsidRPr="0069034A" w:rsidRDefault="00A41C32" w:rsidP="007C7B35">
            <w:pPr>
              <w:pStyle w:val="ConsPlusNormal"/>
              <w:ind w:firstLine="175"/>
              <w:jc w:val="center"/>
              <w:rPr>
                <w:rFonts w:ascii="Verdana" w:hAnsi="Verdana" w:cs="Times New Roman"/>
              </w:rPr>
            </w:pPr>
          </w:p>
        </w:tc>
        <w:tc>
          <w:tcPr>
            <w:tcW w:w="5670" w:type="dxa"/>
          </w:tcPr>
          <w:p w14:paraId="6210E37A" w14:textId="39988FEE" w:rsidR="00A41C32" w:rsidRPr="0069034A" w:rsidRDefault="00A41C32" w:rsidP="00B028C3">
            <w:pPr>
              <w:ind w:firstLine="389"/>
              <w:jc w:val="both"/>
              <w:rPr>
                <w:rFonts w:ascii="Verdana" w:hAnsi="Verdana" w:cs="Times New Roman"/>
                <w:sz w:val="20"/>
                <w:szCs w:val="20"/>
              </w:rPr>
            </w:pPr>
          </w:p>
        </w:tc>
      </w:tr>
      <w:tr w:rsidR="00A41C32" w:rsidRPr="0069034A" w14:paraId="3BD51C47" w14:textId="0D3436CA" w:rsidTr="00BF6B02">
        <w:tc>
          <w:tcPr>
            <w:tcW w:w="851" w:type="dxa"/>
            <w:shd w:val="clear" w:color="auto" w:fill="EEECE1" w:themeFill="background2"/>
          </w:tcPr>
          <w:p w14:paraId="6B89260F" w14:textId="77777777" w:rsidR="00A41C32" w:rsidRPr="0069034A" w:rsidRDefault="00A41C32" w:rsidP="002F10FA">
            <w:pPr>
              <w:widowControl w:val="0"/>
              <w:autoSpaceDE w:val="0"/>
              <w:autoSpaceDN w:val="0"/>
              <w:adjustRightInd w:val="0"/>
              <w:jc w:val="center"/>
              <w:rPr>
                <w:rFonts w:ascii="Verdana" w:eastAsiaTheme="minorEastAsia" w:hAnsi="Verdana" w:cs="Arial"/>
                <w:b/>
                <w:sz w:val="20"/>
                <w:szCs w:val="20"/>
                <w:lang w:eastAsia="ru-RU"/>
              </w:rPr>
            </w:pPr>
            <w:r w:rsidRPr="0069034A">
              <w:rPr>
                <w:rFonts w:ascii="Verdana" w:eastAsiaTheme="minorEastAsia" w:hAnsi="Verdana" w:cs="Arial"/>
                <w:b/>
                <w:sz w:val="20"/>
                <w:szCs w:val="20"/>
                <w:lang w:eastAsia="ru-RU"/>
              </w:rPr>
              <w:t>6.3</w:t>
            </w:r>
          </w:p>
        </w:tc>
        <w:tc>
          <w:tcPr>
            <w:tcW w:w="15451" w:type="dxa"/>
            <w:gridSpan w:val="6"/>
            <w:shd w:val="clear" w:color="auto" w:fill="EEECE1" w:themeFill="background2"/>
          </w:tcPr>
          <w:p w14:paraId="0786075C" w14:textId="77777777" w:rsidR="00A41C32" w:rsidRPr="0069034A" w:rsidRDefault="00A41C32" w:rsidP="002F10FA">
            <w:pPr>
              <w:widowControl w:val="0"/>
              <w:autoSpaceDE w:val="0"/>
              <w:autoSpaceDN w:val="0"/>
              <w:adjustRightInd w:val="0"/>
              <w:rPr>
                <w:rFonts w:ascii="Verdana" w:eastAsiaTheme="minorEastAsia" w:hAnsi="Verdana" w:cs="Arial"/>
                <w:b/>
                <w:sz w:val="20"/>
                <w:szCs w:val="20"/>
                <w:lang w:eastAsia="ru-RU"/>
              </w:rPr>
            </w:pPr>
            <w:r w:rsidRPr="0069034A">
              <w:rPr>
                <w:rFonts w:ascii="Verdana" w:eastAsiaTheme="minorEastAsia" w:hAnsi="Verdana" w:cs="Arial"/>
                <w:b/>
                <w:sz w:val="20"/>
                <w:szCs w:val="20"/>
                <w:lang w:eastAsia="ru-RU"/>
              </w:rPr>
              <w:t>Общество предоставляет информацию и документы по запросам акционеров в соответствии с принципами равнодоступности и необременительности.</w:t>
            </w:r>
          </w:p>
        </w:tc>
      </w:tr>
      <w:tr w:rsidR="00A41C32" w:rsidRPr="0069034A" w14:paraId="11BF37FE" w14:textId="77777777" w:rsidTr="00BF6B02">
        <w:tc>
          <w:tcPr>
            <w:tcW w:w="851" w:type="dxa"/>
          </w:tcPr>
          <w:p w14:paraId="79AAB10C"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6.3.1</w:t>
            </w:r>
          </w:p>
        </w:tc>
        <w:tc>
          <w:tcPr>
            <w:tcW w:w="2693" w:type="dxa"/>
          </w:tcPr>
          <w:p w14:paraId="245710B9"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highlight w:val="lightGray"/>
                <w:lang w:eastAsia="ru-RU"/>
              </w:rPr>
            </w:pPr>
            <w:r w:rsidRPr="0069034A">
              <w:rPr>
                <w:rFonts w:ascii="Verdana" w:eastAsiaTheme="minorEastAsia" w:hAnsi="Verdana" w:cs="Arial"/>
                <w:sz w:val="20"/>
                <w:szCs w:val="20"/>
                <w:lang w:eastAsia="ru-RU"/>
              </w:rPr>
              <w:t>Предоставление обществом информации и документов по запросам акционеров осуществляется в соответствии с принципами равнодоступности и необременительности.</w:t>
            </w:r>
          </w:p>
        </w:tc>
        <w:tc>
          <w:tcPr>
            <w:tcW w:w="4394" w:type="dxa"/>
            <w:gridSpan w:val="3"/>
          </w:tcPr>
          <w:p w14:paraId="3B294A52" w14:textId="77777777" w:rsidR="00A41C32" w:rsidRPr="0069034A" w:rsidRDefault="00A41C32" w:rsidP="00B028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 Информационная политика общества определяет необременительный порядок предоставления акционерам доступа к информации, в том числе информации о подконтрольных обществу юридических лицах, по запросу акционеров.</w:t>
            </w:r>
          </w:p>
        </w:tc>
        <w:tc>
          <w:tcPr>
            <w:tcW w:w="2694" w:type="dxa"/>
          </w:tcPr>
          <w:p w14:paraId="7629C433" w14:textId="77777777" w:rsidR="00145F32" w:rsidRPr="001110FC" w:rsidRDefault="00145F32" w:rsidP="00145F32">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3B58D669" w14:textId="77777777" w:rsidR="00145F32" w:rsidRPr="001110FC" w:rsidRDefault="00145F32" w:rsidP="00145F32">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5A264A8B" w14:textId="77777777" w:rsidR="00145F32" w:rsidRPr="001110FC" w:rsidRDefault="00145F32" w:rsidP="00145F32">
            <w:pPr>
              <w:rPr>
                <w:rFonts w:ascii="Vani" w:hAnsi="Vani" w:cs="Vani"/>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45E227EC" w14:textId="77777777" w:rsidR="00A41C32" w:rsidRPr="0069034A" w:rsidRDefault="00A41C32" w:rsidP="00B028C3">
            <w:pPr>
              <w:widowControl w:val="0"/>
              <w:tabs>
                <w:tab w:val="num" w:pos="0"/>
                <w:tab w:val="left" w:pos="851"/>
                <w:tab w:val="left" w:pos="1134"/>
              </w:tabs>
              <w:spacing w:line="228" w:lineRule="auto"/>
              <w:ind w:firstLine="175"/>
              <w:jc w:val="both"/>
              <w:rPr>
                <w:rFonts w:ascii="Verdana" w:hAnsi="Verdana" w:cs="Times New Roman"/>
                <w:sz w:val="20"/>
                <w:szCs w:val="20"/>
              </w:rPr>
            </w:pPr>
          </w:p>
        </w:tc>
        <w:tc>
          <w:tcPr>
            <w:tcW w:w="5670" w:type="dxa"/>
          </w:tcPr>
          <w:p w14:paraId="2BD61A5F" w14:textId="71D514D3" w:rsidR="00F93B56" w:rsidRPr="00CF1E0F" w:rsidRDefault="00F93B56" w:rsidP="00B94B01">
            <w:pPr>
              <w:widowControl w:val="0"/>
              <w:autoSpaceDE w:val="0"/>
              <w:autoSpaceDN w:val="0"/>
              <w:adjustRightInd w:val="0"/>
              <w:jc w:val="both"/>
              <w:rPr>
                <w:rFonts w:ascii="Verdana" w:hAnsi="Verdana" w:cs="Times New Roman"/>
                <w:sz w:val="20"/>
                <w:szCs w:val="20"/>
              </w:rPr>
            </w:pPr>
            <w:r>
              <w:rPr>
                <w:rFonts w:ascii="Verdana" w:hAnsi="Verdana" w:cs="Times New Roman"/>
                <w:sz w:val="20"/>
                <w:szCs w:val="20"/>
              </w:rPr>
              <w:t>критерий 1 со</w:t>
            </w:r>
            <w:r w:rsidRPr="00CF1E0F">
              <w:rPr>
                <w:rFonts w:ascii="Verdana" w:hAnsi="Verdana" w:cs="Times New Roman"/>
                <w:sz w:val="20"/>
                <w:szCs w:val="20"/>
              </w:rPr>
              <w:t>блюдается частично</w:t>
            </w:r>
          </w:p>
          <w:p w14:paraId="4FBE6FEC" w14:textId="77777777" w:rsidR="00F93B56" w:rsidRPr="00CF1E0F" w:rsidRDefault="00F93B56" w:rsidP="00B94B01">
            <w:pPr>
              <w:widowControl w:val="0"/>
              <w:autoSpaceDE w:val="0"/>
              <w:autoSpaceDN w:val="0"/>
              <w:adjustRightInd w:val="0"/>
              <w:jc w:val="both"/>
              <w:rPr>
                <w:rFonts w:ascii="Verdana" w:hAnsi="Verdana" w:cs="Times New Roman"/>
                <w:b/>
                <w:sz w:val="10"/>
                <w:szCs w:val="10"/>
              </w:rPr>
            </w:pPr>
          </w:p>
          <w:p w14:paraId="4606178F" w14:textId="5AA1BABD" w:rsidR="00537C28" w:rsidRDefault="00537C28" w:rsidP="00B94B01">
            <w:pPr>
              <w:widowControl w:val="0"/>
              <w:autoSpaceDE w:val="0"/>
              <w:autoSpaceDN w:val="0"/>
              <w:adjustRightInd w:val="0"/>
              <w:jc w:val="both"/>
              <w:rPr>
                <w:rFonts w:ascii="Verdana" w:hAnsi="Verdana" w:cs="Times New Roman"/>
                <w:sz w:val="20"/>
                <w:szCs w:val="20"/>
              </w:rPr>
            </w:pPr>
            <w:r w:rsidRPr="0069034A">
              <w:rPr>
                <w:rFonts w:ascii="Verdana" w:hAnsi="Verdana" w:cs="Times New Roman"/>
                <w:b/>
                <w:sz w:val="20"/>
                <w:szCs w:val="20"/>
              </w:rPr>
              <w:t xml:space="preserve">В отношении </w:t>
            </w:r>
            <w:r>
              <w:rPr>
                <w:rFonts w:ascii="Verdana" w:hAnsi="Verdana" w:cs="Times New Roman"/>
                <w:b/>
                <w:sz w:val="20"/>
                <w:szCs w:val="20"/>
              </w:rPr>
              <w:t xml:space="preserve">данного </w:t>
            </w:r>
            <w:r w:rsidR="003E0533">
              <w:rPr>
                <w:rFonts w:ascii="Verdana" w:hAnsi="Verdana" w:cs="Times New Roman"/>
                <w:b/>
                <w:sz w:val="20"/>
                <w:szCs w:val="20"/>
              </w:rPr>
              <w:t>критерия</w:t>
            </w:r>
            <w:r w:rsidRPr="0069034A">
              <w:rPr>
                <w:rFonts w:ascii="Verdana" w:hAnsi="Verdana" w:cs="Times New Roman"/>
                <w:b/>
                <w:sz w:val="20"/>
                <w:szCs w:val="20"/>
              </w:rPr>
              <w:t xml:space="preserve"> Общество приводит следующее пояснение:</w:t>
            </w:r>
          </w:p>
          <w:p w14:paraId="08919FF6" w14:textId="66D70C33" w:rsidR="00A41C32" w:rsidRPr="0069034A" w:rsidRDefault="00A41C32" w:rsidP="00B94B01">
            <w:pPr>
              <w:widowControl w:val="0"/>
              <w:autoSpaceDE w:val="0"/>
              <w:autoSpaceDN w:val="0"/>
              <w:adjustRightInd w:val="0"/>
              <w:jc w:val="both"/>
              <w:rPr>
                <w:rFonts w:ascii="Verdana" w:hAnsi="Verdana" w:cs="Times New Roman"/>
                <w:sz w:val="20"/>
                <w:szCs w:val="20"/>
              </w:rPr>
            </w:pPr>
            <w:r w:rsidRPr="0069034A">
              <w:rPr>
                <w:rFonts w:ascii="Verdana" w:hAnsi="Verdana" w:cs="Times New Roman"/>
                <w:sz w:val="20"/>
                <w:szCs w:val="20"/>
              </w:rPr>
              <w:t xml:space="preserve">Положение об информационной политики Общества, утвержденного Советом директоров 22.09.2006, не содержит норму о предоставлении информации о подконтрольных Обществу юридических лицах. </w:t>
            </w:r>
          </w:p>
          <w:p w14:paraId="50DB8903" w14:textId="552DB1DD" w:rsidR="00A41C32" w:rsidRPr="0069034A" w:rsidRDefault="00A41C32" w:rsidP="00B94B01">
            <w:pPr>
              <w:widowControl w:val="0"/>
              <w:autoSpaceDE w:val="0"/>
              <w:autoSpaceDN w:val="0"/>
              <w:adjustRightInd w:val="0"/>
              <w:jc w:val="both"/>
              <w:rPr>
                <w:rFonts w:ascii="Verdana" w:hAnsi="Verdana" w:cs="Times New Roman"/>
                <w:sz w:val="20"/>
                <w:szCs w:val="20"/>
              </w:rPr>
            </w:pPr>
            <w:r w:rsidRPr="0069034A">
              <w:rPr>
                <w:rFonts w:ascii="Verdana" w:hAnsi="Verdana" w:cs="Times New Roman"/>
                <w:sz w:val="20"/>
                <w:szCs w:val="20"/>
              </w:rPr>
              <w:t xml:space="preserve">   Тем не менее, при получении от акционеров Общества запроса о предоставлении информации о подконтрольных Обществу юридических лицах, Общество </w:t>
            </w:r>
            <w:proofErr w:type="gramStart"/>
            <w:r w:rsidRPr="0069034A">
              <w:rPr>
                <w:rFonts w:ascii="Verdana" w:hAnsi="Verdana" w:cs="Times New Roman"/>
                <w:sz w:val="20"/>
                <w:szCs w:val="20"/>
              </w:rPr>
              <w:t>предпринимает необходимые усилия</w:t>
            </w:r>
            <w:proofErr w:type="gramEnd"/>
            <w:r w:rsidRPr="0069034A">
              <w:rPr>
                <w:rFonts w:ascii="Verdana" w:hAnsi="Verdana" w:cs="Times New Roman"/>
                <w:sz w:val="20"/>
                <w:szCs w:val="20"/>
              </w:rPr>
              <w:t xml:space="preserve"> для получения такой информации у соответствующей подконтрольной Обществу организации.</w:t>
            </w:r>
          </w:p>
          <w:p w14:paraId="0D77FE2A" w14:textId="77777777" w:rsidR="00A41C32" w:rsidRPr="0069034A" w:rsidRDefault="00A41C32" w:rsidP="00B94B01">
            <w:pPr>
              <w:ind w:firstLine="389"/>
              <w:jc w:val="both"/>
              <w:rPr>
                <w:rFonts w:ascii="Verdana" w:hAnsi="Verdana" w:cs="Times New Roman"/>
                <w:sz w:val="20"/>
                <w:szCs w:val="20"/>
              </w:rPr>
            </w:pPr>
            <w:r w:rsidRPr="0069034A">
              <w:rPr>
                <w:rFonts w:ascii="Verdana" w:hAnsi="Verdana" w:cs="Times New Roman"/>
                <w:sz w:val="20"/>
                <w:szCs w:val="20"/>
              </w:rPr>
              <w:t>Обществом не регламентировано использование современных сре</w:t>
            </w:r>
            <w:proofErr w:type="gramStart"/>
            <w:r w:rsidRPr="0069034A">
              <w:rPr>
                <w:rFonts w:ascii="Verdana" w:hAnsi="Verdana" w:cs="Times New Roman"/>
                <w:sz w:val="20"/>
                <w:szCs w:val="20"/>
              </w:rPr>
              <w:t>дств св</w:t>
            </w:r>
            <w:proofErr w:type="gramEnd"/>
            <w:r w:rsidRPr="0069034A">
              <w:rPr>
                <w:rFonts w:ascii="Verdana" w:hAnsi="Verdana" w:cs="Times New Roman"/>
                <w:sz w:val="20"/>
                <w:szCs w:val="20"/>
              </w:rPr>
              <w:t>язи и обмен информацией в электронном виде в целях направления акционерами запросов о предоставлении доступа к информации и документам Общества.</w:t>
            </w:r>
          </w:p>
          <w:p w14:paraId="10225FBB" w14:textId="4DFC8668" w:rsidR="00A41C32" w:rsidRPr="003E0533" w:rsidRDefault="00A41C32">
            <w:pPr>
              <w:widowControl w:val="0"/>
              <w:autoSpaceDE w:val="0"/>
              <w:autoSpaceDN w:val="0"/>
              <w:adjustRightInd w:val="0"/>
              <w:jc w:val="both"/>
              <w:rPr>
                <w:rFonts w:ascii="Verdana" w:hAnsi="Verdana" w:cs="Times New Roman"/>
                <w:sz w:val="20"/>
                <w:szCs w:val="20"/>
              </w:rPr>
            </w:pPr>
            <w:r w:rsidRPr="003E0533">
              <w:rPr>
                <w:rFonts w:ascii="Verdana" w:hAnsi="Verdana" w:cs="Times New Roman"/>
                <w:sz w:val="20"/>
                <w:szCs w:val="20"/>
              </w:rPr>
              <w:t xml:space="preserve">Целесообразность внесения изменений в </w:t>
            </w:r>
            <w:r w:rsidRPr="003E0533">
              <w:rPr>
                <w:rFonts w:ascii="Verdana" w:hAnsi="Verdana" w:cs="Times New Roman"/>
                <w:sz w:val="20"/>
                <w:szCs w:val="20"/>
              </w:rPr>
              <w:lastRenderedPageBreak/>
              <w:t xml:space="preserve">Положение об информационной политике будет рассмотрена </w:t>
            </w:r>
            <w:r w:rsidR="00F93B56">
              <w:rPr>
                <w:rFonts w:ascii="Verdana" w:hAnsi="Verdana" w:cs="Times New Roman"/>
                <w:sz w:val="20"/>
                <w:szCs w:val="20"/>
              </w:rPr>
              <w:t>Советом директоров  в 2020 году</w:t>
            </w:r>
            <w:r w:rsidR="003E0533" w:rsidRPr="003E0533">
              <w:rPr>
                <w:rFonts w:ascii="Verdana" w:hAnsi="Verdana" w:cs="Times New Roman"/>
                <w:sz w:val="20"/>
                <w:szCs w:val="20"/>
              </w:rPr>
              <w:t>.</w:t>
            </w:r>
          </w:p>
        </w:tc>
      </w:tr>
      <w:tr w:rsidR="00A41C32" w:rsidRPr="0069034A" w14:paraId="1D2CEA47" w14:textId="77777777" w:rsidTr="00BF6B02">
        <w:tc>
          <w:tcPr>
            <w:tcW w:w="851" w:type="dxa"/>
          </w:tcPr>
          <w:p w14:paraId="6FD3C172"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6.3.2</w:t>
            </w:r>
          </w:p>
        </w:tc>
        <w:tc>
          <w:tcPr>
            <w:tcW w:w="2693" w:type="dxa"/>
          </w:tcPr>
          <w:p w14:paraId="29B118C5" w14:textId="77777777" w:rsidR="00A41C32" w:rsidRPr="0069034A" w:rsidRDefault="00A41C32" w:rsidP="007B03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При предоставлении обществом информации акционерам обеспечивается разумный баланс между интересами конкретных акционеров и интересами самого общества, заинтересованного в сохранении конфиденциальности важной коммерческой информации, которая может оказать существенное влияние на его конкурентоспособность.</w:t>
            </w:r>
          </w:p>
        </w:tc>
        <w:tc>
          <w:tcPr>
            <w:tcW w:w="4394" w:type="dxa"/>
            <w:gridSpan w:val="3"/>
          </w:tcPr>
          <w:p w14:paraId="0A0FF5D7" w14:textId="77777777" w:rsidR="00A41C32" w:rsidRPr="0069034A" w:rsidRDefault="00A41C32" w:rsidP="006C1108">
            <w:pPr>
              <w:pStyle w:val="a7"/>
              <w:widowControl w:val="0"/>
              <w:numPr>
                <w:ilvl w:val="0"/>
                <w:numId w:val="26"/>
              </w:numPr>
              <w:tabs>
                <w:tab w:val="left" w:pos="459"/>
              </w:tabs>
              <w:autoSpaceDE w:val="0"/>
              <w:autoSpaceDN w:val="0"/>
              <w:adjustRightInd w:val="0"/>
              <w:ind w:left="33" w:firstLine="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В течение отчетного периода, общество не отказывало в удовлетворении запросов акционеров о предоставлении информации, либо такие отказы были обоснованными.</w:t>
            </w:r>
          </w:p>
          <w:p w14:paraId="2156FC65" w14:textId="77777777" w:rsidR="00A41C32" w:rsidRPr="0069034A" w:rsidRDefault="00A41C32" w:rsidP="006C1108">
            <w:pPr>
              <w:pStyle w:val="a7"/>
              <w:widowControl w:val="0"/>
              <w:numPr>
                <w:ilvl w:val="0"/>
                <w:numId w:val="26"/>
              </w:numPr>
              <w:tabs>
                <w:tab w:val="left" w:pos="459"/>
              </w:tabs>
              <w:autoSpaceDE w:val="0"/>
              <w:autoSpaceDN w:val="0"/>
              <w:adjustRightInd w:val="0"/>
              <w:ind w:left="33" w:firstLine="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В случаях, определенных информационной политикой общества, акционеры предупреждаются о конфиденциальном характере информации и принимают на себя обязанность по сохранению ее конфиденциальности.</w:t>
            </w:r>
          </w:p>
        </w:tc>
        <w:tc>
          <w:tcPr>
            <w:tcW w:w="2694" w:type="dxa"/>
          </w:tcPr>
          <w:p w14:paraId="7FBF42EF" w14:textId="77777777" w:rsidR="00145F32" w:rsidRPr="001110FC" w:rsidRDefault="00145F32" w:rsidP="00145F32">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6777D72A" w14:textId="77777777" w:rsidR="00145F32" w:rsidRPr="001110FC" w:rsidRDefault="00145F32" w:rsidP="00145F32">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7B864856" w14:textId="77777777" w:rsidR="00145F32" w:rsidRDefault="00145F32" w:rsidP="00145F32">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7FF295CA" w14:textId="77777777" w:rsidR="00A41C32" w:rsidRPr="0069034A" w:rsidRDefault="00A41C32" w:rsidP="00B028C3">
            <w:pPr>
              <w:pStyle w:val="ConsPlusNormal"/>
              <w:jc w:val="center"/>
              <w:rPr>
                <w:rFonts w:ascii="Verdana" w:hAnsi="Verdana" w:cs="Times New Roman"/>
              </w:rPr>
            </w:pPr>
          </w:p>
        </w:tc>
        <w:tc>
          <w:tcPr>
            <w:tcW w:w="5670" w:type="dxa"/>
          </w:tcPr>
          <w:p w14:paraId="18695D4C" w14:textId="77777777" w:rsidR="00A41C32" w:rsidRPr="0069034A" w:rsidRDefault="00A41C32" w:rsidP="00B028C3">
            <w:pPr>
              <w:ind w:firstLine="389"/>
              <w:jc w:val="both"/>
              <w:rPr>
                <w:rFonts w:ascii="Verdana" w:hAnsi="Verdana" w:cs="Times New Roman"/>
                <w:sz w:val="20"/>
                <w:szCs w:val="20"/>
              </w:rPr>
            </w:pPr>
          </w:p>
        </w:tc>
      </w:tr>
      <w:tr w:rsidR="00A41C32" w:rsidRPr="0069034A" w14:paraId="71CB679A" w14:textId="7B1327C6" w:rsidTr="00BF6B02">
        <w:tc>
          <w:tcPr>
            <w:tcW w:w="851" w:type="dxa"/>
            <w:shd w:val="clear" w:color="auto" w:fill="EEECE1" w:themeFill="background2"/>
          </w:tcPr>
          <w:p w14:paraId="5F246C13" w14:textId="77777777" w:rsidR="00A41C32" w:rsidRPr="0069034A" w:rsidRDefault="00A41C32" w:rsidP="002F10FA">
            <w:pPr>
              <w:widowControl w:val="0"/>
              <w:autoSpaceDE w:val="0"/>
              <w:autoSpaceDN w:val="0"/>
              <w:adjustRightInd w:val="0"/>
              <w:jc w:val="center"/>
              <w:rPr>
                <w:rFonts w:ascii="Verdana" w:eastAsiaTheme="minorEastAsia" w:hAnsi="Verdana" w:cs="Arial"/>
                <w:b/>
                <w:sz w:val="20"/>
                <w:szCs w:val="20"/>
                <w:lang w:eastAsia="ru-RU"/>
              </w:rPr>
            </w:pPr>
            <w:r w:rsidRPr="0069034A">
              <w:rPr>
                <w:rFonts w:ascii="Verdana" w:eastAsiaTheme="minorEastAsia" w:hAnsi="Verdana" w:cs="Arial"/>
                <w:b/>
                <w:sz w:val="20"/>
                <w:szCs w:val="20"/>
                <w:lang w:eastAsia="ru-RU"/>
              </w:rPr>
              <w:t>7.1</w:t>
            </w:r>
          </w:p>
        </w:tc>
        <w:tc>
          <w:tcPr>
            <w:tcW w:w="15451" w:type="dxa"/>
            <w:gridSpan w:val="6"/>
            <w:shd w:val="clear" w:color="auto" w:fill="EEECE1" w:themeFill="background2"/>
          </w:tcPr>
          <w:p w14:paraId="1352FD48" w14:textId="77777777" w:rsidR="00A41C32" w:rsidRPr="0069034A" w:rsidRDefault="00A41C32" w:rsidP="002F10FA">
            <w:pPr>
              <w:rPr>
                <w:rFonts w:ascii="Verdana" w:hAnsi="Verdana" w:cs="Times New Roman"/>
                <w:b/>
                <w:sz w:val="20"/>
                <w:szCs w:val="20"/>
              </w:rPr>
            </w:pPr>
            <w:r w:rsidRPr="0069034A">
              <w:rPr>
                <w:rFonts w:ascii="Verdana" w:eastAsiaTheme="minorEastAsia" w:hAnsi="Verdana" w:cs="Arial"/>
                <w:b/>
                <w:sz w:val="20"/>
                <w:szCs w:val="20"/>
                <w:lang w:eastAsia="ru-RU"/>
              </w:rPr>
              <w:t>Действия, которые в значительной степени влияют или могут повлиять на структуру акционерного капитала и финансовое состояние общества и, соответственно, на положение акционеров (существенные корпоративные действия), осуществляются на справедливых условиях, обеспечивающих соблюдение прав и интересов акционеров, а также иных заинтересованных сторон</w:t>
            </w:r>
          </w:p>
        </w:tc>
      </w:tr>
      <w:tr w:rsidR="00A41C32" w:rsidRPr="0069034A" w14:paraId="69A5A811" w14:textId="77777777" w:rsidTr="00BF6B02">
        <w:tc>
          <w:tcPr>
            <w:tcW w:w="851" w:type="dxa"/>
          </w:tcPr>
          <w:p w14:paraId="235284D8"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7.1.1</w:t>
            </w:r>
          </w:p>
        </w:tc>
        <w:tc>
          <w:tcPr>
            <w:tcW w:w="2693" w:type="dxa"/>
          </w:tcPr>
          <w:p w14:paraId="2FBF1CB9" w14:textId="77777777" w:rsidR="00A41C32" w:rsidRPr="0069034A" w:rsidRDefault="00A41C32" w:rsidP="001465D6">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Существенными корпоративными действиями признаются реорганизация общества, приобретение 30 и более процентов голосующих акций общества (поглощение), совершение обществом существенных сделок, увеличение или уменьшение уставного капитала общества, </w:t>
            </w:r>
            <w:r w:rsidRPr="0069034A">
              <w:rPr>
                <w:rFonts w:ascii="Verdana" w:eastAsiaTheme="minorEastAsia" w:hAnsi="Verdana" w:cs="Arial"/>
                <w:sz w:val="20"/>
                <w:szCs w:val="20"/>
                <w:lang w:eastAsia="ru-RU"/>
              </w:rPr>
              <w:lastRenderedPageBreak/>
              <w:t>осуществление листинга и делистинга акций общества, а также иные действия, которые могут привести к существенному изменению прав акционеров или нарушению их интересов. Уставом общества определен перечень (критерии) сделок или иных действий, являющихся существенными корпоративными действиями, и такие действия отнесены к компетенции совета директоров общества.</w:t>
            </w:r>
          </w:p>
        </w:tc>
        <w:tc>
          <w:tcPr>
            <w:tcW w:w="4394" w:type="dxa"/>
            <w:gridSpan w:val="3"/>
          </w:tcPr>
          <w:p w14:paraId="51BDBF45" w14:textId="4226CCD8" w:rsidR="00A41C32" w:rsidRPr="0069034A" w:rsidRDefault="00A41C32" w:rsidP="006C1108">
            <w:pPr>
              <w:pStyle w:val="a7"/>
              <w:widowControl w:val="0"/>
              <w:numPr>
                <w:ilvl w:val="0"/>
                <w:numId w:val="27"/>
              </w:numPr>
              <w:autoSpaceDE w:val="0"/>
              <w:autoSpaceDN w:val="0"/>
              <w:adjustRightInd w:val="0"/>
              <w:ind w:left="33" w:hanging="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Уставом общества определен перечень сделок или иных действий, являющихся существенными корпоративными действиями и критерии для их определения. Принятие решений в отношении существенных корпоративных действий отнесено к компетенции совета директоров. В тех случаях, когда осуществление данных корпоративных действий прямо отнесено законодательством к компетенции общего собрания акционеров, совет директоров предоставляет акционерам соответствующие рекомендации.</w:t>
            </w:r>
          </w:p>
          <w:p w14:paraId="775FA0A4" w14:textId="09575BD5" w:rsidR="00A41C32" w:rsidRPr="0069034A" w:rsidRDefault="00A41C32" w:rsidP="006C1108">
            <w:pPr>
              <w:pStyle w:val="a7"/>
              <w:widowControl w:val="0"/>
              <w:numPr>
                <w:ilvl w:val="0"/>
                <w:numId w:val="27"/>
              </w:numPr>
              <w:autoSpaceDE w:val="0"/>
              <w:autoSpaceDN w:val="0"/>
              <w:adjustRightInd w:val="0"/>
              <w:ind w:left="33" w:hanging="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Уставом общества к существенным корпоративным действиям отнесены, как минимум: реорганизация общества, приобретение 30 и более процентов голосующих акций общества (поглощение), совершение обществом существенных сделок, увеличение или уменьшение уставного капитала общества, осуществление листинга и делистинга акций общества.</w:t>
            </w:r>
          </w:p>
        </w:tc>
        <w:tc>
          <w:tcPr>
            <w:tcW w:w="2694" w:type="dxa"/>
          </w:tcPr>
          <w:p w14:paraId="6BEB2BAD" w14:textId="77777777" w:rsidR="00145F32" w:rsidRPr="001110FC" w:rsidRDefault="00145F32" w:rsidP="00145F32">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lastRenderedPageBreak/>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37F77400" w14:textId="77777777" w:rsidR="00145F32" w:rsidRPr="001110FC" w:rsidRDefault="00145F32" w:rsidP="00145F32">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2B29E9E9" w14:textId="77777777" w:rsidR="00145F32" w:rsidRPr="001110FC" w:rsidRDefault="00145F32" w:rsidP="00145F32">
            <w:pPr>
              <w:rPr>
                <w:rFonts w:ascii="Vani" w:hAnsi="Vani" w:cs="Vani"/>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3CEC4771" w14:textId="77777777" w:rsidR="00A41C32" w:rsidRPr="0069034A" w:rsidRDefault="00A41C32" w:rsidP="00B028C3">
            <w:pPr>
              <w:tabs>
                <w:tab w:val="num" w:pos="927"/>
                <w:tab w:val="left" w:pos="1134"/>
              </w:tabs>
              <w:spacing w:line="235" w:lineRule="auto"/>
              <w:jc w:val="both"/>
              <w:rPr>
                <w:rFonts w:ascii="Verdana" w:hAnsi="Verdana" w:cs="Times New Roman"/>
                <w:b/>
                <w:sz w:val="20"/>
                <w:szCs w:val="20"/>
              </w:rPr>
            </w:pPr>
          </w:p>
        </w:tc>
        <w:tc>
          <w:tcPr>
            <w:tcW w:w="5670" w:type="dxa"/>
          </w:tcPr>
          <w:p w14:paraId="0733BCE5" w14:textId="0D773D8B" w:rsidR="00A41C32" w:rsidRPr="0069034A" w:rsidRDefault="003E0533" w:rsidP="006F517A">
            <w:pPr>
              <w:widowControl w:val="0"/>
              <w:autoSpaceDE w:val="0"/>
              <w:autoSpaceDN w:val="0"/>
              <w:adjustRightInd w:val="0"/>
              <w:jc w:val="both"/>
              <w:rPr>
                <w:rFonts w:ascii="Verdana" w:hAnsi="Verdana" w:cs="Times New Roman"/>
                <w:sz w:val="20"/>
                <w:szCs w:val="20"/>
              </w:rPr>
            </w:pPr>
            <w:r>
              <w:rPr>
                <w:rFonts w:ascii="Verdana" w:hAnsi="Verdana" w:cs="Times New Roman"/>
                <w:sz w:val="20"/>
                <w:szCs w:val="20"/>
              </w:rPr>
              <w:t>критерий</w:t>
            </w:r>
            <w:r w:rsidR="00537C28">
              <w:rPr>
                <w:rFonts w:ascii="Verdana" w:hAnsi="Verdana" w:cs="Times New Roman"/>
                <w:sz w:val="20"/>
                <w:szCs w:val="20"/>
              </w:rPr>
              <w:t xml:space="preserve"> 1 соблюдаются частично</w:t>
            </w:r>
          </w:p>
          <w:p w14:paraId="11972513" w14:textId="26B8D40B" w:rsidR="00A41C32" w:rsidRPr="0069034A" w:rsidRDefault="003E0533" w:rsidP="0097621A">
            <w:pPr>
              <w:jc w:val="both"/>
              <w:rPr>
                <w:rFonts w:ascii="Verdana" w:hAnsi="Verdana" w:cs="Times New Roman"/>
                <w:sz w:val="20"/>
                <w:szCs w:val="20"/>
              </w:rPr>
            </w:pPr>
            <w:r>
              <w:rPr>
                <w:rFonts w:ascii="Verdana" w:hAnsi="Verdana" w:cs="Times New Roman"/>
                <w:sz w:val="20"/>
                <w:szCs w:val="20"/>
              </w:rPr>
              <w:t xml:space="preserve">критерий </w:t>
            </w:r>
            <w:r w:rsidR="00A41C32" w:rsidRPr="0069034A">
              <w:rPr>
                <w:rFonts w:ascii="Verdana" w:hAnsi="Verdana" w:cs="Times New Roman"/>
                <w:sz w:val="20"/>
                <w:szCs w:val="20"/>
              </w:rPr>
              <w:t>2 соблюдаются частично</w:t>
            </w:r>
          </w:p>
          <w:p w14:paraId="0490F2A9" w14:textId="77777777" w:rsidR="00A41C32" w:rsidRPr="00CF1E0F" w:rsidRDefault="00A41C32" w:rsidP="0097621A">
            <w:pPr>
              <w:jc w:val="both"/>
              <w:rPr>
                <w:rFonts w:ascii="Verdana" w:hAnsi="Verdana" w:cs="Times New Roman"/>
                <w:b/>
                <w:sz w:val="10"/>
                <w:szCs w:val="10"/>
              </w:rPr>
            </w:pPr>
          </w:p>
          <w:p w14:paraId="3F5DEE98" w14:textId="190832CE" w:rsidR="00A41C32" w:rsidRPr="0069034A" w:rsidRDefault="00A41C32" w:rsidP="0097621A">
            <w:pPr>
              <w:jc w:val="both"/>
              <w:rPr>
                <w:rFonts w:ascii="Verdana" w:hAnsi="Verdana" w:cs="Times New Roman"/>
                <w:b/>
                <w:sz w:val="20"/>
                <w:szCs w:val="20"/>
              </w:rPr>
            </w:pPr>
            <w:r w:rsidRPr="0069034A">
              <w:rPr>
                <w:rFonts w:ascii="Verdana" w:hAnsi="Verdana" w:cs="Times New Roman"/>
                <w:b/>
                <w:sz w:val="20"/>
                <w:szCs w:val="20"/>
              </w:rPr>
              <w:t xml:space="preserve">В отношении </w:t>
            </w:r>
            <w:r w:rsidR="003E0533">
              <w:rPr>
                <w:rFonts w:ascii="Verdana" w:hAnsi="Verdana" w:cs="Times New Roman"/>
                <w:b/>
                <w:sz w:val="20"/>
                <w:szCs w:val="20"/>
              </w:rPr>
              <w:t>критериев 1 и 2</w:t>
            </w:r>
            <w:r w:rsidRPr="0069034A">
              <w:rPr>
                <w:rFonts w:ascii="Verdana" w:hAnsi="Verdana" w:cs="Times New Roman"/>
                <w:b/>
                <w:sz w:val="20"/>
                <w:szCs w:val="20"/>
              </w:rPr>
              <w:t xml:space="preserve"> Общество приводит следующ</w:t>
            </w:r>
            <w:r w:rsidR="00537C28">
              <w:rPr>
                <w:rFonts w:ascii="Verdana" w:hAnsi="Verdana" w:cs="Times New Roman"/>
                <w:b/>
                <w:sz w:val="20"/>
                <w:szCs w:val="20"/>
              </w:rPr>
              <w:t>ие</w:t>
            </w:r>
            <w:r w:rsidRPr="0069034A">
              <w:rPr>
                <w:rFonts w:ascii="Verdana" w:hAnsi="Verdana" w:cs="Times New Roman"/>
                <w:b/>
                <w:sz w:val="20"/>
                <w:szCs w:val="20"/>
              </w:rPr>
              <w:t xml:space="preserve"> пояснени</w:t>
            </w:r>
            <w:r w:rsidR="00537C28">
              <w:rPr>
                <w:rFonts w:ascii="Verdana" w:hAnsi="Verdana" w:cs="Times New Roman"/>
                <w:b/>
                <w:sz w:val="20"/>
                <w:szCs w:val="20"/>
              </w:rPr>
              <w:t>я</w:t>
            </w:r>
            <w:r w:rsidRPr="0069034A">
              <w:rPr>
                <w:rFonts w:ascii="Verdana" w:hAnsi="Verdana" w:cs="Times New Roman"/>
                <w:b/>
                <w:sz w:val="20"/>
                <w:szCs w:val="20"/>
              </w:rPr>
              <w:t>:</w:t>
            </w:r>
          </w:p>
          <w:p w14:paraId="7AD90B28" w14:textId="569D9FC4" w:rsidR="00A41C32" w:rsidRPr="00497FDB" w:rsidRDefault="00A41C32" w:rsidP="00174649">
            <w:pPr>
              <w:widowControl w:val="0"/>
              <w:autoSpaceDE w:val="0"/>
              <w:autoSpaceDN w:val="0"/>
              <w:adjustRightInd w:val="0"/>
              <w:jc w:val="both"/>
              <w:rPr>
                <w:rFonts w:ascii="Verdana" w:hAnsi="Verdana" w:cs="Times New Roman"/>
                <w:sz w:val="10"/>
                <w:szCs w:val="10"/>
              </w:rPr>
            </w:pPr>
          </w:p>
          <w:p w14:paraId="1B305D48" w14:textId="6BBD1154" w:rsidR="00B9779D" w:rsidRDefault="00B9779D" w:rsidP="00B9779D">
            <w:pPr>
              <w:autoSpaceDE w:val="0"/>
              <w:autoSpaceDN w:val="0"/>
              <w:adjustRightInd w:val="0"/>
              <w:spacing w:after="60"/>
              <w:jc w:val="both"/>
              <w:rPr>
                <w:rFonts w:ascii="Verdana" w:eastAsia="Calibri" w:hAnsi="Verdana"/>
                <w:sz w:val="20"/>
                <w:szCs w:val="20"/>
              </w:rPr>
            </w:pPr>
            <w:r w:rsidRPr="00A437D6">
              <w:rPr>
                <w:rFonts w:ascii="Verdana" w:eastAsia="Calibri" w:hAnsi="Verdana"/>
                <w:sz w:val="20"/>
                <w:szCs w:val="20"/>
              </w:rPr>
              <w:t xml:space="preserve">Понятие существенных корпоративных действий, не определенное законодательно, не </w:t>
            </w:r>
            <w:r w:rsidR="00A9550D">
              <w:rPr>
                <w:rFonts w:ascii="Verdana" w:eastAsia="Calibri" w:hAnsi="Verdana"/>
                <w:sz w:val="20"/>
                <w:szCs w:val="20"/>
              </w:rPr>
              <w:t>закреплено</w:t>
            </w:r>
            <w:r w:rsidR="00A9550D" w:rsidRPr="00A437D6">
              <w:rPr>
                <w:rFonts w:ascii="Verdana" w:eastAsia="Calibri" w:hAnsi="Verdana"/>
                <w:sz w:val="20"/>
                <w:szCs w:val="20"/>
              </w:rPr>
              <w:t xml:space="preserve"> </w:t>
            </w:r>
            <w:r w:rsidRPr="00A437D6">
              <w:rPr>
                <w:rFonts w:ascii="Verdana" w:eastAsia="Calibri" w:hAnsi="Verdana"/>
                <w:sz w:val="20"/>
                <w:szCs w:val="20"/>
              </w:rPr>
              <w:t>в Уставе Общества.</w:t>
            </w:r>
          </w:p>
          <w:p w14:paraId="62FC14C0" w14:textId="68E38903" w:rsidR="003000EE" w:rsidRPr="00497FDB" w:rsidRDefault="00497FDB" w:rsidP="00497FDB">
            <w:pPr>
              <w:pStyle w:val="Default"/>
              <w:jc w:val="both"/>
              <w:rPr>
                <w:rFonts w:ascii="Verdana" w:hAnsi="Verdana"/>
                <w:sz w:val="20"/>
                <w:szCs w:val="20"/>
              </w:rPr>
            </w:pPr>
            <w:r>
              <w:rPr>
                <w:rFonts w:ascii="Verdana" w:hAnsi="Verdana"/>
                <w:sz w:val="20"/>
                <w:szCs w:val="20"/>
              </w:rPr>
              <w:t xml:space="preserve">   </w:t>
            </w:r>
            <w:r w:rsidR="00D91325" w:rsidRPr="00CF1E0F">
              <w:rPr>
                <w:rFonts w:ascii="Verdana" w:hAnsi="Verdana"/>
                <w:sz w:val="20"/>
                <w:szCs w:val="20"/>
              </w:rPr>
              <w:t xml:space="preserve">В Уставе </w:t>
            </w:r>
            <w:r w:rsidR="00D91325">
              <w:rPr>
                <w:rFonts w:ascii="Verdana" w:hAnsi="Verdana"/>
                <w:sz w:val="20"/>
                <w:szCs w:val="20"/>
              </w:rPr>
              <w:t xml:space="preserve">Общества </w:t>
            </w:r>
            <w:r w:rsidR="00D91325" w:rsidRPr="00CF1E0F">
              <w:rPr>
                <w:rFonts w:ascii="Verdana" w:hAnsi="Verdana"/>
                <w:sz w:val="20"/>
                <w:szCs w:val="20"/>
              </w:rPr>
              <w:t xml:space="preserve">перечислено значительное количество сделок/пунктов, </w:t>
            </w:r>
            <w:proofErr w:type="gramStart"/>
            <w:r w:rsidR="00D91325" w:rsidRPr="00CF1E0F">
              <w:rPr>
                <w:rFonts w:ascii="Verdana" w:hAnsi="Verdana"/>
                <w:sz w:val="20"/>
                <w:szCs w:val="20"/>
              </w:rPr>
              <w:t>относящихся</w:t>
            </w:r>
            <w:proofErr w:type="gramEnd"/>
            <w:r w:rsidR="00D91325" w:rsidRPr="00CF1E0F">
              <w:rPr>
                <w:rFonts w:ascii="Verdana" w:hAnsi="Verdana"/>
                <w:sz w:val="20"/>
                <w:szCs w:val="20"/>
              </w:rPr>
              <w:t xml:space="preserve"> </w:t>
            </w:r>
            <w:r w:rsidR="00A9550D">
              <w:rPr>
                <w:rFonts w:ascii="Verdana" w:hAnsi="Verdana"/>
                <w:sz w:val="20"/>
                <w:szCs w:val="20"/>
              </w:rPr>
              <w:t xml:space="preserve">по мнению Общества </w:t>
            </w:r>
            <w:r w:rsidR="00D91325" w:rsidRPr="00CF1E0F">
              <w:rPr>
                <w:rFonts w:ascii="Verdana" w:hAnsi="Verdana"/>
                <w:sz w:val="20"/>
                <w:szCs w:val="20"/>
              </w:rPr>
              <w:t xml:space="preserve">к существенным корпоративным действиям (например: реорганизация Общества, увеличение/уменьшение уставного капитала Общества, дробление и консолидация акций, принятие решений об участии Общества в других организациях, принятие решения об обращении с </w:t>
            </w:r>
            <w:r w:rsidR="00D91325" w:rsidRPr="00CF1E0F">
              <w:rPr>
                <w:rFonts w:ascii="Verdana" w:hAnsi="Verdana"/>
                <w:sz w:val="20"/>
                <w:szCs w:val="20"/>
              </w:rPr>
              <w:lastRenderedPageBreak/>
              <w:t xml:space="preserve">заявлением о делистинге акций Общества и (или) эмиссионных ценных бумаг Общества, конвертируемых в его акции; </w:t>
            </w:r>
            <w:proofErr w:type="gramStart"/>
            <w:r w:rsidR="00D91325">
              <w:rPr>
                <w:rFonts w:ascii="Verdana" w:hAnsi="Verdana"/>
                <w:sz w:val="20"/>
                <w:szCs w:val="20"/>
              </w:rPr>
              <w:t xml:space="preserve">принятие решений о совершении Обществом сделок, </w:t>
            </w:r>
            <w:r w:rsidR="00D91325" w:rsidRPr="00CF1E0F">
              <w:rPr>
                <w:rFonts w:ascii="Verdana" w:hAnsi="Verdana"/>
                <w:sz w:val="20"/>
                <w:szCs w:val="20"/>
              </w:rPr>
              <w:t>цена которых превышает 2,5 (Два целых пять десятых) процентов балансовой стоимости активов Общества; сделок, в соответствии с которыми третьи лица получают права владения, пользования или распоряжения недвижимым имуществом Общества; сделок, в соответствии с которыми Общество получает права владения, пользования или распоряжения недвижимым имуществом третьих лиц;</w:t>
            </w:r>
            <w:proofErr w:type="gramEnd"/>
            <w:r w:rsidR="00D91325" w:rsidRPr="00CF1E0F">
              <w:rPr>
                <w:rFonts w:ascii="Verdana" w:hAnsi="Verdana"/>
                <w:sz w:val="20"/>
                <w:szCs w:val="20"/>
              </w:rPr>
              <w:t xml:space="preserve"> </w:t>
            </w:r>
            <w:proofErr w:type="gramStart"/>
            <w:r w:rsidR="00D91325" w:rsidRPr="00CF1E0F">
              <w:rPr>
                <w:rFonts w:ascii="Verdana" w:hAnsi="Verdana"/>
                <w:sz w:val="20"/>
                <w:szCs w:val="20"/>
              </w:rPr>
              <w:t>сделок (включая несколько взаимосвязанных сделок), предметом которых является имущество, составляющее основные средства, нематериальные активы, объекты незавершенного строительства; сделок (включая несколько взаимосвязанных сделок), связанных с отчуждением или возможностью отчуждения имущества, составляющего основные средства, нематериальные активы, объекты незавершенного строительства; сделок, которые могут повлечь возникновение обязательств, выраженных в иностранной валюте;</w:t>
            </w:r>
            <w:proofErr w:type="gramEnd"/>
            <w:r w:rsidR="00D91325" w:rsidRPr="00CF1E0F">
              <w:rPr>
                <w:rFonts w:ascii="Verdana" w:hAnsi="Verdana"/>
                <w:sz w:val="20"/>
                <w:szCs w:val="20"/>
              </w:rPr>
              <w:t xml:space="preserve"> сделок, связанных с безвозмездной передачей имущества Общества или имущественных прав (требований) к себе или к третьему лицу, сделок, связанных с безвозмездным освобождением от имущественной обязанности перед собой или перед третьим лицом, сделок, связанных с безвозмездным оказанием Обществом услуг (выполнением работ) третьим лицам, за исключением случаев, определенных отдельным решением Совета директоров; о заключении Обществом концессионных соглашений; о заключении Обществом договоров о ра</w:t>
            </w:r>
            <w:r>
              <w:rPr>
                <w:rFonts w:ascii="Verdana" w:hAnsi="Verdana"/>
                <w:sz w:val="20"/>
                <w:szCs w:val="20"/>
              </w:rPr>
              <w:t>звитии застроенных территорий).</w:t>
            </w:r>
          </w:p>
          <w:p w14:paraId="63525C23" w14:textId="7C0C2183" w:rsidR="00A30372" w:rsidRPr="00174649" w:rsidRDefault="00497FDB" w:rsidP="007672E6">
            <w:pPr>
              <w:widowControl w:val="0"/>
              <w:autoSpaceDE w:val="0"/>
              <w:autoSpaceDN w:val="0"/>
              <w:adjustRightInd w:val="0"/>
              <w:jc w:val="both"/>
              <w:rPr>
                <w:rFonts w:ascii="Verdana" w:hAnsi="Verdana" w:cs="Times New Roman"/>
                <w:sz w:val="20"/>
                <w:szCs w:val="20"/>
              </w:rPr>
            </w:pPr>
            <w:r>
              <w:rPr>
                <w:rFonts w:ascii="Verdana" w:eastAsia="Calibri" w:hAnsi="Verdana"/>
                <w:sz w:val="20"/>
                <w:szCs w:val="20"/>
              </w:rPr>
              <w:t xml:space="preserve">   </w:t>
            </w:r>
            <w:r w:rsidR="00A30372">
              <w:rPr>
                <w:rFonts w:ascii="Verdana" w:eastAsia="Calibri" w:hAnsi="Verdana"/>
                <w:sz w:val="20"/>
                <w:szCs w:val="20"/>
              </w:rPr>
              <w:t xml:space="preserve">При подготовке к собранию акционеров по итогам 2020 года Общество рассмотрит возможность внесения в Устав </w:t>
            </w:r>
            <w:r w:rsidR="00A30372" w:rsidRPr="0069034A">
              <w:rPr>
                <w:rFonts w:ascii="Verdana" w:eastAsiaTheme="minorEastAsia" w:hAnsi="Verdana" w:cs="Arial"/>
                <w:sz w:val="20"/>
                <w:szCs w:val="20"/>
                <w:lang w:eastAsia="ru-RU"/>
              </w:rPr>
              <w:t>переч</w:t>
            </w:r>
            <w:r w:rsidR="00A30372">
              <w:rPr>
                <w:rFonts w:ascii="Verdana" w:eastAsiaTheme="minorEastAsia" w:hAnsi="Verdana" w:cs="Arial"/>
                <w:sz w:val="20"/>
                <w:szCs w:val="20"/>
                <w:lang w:eastAsia="ru-RU"/>
              </w:rPr>
              <w:t>ня сделок и</w:t>
            </w:r>
            <w:r w:rsidR="00A30372" w:rsidRPr="0069034A">
              <w:rPr>
                <w:rFonts w:ascii="Verdana" w:eastAsiaTheme="minorEastAsia" w:hAnsi="Verdana" w:cs="Arial"/>
                <w:sz w:val="20"/>
                <w:szCs w:val="20"/>
                <w:lang w:eastAsia="ru-RU"/>
              </w:rPr>
              <w:t xml:space="preserve"> иных действий, </w:t>
            </w:r>
            <w:r w:rsidR="00A30372">
              <w:rPr>
                <w:rFonts w:ascii="Verdana" w:eastAsiaTheme="minorEastAsia" w:hAnsi="Verdana" w:cs="Arial"/>
                <w:sz w:val="20"/>
                <w:szCs w:val="20"/>
                <w:lang w:eastAsia="ru-RU"/>
              </w:rPr>
              <w:t>рассматриваемых Обществом как</w:t>
            </w:r>
            <w:r w:rsidR="00A30372" w:rsidRPr="0069034A">
              <w:rPr>
                <w:rFonts w:ascii="Verdana" w:eastAsiaTheme="minorEastAsia" w:hAnsi="Verdana" w:cs="Arial"/>
                <w:sz w:val="20"/>
                <w:szCs w:val="20"/>
                <w:lang w:eastAsia="ru-RU"/>
              </w:rPr>
              <w:t xml:space="preserve"> существенны</w:t>
            </w:r>
            <w:r w:rsidR="00A30372">
              <w:rPr>
                <w:rFonts w:ascii="Verdana" w:eastAsiaTheme="minorEastAsia" w:hAnsi="Verdana" w:cs="Arial"/>
                <w:sz w:val="20"/>
                <w:szCs w:val="20"/>
                <w:lang w:eastAsia="ru-RU"/>
              </w:rPr>
              <w:t>е</w:t>
            </w:r>
            <w:r w:rsidR="00A30372" w:rsidRPr="0069034A">
              <w:rPr>
                <w:rFonts w:ascii="Verdana" w:eastAsiaTheme="minorEastAsia" w:hAnsi="Verdana" w:cs="Arial"/>
                <w:sz w:val="20"/>
                <w:szCs w:val="20"/>
                <w:lang w:eastAsia="ru-RU"/>
              </w:rPr>
              <w:t xml:space="preserve"> корпоративны</w:t>
            </w:r>
            <w:r w:rsidR="00A30372">
              <w:rPr>
                <w:rFonts w:ascii="Verdana" w:eastAsiaTheme="minorEastAsia" w:hAnsi="Verdana" w:cs="Arial"/>
                <w:sz w:val="20"/>
                <w:szCs w:val="20"/>
                <w:lang w:eastAsia="ru-RU"/>
              </w:rPr>
              <w:t>е</w:t>
            </w:r>
            <w:r w:rsidR="00A30372" w:rsidRPr="0069034A">
              <w:rPr>
                <w:rFonts w:ascii="Verdana" w:eastAsiaTheme="minorEastAsia" w:hAnsi="Verdana" w:cs="Arial"/>
                <w:sz w:val="20"/>
                <w:szCs w:val="20"/>
                <w:lang w:eastAsia="ru-RU"/>
              </w:rPr>
              <w:t xml:space="preserve"> действия</w:t>
            </w:r>
            <w:r w:rsidR="007672E6">
              <w:rPr>
                <w:rFonts w:ascii="Verdana" w:eastAsiaTheme="minorEastAsia" w:hAnsi="Verdana" w:cs="Arial"/>
                <w:sz w:val="20"/>
                <w:szCs w:val="20"/>
                <w:lang w:eastAsia="ru-RU"/>
              </w:rPr>
              <w:t>, а также</w:t>
            </w:r>
            <w:r w:rsidR="00A30372" w:rsidRPr="0069034A">
              <w:rPr>
                <w:rFonts w:ascii="Verdana" w:eastAsiaTheme="minorEastAsia" w:hAnsi="Verdana" w:cs="Arial"/>
                <w:sz w:val="20"/>
                <w:szCs w:val="20"/>
                <w:lang w:eastAsia="ru-RU"/>
              </w:rPr>
              <w:t xml:space="preserve"> </w:t>
            </w:r>
            <w:r w:rsidR="00A30372" w:rsidRPr="0069034A">
              <w:rPr>
                <w:rFonts w:ascii="Verdana" w:eastAsiaTheme="minorEastAsia" w:hAnsi="Verdana" w:cs="Arial"/>
                <w:sz w:val="20"/>
                <w:szCs w:val="20"/>
                <w:lang w:eastAsia="ru-RU"/>
              </w:rPr>
              <w:lastRenderedPageBreak/>
              <w:t>критерии для их определения</w:t>
            </w:r>
            <w:r w:rsidR="007672E6">
              <w:rPr>
                <w:rFonts w:ascii="Verdana" w:eastAsiaTheme="minorEastAsia" w:hAnsi="Verdana" w:cs="Arial"/>
                <w:sz w:val="20"/>
                <w:szCs w:val="20"/>
                <w:lang w:eastAsia="ru-RU"/>
              </w:rPr>
              <w:t>.</w:t>
            </w:r>
          </w:p>
        </w:tc>
      </w:tr>
      <w:tr w:rsidR="00A41C32" w:rsidRPr="0069034A" w14:paraId="187D6140" w14:textId="77777777" w:rsidTr="00BF6B02">
        <w:tc>
          <w:tcPr>
            <w:tcW w:w="851" w:type="dxa"/>
          </w:tcPr>
          <w:p w14:paraId="132D8FF6" w14:textId="09637F50"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7.1.2</w:t>
            </w:r>
          </w:p>
        </w:tc>
        <w:tc>
          <w:tcPr>
            <w:tcW w:w="2693" w:type="dxa"/>
          </w:tcPr>
          <w:p w14:paraId="55F8868A" w14:textId="77777777" w:rsidR="00A41C32" w:rsidRPr="0069034A" w:rsidRDefault="00A41C32" w:rsidP="001465D6">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Совет директоров играет ключевую роль в принятии решений или выработке рекомендаций в отношении существенных корпоративных действий, совет директоров опирается на позицию независимых директоров общества.</w:t>
            </w:r>
          </w:p>
        </w:tc>
        <w:tc>
          <w:tcPr>
            <w:tcW w:w="4394" w:type="dxa"/>
            <w:gridSpan w:val="3"/>
          </w:tcPr>
          <w:p w14:paraId="3A4E427C" w14:textId="5CA3BC35" w:rsidR="00A41C32" w:rsidRPr="0069034A" w:rsidRDefault="00A41C32" w:rsidP="00AE159C">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 В обществе предусмотрена процедура, в соответствии с которой независимые директора заявляют о своей позиции по существенным корпоративным действиям до их одобрения.</w:t>
            </w:r>
          </w:p>
        </w:tc>
        <w:tc>
          <w:tcPr>
            <w:tcW w:w="2694" w:type="dxa"/>
          </w:tcPr>
          <w:p w14:paraId="275A67BF" w14:textId="77777777" w:rsidR="00174649" w:rsidRPr="001110FC" w:rsidRDefault="00174649" w:rsidP="00174649">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Arial" w:eastAsia="TimesNewRomanPSMT" w:hAnsi="Arial" w:cs="Arial"/>
                <w:sz w:val="20"/>
                <w:szCs w:val="20"/>
              </w:rPr>
              <w:t>соблюдается</w:t>
            </w:r>
          </w:p>
          <w:p w14:paraId="524ADE28" w14:textId="77777777" w:rsidR="00174649" w:rsidRPr="001110FC" w:rsidRDefault="00174649" w:rsidP="00174649">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1D399839" w14:textId="77777777" w:rsidR="00174649" w:rsidRDefault="00174649" w:rsidP="00174649">
            <w:pPr>
              <w:rPr>
                <w:rFonts w:ascii="Arial" w:eastAsia="TimesNewRomanPSMT" w:hAnsi="Arial" w:cs="Arial"/>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6CCBD61E" w14:textId="77777777" w:rsidR="00A41C32" w:rsidRPr="0069034A" w:rsidRDefault="00A41C32" w:rsidP="00B028C3">
            <w:pPr>
              <w:ind w:firstLine="318"/>
              <w:jc w:val="both"/>
              <w:rPr>
                <w:rFonts w:ascii="Verdana" w:hAnsi="Verdana" w:cs="Times New Roman"/>
                <w:b/>
                <w:sz w:val="20"/>
                <w:szCs w:val="20"/>
              </w:rPr>
            </w:pPr>
          </w:p>
        </w:tc>
        <w:tc>
          <w:tcPr>
            <w:tcW w:w="5670" w:type="dxa"/>
          </w:tcPr>
          <w:p w14:paraId="1E9AE0D0" w14:textId="7F315059" w:rsidR="00C5334F" w:rsidRPr="00CF1E0F" w:rsidRDefault="00C5334F" w:rsidP="007A6259">
            <w:pPr>
              <w:widowControl w:val="0"/>
              <w:autoSpaceDE w:val="0"/>
              <w:autoSpaceDN w:val="0"/>
              <w:adjustRightInd w:val="0"/>
              <w:jc w:val="both"/>
              <w:rPr>
                <w:rFonts w:ascii="Verdana" w:hAnsi="Verdana" w:cs="Times New Roman"/>
                <w:sz w:val="20"/>
                <w:szCs w:val="20"/>
              </w:rPr>
            </w:pPr>
            <w:r w:rsidRPr="00CF1E0F">
              <w:rPr>
                <w:rFonts w:ascii="Verdana" w:hAnsi="Verdana" w:cs="Times New Roman"/>
                <w:sz w:val="20"/>
                <w:szCs w:val="20"/>
              </w:rPr>
              <w:t>критерий 1 не соблюдается</w:t>
            </w:r>
          </w:p>
          <w:p w14:paraId="36AF53DF" w14:textId="77777777" w:rsidR="00C5334F" w:rsidRPr="00CF1E0F" w:rsidRDefault="00C5334F" w:rsidP="007A6259">
            <w:pPr>
              <w:widowControl w:val="0"/>
              <w:autoSpaceDE w:val="0"/>
              <w:autoSpaceDN w:val="0"/>
              <w:adjustRightInd w:val="0"/>
              <w:jc w:val="both"/>
              <w:rPr>
                <w:rFonts w:ascii="Verdana" w:hAnsi="Verdana" w:cs="Times New Roman"/>
                <w:b/>
                <w:sz w:val="10"/>
                <w:szCs w:val="10"/>
              </w:rPr>
            </w:pPr>
          </w:p>
          <w:p w14:paraId="279850DB" w14:textId="72EF665F" w:rsidR="00537C28" w:rsidRDefault="00537C28" w:rsidP="007A6259">
            <w:pPr>
              <w:widowControl w:val="0"/>
              <w:autoSpaceDE w:val="0"/>
              <w:autoSpaceDN w:val="0"/>
              <w:adjustRightInd w:val="0"/>
              <w:jc w:val="both"/>
              <w:rPr>
                <w:rFonts w:ascii="Verdana" w:hAnsi="Verdana" w:cs="Times New Roman"/>
                <w:sz w:val="20"/>
                <w:szCs w:val="20"/>
              </w:rPr>
            </w:pPr>
            <w:r w:rsidRPr="0069034A">
              <w:rPr>
                <w:rFonts w:ascii="Verdana" w:hAnsi="Verdana" w:cs="Times New Roman"/>
                <w:b/>
                <w:sz w:val="20"/>
                <w:szCs w:val="20"/>
              </w:rPr>
              <w:t xml:space="preserve">В отношении </w:t>
            </w:r>
            <w:r>
              <w:rPr>
                <w:rFonts w:ascii="Verdana" w:hAnsi="Verdana" w:cs="Times New Roman"/>
                <w:b/>
                <w:sz w:val="20"/>
                <w:szCs w:val="20"/>
              </w:rPr>
              <w:t xml:space="preserve">данного </w:t>
            </w:r>
            <w:r w:rsidR="003E0533">
              <w:rPr>
                <w:rFonts w:ascii="Verdana" w:hAnsi="Verdana" w:cs="Times New Roman"/>
                <w:b/>
                <w:sz w:val="20"/>
                <w:szCs w:val="20"/>
              </w:rPr>
              <w:t>критерия</w:t>
            </w:r>
            <w:r w:rsidRPr="0069034A">
              <w:rPr>
                <w:rFonts w:ascii="Verdana" w:hAnsi="Verdana" w:cs="Times New Roman"/>
                <w:b/>
                <w:sz w:val="20"/>
                <w:szCs w:val="20"/>
              </w:rPr>
              <w:t xml:space="preserve"> Общество приводит следующее пояснение:</w:t>
            </w:r>
          </w:p>
          <w:p w14:paraId="12AAF71C" w14:textId="41705D3B" w:rsidR="00A9550D" w:rsidRDefault="00A9550D" w:rsidP="007A6259">
            <w:pPr>
              <w:widowControl w:val="0"/>
              <w:autoSpaceDE w:val="0"/>
              <w:autoSpaceDN w:val="0"/>
              <w:adjustRightInd w:val="0"/>
              <w:jc w:val="both"/>
              <w:rPr>
                <w:rFonts w:ascii="Verdana" w:hAnsi="Verdana" w:cs="Times New Roman"/>
                <w:sz w:val="20"/>
                <w:szCs w:val="20"/>
              </w:rPr>
            </w:pPr>
            <w:r w:rsidRPr="00A9550D">
              <w:rPr>
                <w:rFonts w:ascii="Verdana" w:hAnsi="Verdana" w:cs="Times New Roman"/>
                <w:sz w:val="20"/>
                <w:szCs w:val="20"/>
              </w:rPr>
              <w:t xml:space="preserve">Понятие существенных корпоративных действий, не определенное законодательно, не </w:t>
            </w:r>
            <w:r>
              <w:rPr>
                <w:rFonts w:ascii="Verdana" w:hAnsi="Verdana" w:cs="Times New Roman"/>
                <w:sz w:val="20"/>
                <w:szCs w:val="20"/>
              </w:rPr>
              <w:t>закреплено</w:t>
            </w:r>
            <w:r w:rsidRPr="00A9550D">
              <w:rPr>
                <w:rFonts w:ascii="Verdana" w:hAnsi="Verdana" w:cs="Times New Roman"/>
                <w:sz w:val="20"/>
                <w:szCs w:val="20"/>
              </w:rPr>
              <w:t xml:space="preserve"> в Уставе Общества.</w:t>
            </w:r>
          </w:p>
          <w:p w14:paraId="12D20773" w14:textId="0A199663" w:rsidR="00A41C32" w:rsidRDefault="00A41C32" w:rsidP="007A6259">
            <w:pPr>
              <w:widowControl w:val="0"/>
              <w:autoSpaceDE w:val="0"/>
              <w:autoSpaceDN w:val="0"/>
              <w:adjustRightInd w:val="0"/>
              <w:jc w:val="both"/>
              <w:rPr>
                <w:rFonts w:ascii="Verdana" w:hAnsi="Verdana" w:cs="Times New Roman"/>
                <w:sz w:val="20"/>
                <w:szCs w:val="20"/>
              </w:rPr>
            </w:pPr>
            <w:r w:rsidRPr="0069034A">
              <w:rPr>
                <w:rFonts w:ascii="Verdana" w:hAnsi="Verdana" w:cs="Times New Roman"/>
                <w:sz w:val="20"/>
                <w:szCs w:val="20"/>
              </w:rPr>
              <w:t>Внутренними документами общества не предусмотрена процедура, в соответствии с которой независимые директора заявляют о своей позиции по существенным корпоративным действиям до их одобрения.</w:t>
            </w:r>
          </w:p>
          <w:p w14:paraId="4A99EE15" w14:textId="540FE006" w:rsidR="00A41C32" w:rsidRDefault="003E0533" w:rsidP="003E0533">
            <w:pPr>
              <w:widowControl w:val="0"/>
              <w:autoSpaceDE w:val="0"/>
              <w:autoSpaceDN w:val="0"/>
              <w:adjustRightInd w:val="0"/>
              <w:jc w:val="both"/>
              <w:rPr>
                <w:rFonts w:ascii="Verdana" w:hAnsi="Verdana" w:cs="Times New Roman"/>
                <w:sz w:val="20"/>
                <w:szCs w:val="20"/>
              </w:rPr>
            </w:pPr>
            <w:r>
              <w:rPr>
                <w:rFonts w:ascii="Verdana" w:hAnsi="Verdana" w:cs="Times New Roman"/>
                <w:sz w:val="20"/>
                <w:szCs w:val="20"/>
              </w:rPr>
              <w:t xml:space="preserve">   Ввиду отсутствия в составе Совета директоров Общества независимых директоров данная процедура в обществе не применима.</w:t>
            </w:r>
          </w:p>
          <w:p w14:paraId="0012274A" w14:textId="4D9C6F3D" w:rsidR="00A9550D" w:rsidRDefault="00A9550D" w:rsidP="00A9550D">
            <w:pPr>
              <w:widowControl w:val="0"/>
              <w:autoSpaceDE w:val="0"/>
              <w:autoSpaceDN w:val="0"/>
              <w:adjustRightInd w:val="0"/>
              <w:jc w:val="both"/>
              <w:rPr>
                <w:rFonts w:ascii="Verdana" w:hAnsi="Verdana" w:cs="Times New Roman"/>
                <w:sz w:val="20"/>
                <w:szCs w:val="20"/>
              </w:rPr>
            </w:pPr>
            <w:r w:rsidRPr="00A9550D">
              <w:rPr>
                <w:rFonts w:ascii="Verdana" w:hAnsi="Verdana" w:cs="Times New Roman"/>
                <w:sz w:val="20"/>
                <w:szCs w:val="20"/>
              </w:rPr>
              <w:t>Однако</w:t>
            </w:r>
            <w:proofErr w:type="gramStart"/>
            <w:r w:rsidRPr="00A9550D">
              <w:rPr>
                <w:rFonts w:ascii="Verdana" w:hAnsi="Verdana" w:cs="Times New Roman"/>
                <w:sz w:val="20"/>
                <w:szCs w:val="20"/>
              </w:rPr>
              <w:t>,</w:t>
            </w:r>
            <w:proofErr w:type="gramEnd"/>
            <w:r w:rsidRPr="00A9550D">
              <w:rPr>
                <w:rFonts w:ascii="Verdana" w:hAnsi="Verdana" w:cs="Times New Roman"/>
                <w:sz w:val="20"/>
                <w:szCs w:val="20"/>
              </w:rPr>
              <w:t xml:space="preserve"> часть вопросов перед вынесением на</w:t>
            </w:r>
            <w:r>
              <w:rPr>
                <w:rFonts w:ascii="Verdana" w:hAnsi="Verdana" w:cs="Times New Roman"/>
                <w:sz w:val="20"/>
                <w:szCs w:val="20"/>
              </w:rPr>
              <w:t xml:space="preserve"> </w:t>
            </w:r>
            <w:r w:rsidRPr="00A9550D">
              <w:rPr>
                <w:rFonts w:ascii="Verdana" w:hAnsi="Verdana" w:cs="Times New Roman"/>
                <w:sz w:val="20"/>
                <w:szCs w:val="20"/>
              </w:rPr>
              <w:t>рассмотрение Совета директоров рассматривается на</w:t>
            </w:r>
            <w:r>
              <w:rPr>
                <w:rFonts w:ascii="Verdana" w:hAnsi="Verdana" w:cs="Times New Roman"/>
                <w:sz w:val="20"/>
                <w:szCs w:val="20"/>
              </w:rPr>
              <w:t xml:space="preserve"> заседании Правления Общества</w:t>
            </w:r>
            <w:r w:rsidRPr="00A9550D">
              <w:rPr>
                <w:rFonts w:ascii="Verdana" w:hAnsi="Verdana" w:cs="Times New Roman"/>
                <w:sz w:val="20"/>
                <w:szCs w:val="20"/>
              </w:rPr>
              <w:t xml:space="preserve">. </w:t>
            </w:r>
            <w:r w:rsidR="00A56CD4">
              <w:rPr>
                <w:rFonts w:ascii="Verdana" w:hAnsi="Verdana" w:cs="Times New Roman"/>
                <w:sz w:val="20"/>
                <w:szCs w:val="20"/>
              </w:rPr>
              <w:t>Информация о рассмотрении Правлением Общества того или иного вопроса доводится до сведения членов Совета директоров в качестве материалов по вопросам повестки дня заседаний Совета директоров</w:t>
            </w:r>
            <w:r w:rsidR="00497FDB">
              <w:rPr>
                <w:rFonts w:ascii="Verdana" w:hAnsi="Verdana" w:cs="Times New Roman"/>
                <w:sz w:val="20"/>
                <w:szCs w:val="20"/>
              </w:rPr>
              <w:t>.</w:t>
            </w:r>
          </w:p>
          <w:p w14:paraId="4A2F4B5D" w14:textId="495F0A7E" w:rsidR="00C5334F" w:rsidRDefault="00B9779D" w:rsidP="00C5334F">
            <w:pPr>
              <w:pStyle w:val="ConsPlusNormal"/>
              <w:jc w:val="both"/>
              <w:rPr>
                <w:rFonts w:ascii="Verdana" w:hAnsi="Verdana" w:cs="Times New Roman,Bold"/>
                <w:bCs/>
              </w:rPr>
            </w:pPr>
            <w:r>
              <w:rPr>
                <w:rFonts w:ascii="Verdana" w:hAnsi="Verdana" w:cs="Times New Roman"/>
              </w:rPr>
              <w:t xml:space="preserve">   </w:t>
            </w:r>
            <w:r w:rsidR="00C5334F" w:rsidRPr="00E74FDE">
              <w:rPr>
                <w:rFonts w:ascii="Verdana" w:hAnsi="Verdana"/>
              </w:rPr>
              <w:t>Общество не располагает информацией</w:t>
            </w:r>
            <w:r w:rsidR="00C5334F" w:rsidRPr="00E74FDE" w:rsidDel="00E74FDE">
              <w:rPr>
                <w:rFonts w:ascii="Verdana" w:hAnsi="Verdana"/>
              </w:rPr>
              <w:t xml:space="preserve"> </w:t>
            </w:r>
            <w:r w:rsidR="00C5334F">
              <w:rPr>
                <w:rFonts w:ascii="Verdana" w:hAnsi="Verdana"/>
              </w:rPr>
              <w:t xml:space="preserve">о </w:t>
            </w:r>
            <w:r w:rsidR="00C5334F" w:rsidRPr="00A437D6">
              <w:rPr>
                <w:rFonts w:ascii="Verdana" w:hAnsi="Verdana"/>
              </w:rPr>
              <w:t>план</w:t>
            </w:r>
            <w:r w:rsidR="00C5334F">
              <w:rPr>
                <w:rFonts w:ascii="Verdana" w:hAnsi="Verdana"/>
              </w:rPr>
              <w:t>ах мажоритарного акционера по</w:t>
            </w:r>
            <w:r w:rsidR="00C5334F" w:rsidRPr="00A437D6">
              <w:rPr>
                <w:rFonts w:ascii="Verdana" w:hAnsi="Verdana" w:cs="Times New Roman,Bold"/>
                <w:bCs/>
              </w:rPr>
              <w:t xml:space="preserve"> выдвижен</w:t>
            </w:r>
            <w:r w:rsidR="00C5334F">
              <w:rPr>
                <w:rFonts w:ascii="Verdana" w:hAnsi="Verdana" w:cs="Times New Roman,Bold"/>
                <w:bCs/>
              </w:rPr>
              <w:t>ию</w:t>
            </w:r>
            <w:r w:rsidR="00C5334F" w:rsidRPr="00A437D6">
              <w:rPr>
                <w:rFonts w:ascii="Verdana" w:hAnsi="Verdana" w:cs="Times New Roman,Bold"/>
                <w:bCs/>
              </w:rPr>
              <w:t xml:space="preserve"> </w:t>
            </w:r>
            <w:r w:rsidR="00C5334F" w:rsidRPr="00E74FDE">
              <w:rPr>
                <w:rFonts w:ascii="Verdana" w:hAnsi="Verdana" w:cs="Times New Roman,Bold"/>
                <w:bCs/>
              </w:rPr>
              <w:t xml:space="preserve">в состав совета директоров </w:t>
            </w:r>
            <w:r w:rsidR="00C5334F" w:rsidRPr="00A437D6">
              <w:rPr>
                <w:rFonts w:ascii="Verdana" w:hAnsi="Verdana" w:cs="Times New Roman,Bold"/>
                <w:bCs/>
              </w:rPr>
              <w:t>независимых директоров.</w:t>
            </w:r>
          </w:p>
          <w:p w14:paraId="6A5D4DC5" w14:textId="776CBD2C" w:rsidR="00B9779D" w:rsidRPr="00497FDB" w:rsidRDefault="00497FDB" w:rsidP="00497FDB">
            <w:pPr>
              <w:pStyle w:val="ConsPlusNormal"/>
              <w:jc w:val="both"/>
              <w:rPr>
                <w:rFonts w:ascii="Verdana" w:hAnsi="Verdana" w:cs="Times New Roman,Bold"/>
                <w:bCs/>
              </w:rPr>
            </w:pPr>
            <w:r>
              <w:rPr>
                <w:rFonts w:ascii="Verdana" w:hAnsi="Verdana" w:cs="Times New Roman,Bold"/>
                <w:bCs/>
              </w:rPr>
              <w:t xml:space="preserve">   </w:t>
            </w:r>
            <w:r w:rsidR="00A9550D" w:rsidRPr="00A9550D">
              <w:rPr>
                <w:rFonts w:ascii="Verdana" w:hAnsi="Verdana" w:cs="Times New Roman,Bold"/>
                <w:bCs/>
              </w:rPr>
              <w:t>В случае избрания на ГОСА в 2020 году в состав Совета директоров независимых директоров, Общество рассмотрит целесообразность и возможность внедрения данных норм во внутренние документы Общества.</w:t>
            </w:r>
          </w:p>
        </w:tc>
      </w:tr>
      <w:tr w:rsidR="00A41C32" w:rsidRPr="0069034A" w14:paraId="4A10BB54" w14:textId="77777777" w:rsidTr="00BF6B02">
        <w:tc>
          <w:tcPr>
            <w:tcW w:w="851" w:type="dxa"/>
          </w:tcPr>
          <w:p w14:paraId="1D089032"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7.1.3</w:t>
            </w:r>
          </w:p>
        </w:tc>
        <w:tc>
          <w:tcPr>
            <w:tcW w:w="2693" w:type="dxa"/>
          </w:tcPr>
          <w:p w14:paraId="6C908DA0" w14:textId="77777777" w:rsidR="00A41C32" w:rsidRPr="0069034A" w:rsidRDefault="00A41C32" w:rsidP="001465D6">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При совершении существенных корпоративных действий, затрагивающих права и законные интересы акционеров, обеспечиваются равные условия для всех акционеров </w:t>
            </w:r>
            <w:r w:rsidRPr="0069034A">
              <w:rPr>
                <w:rFonts w:ascii="Verdana" w:eastAsiaTheme="minorEastAsia" w:hAnsi="Verdana" w:cs="Arial"/>
                <w:sz w:val="20"/>
                <w:szCs w:val="20"/>
                <w:lang w:eastAsia="ru-RU"/>
              </w:rPr>
              <w:lastRenderedPageBreak/>
              <w:t xml:space="preserve">общества, а при недостаточности предусмотренных законодательством механизмов, направленных на защиту прав акционеров, - дополнительные меры, защищающие права и законные интересы акционеров общества. При этом общество руководствуется не только соблюдением формальных требований законодательства, но и принципами корпоративного управления, изложенными в </w:t>
            </w:r>
            <w:hyperlink r:id="rId14" w:tooltip="&lt;Письмо&gt; Банка России от 10.04.2014 N 06-52/2463 &quot;О Кодексе корпоративного управления&quot;{КонсультантПлюс}" w:history="1">
              <w:r w:rsidRPr="0069034A">
                <w:rPr>
                  <w:rFonts w:ascii="Verdana" w:eastAsiaTheme="minorEastAsia" w:hAnsi="Verdana" w:cs="Arial"/>
                  <w:sz w:val="20"/>
                  <w:szCs w:val="20"/>
                  <w:lang w:eastAsia="ru-RU"/>
                </w:rPr>
                <w:t>Кодексе</w:t>
              </w:r>
            </w:hyperlink>
            <w:r w:rsidRPr="0069034A">
              <w:rPr>
                <w:rFonts w:ascii="Verdana" w:eastAsiaTheme="minorEastAsia" w:hAnsi="Verdana" w:cs="Arial"/>
                <w:sz w:val="20"/>
                <w:szCs w:val="20"/>
                <w:lang w:eastAsia="ru-RU"/>
              </w:rPr>
              <w:t>.</w:t>
            </w:r>
          </w:p>
        </w:tc>
        <w:tc>
          <w:tcPr>
            <w:tcW w:w="4394" w:type="dxa"/>
            <w:gridSpan w:val="3"/>
          </w:tcPr>
          <w:p w14:paraId="00962D90" w14:textId="2840CC74" w:rsidR="00A41C32" w:rsidRPr="0069034A" w:rsidRDefault="00A41C32" w:rsidP="006C1108">
            <w:pPr>
              <w:pStyle w:val="a7"/>
              <w:widowControl w:val="0"/>
              <w:numPr>
                <w:ilvl w:val="0"/>
                <w:numId w:val="28"/>
              </w:numPr>
              <w:autoSpaceDE w:val="0"/>
              <w:autoSpaceDN w:val="0"/>
              <w:adjustRightInd w:val="0"/>
              <w:ind w:left="33" w:firstLine="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Уставом общества с учетом особенностей его деятельности установлены более низкие, чем предусмотренные законодательством минимальные критерии отнесения сделок общества к существенным корпоративным действиям.</w:t>
            </w:r>
          </w:p>
          <w:p w14:paraId="1C5E994C" w14:textId="77777777" w:rsidR="00A41C32" w:rsidRPr="0069034A" w:rsidRDefault="00A41C32" w:rsidP="006C1108">
            <w:pPr>
              <w:pStyle w:val="a7"/>
              <w:widowControl w:val="0"/>
              <w:numPr>
                <w:ilvl w:val="0"/>
                <w:numId w:val="28"/>
              </w:numPr>
              <w:autoSpaceDE w:val="0"/>
              <w:autoSpaceDN w:val="0"/>
              <w:adjustRightInd w:val="0"/>
              <w:ind w:left="33" w:firstLine="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В течение отчетного периода, все существенные корпоративные действия проходили процедуру </w:t>
            </w:r>
            <w:r w:rsidRPr="0069034A">
              <w:rPr>
                <w:rFonts w:ascii="Verdana" w:eastAsiaTheme="minorEastAsia" w:hAnsi="Verdana" w:cs="Arial"/>
                <w:sz w:val="20"/>
                <w:szCs w:val="20"/>
                <w:lang w:eastAsia="ru-RU"/>
              </w:rPr>
              <w:lastRenderedPageBreak/>
              <w:t>одобрения до их осуществления.</w:t>
            </w:r>
          </w:p>
        </w:tc>
        <w:tc>
          <w:tcPr>
            <w:tcW w:w="2694" w:type="dxa"/>
          </w:tcPr>
          <w:p w14:paraId="65B5EEB3" w14:textId="77777777" w:rsidR="00174649" w:rsidRPr="001110FC" w:rsidRDefault="00174649" w:rsidP="00174649">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lastRenderedPageBreak/>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0F9336E0" w14:textId="77777777" w:rsidR="00174649" w:rsidRPr="001110FC" w:rsidRDefault="00174649" w:rsidP="00174649">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1DACEDCB" w14:textId="77777777" w:rsidR="00174649" w:rsidRDefault="00174649" w:rsidP="00174649">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080C1789" w14:textId="77777777" w:rsidR="00A41C32" w:rsidRPr="0069034A" w:rsidRDefault="00A41C32" w:rsidP="00B028C3">
            <w:pPr>
              <w:pStyle w:val="ConsPlusNormal"/>
              <w:jc w:val="center"/>
              <w:rPr>
                <w:rFonts w:ascii="Verdana" w:hAnsi="Verdana" w:cs="Times New Roman"/>
                <w:b/>
              </w:rPr>
            </w:pPr>
          </w:p>
        </w:tc>
        <w:tc>
          <w:tcPr>
            <w:tcW w:w="5670" w:type="dxa"/>
          </w:tcPr>
          <w:p w14:paraId="52EF86BC" w14:textId="77777777" w:rsidR="00A41C32" w:rsidRPr="0069034A" w:rsidRDefault="00A41C32" w:rsidP="00B028C3">
            <w:pPr>
              <w:pStyle w:val="ConsPlusNormal"/>
              <w:jc w:val="both"/>
              <w:rPr>
                <w:rFonts w:ascii="Verdana" w:hAnsi="Verdana" w:cs="Times New Roman"/>
              </w:rPr>
            </w:pPr>
          </w:p>
        </w:tc>
      </w:tr>
      <w:tr w:rsidR="00A41C32" w:rsidRPr="0069034A" w14:paraId="2EB32BD3" w14:textId="36B9BC3F" w:rsidTr="00BF6B02">
        <w:tc>
          <w:tcPr>
            <w:tcW w:w="851" w:type="dxa"/>
            <w:shd w:val="clear" w:color="auto" w:fill="EEECE1" w:themeFill="background2"/>
          </w:tcPr>
          <w:p w14:paraId="7EEF67F8" w14:textId="77777777" w:rsidR="00A41C32" w:rsidRPr="0069034A" w:rsidRDefault="00A41C32" w:rsidP="002F10FA">
            <w:pPr>
              <w:widowControl w:val="0"/>
              <w:autoSpaceDE w:val="0"/>
              <w:autoSpaceDN w:val="0"/>
              <w:adjustRightInd w:val="0"/>
              <w:jc w:val="center"/>
              <w:rPr>
                <w:rFonts w:ascii="Verdana" w:eastAsiaTheme="minorEastAsia" w:hAnsi="Verdana" w:cs="Arial"/>
                <w:b/>
                <w:sz w:val="20"/>
                <w:szCs w:val="20"/>
                <w:lang w:eastAsia="ru-RU"/>
              </w:rPr>
            </w:pPr>
            <w:r w:rsidRPr="0069034A">
              <w:rPr>
                <w:rFonts w:ascii="Verdana" w:eastAsiaTheme="minorEastAsia" w:hAnsi="Verdana" w:cs="Arial"/>
                <w:b/>
                <w:sz w:val="20"/>
                <w:szCs w:val="20"/>
                <w:lang w:eastAsia="ru-RU"/>
              </w:rPr>
              <w:lastRenderedPageBreak/>
              <w:t>7.2</w:t>
            </w:r>
          </w:p>
        </w:tc>
        <w:tc>
          <w:tcPr>
            <w:tcW w:w="15451" w:type="dxa"/>
            <w:gridSpan w:val="6"/>
            <w:shd w:val="clear" w:color="auto" w:fill="EEECE1" w:themeFill="background2"/>
          </w:tcPr>
          <w:p w14:paraId="417488DC" w14:textId="77777777" w:rsidR="00A41C32" w:rsidRPr="0069034A" w:rsidRDefault="00A41C32" w:rsidP="002F10FA">
            <w:pPr>
              <w:pStyle w:val="ConsPlusNormal"/>
              <w:rPr>
                <w:rFonts w:ascii="Verdana" w:hAnsi="Verdana" w:cs="Times New Roman"/>
                <w:b/>
              </w:rPr>
            </w:pPr>
            <w:r w:rsidRPr="0069034A">
              <w:rPr>
                <w:rFonts w:ascii="Verdana" w:hAnsi="Verdana"/>
                <w:b/>
              </w:rPr>
              <w:t>Общество обеспечивает такой порядок совершения существенных корпоративных действий, который позволяет акционерам своевременно получать полную информацию о таких действиях, обеспечивает им возможность влиять на совершение таких действий и гарантирует соблюдение и адекватный уровень защиты их прав при совершении таких действий</w:t>
            </w:r>
          </w:p>
        </w:tc>
      </w:tr>
      <w:tr w:rsidR="00A41C32" w:rsidRPr="0069034A" w14:paraId="3BA9E086" w14:textId="77777777" w:rsidTr="00BF6B02">
        <w:tc>
          <w:tcPr>
            <w:tcW w:w="851" w:type="dxa"/>
          </w:tcPr>
          <w:p w14:paraId="2AA51791" w14:textId="77777777"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7.2.1</w:t>
            </w:r>
          </w:p>
        </w:tc>
        <w:tc>
          <w:tcPr>
            <w:tcW w:w="2693" w:type="dxa"/>
          </w:tcPr>
          <w:p w14:paraId="1A85EE52" w14:textId="77777777" w:rsidR="00A41C32" w:rsidRPr="0069034A" w:rsidRDefault="00A41C32" w:rsidP="001465D6">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Информация о совершении существенных корпоративных действий раскрывается с объяснением причин, условий и последствий совершения таких действий.</w:t>
            </w:r>
          </w:p>
        </w:tc>
        <w:tc>
          <w:tcPr>
            <w:tcW w:w="4253" w:type="dxa"/>
            <w:gridSpan w:val="2"/>
          </w:tcPr>
          <w:p w14:paraId="1F146EB2" w14:textId="77777777" w:rsidR="00A41C32" w:rsidRPr="0069034A" w:rsidRDefault="00A41C32" w:rsidP="00B028C3">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1. В течение отчетного периода общество своевременно и детально раскрывало информацию о существенных корпоративных действиях общества, включая основания и сроки совершения таких действий.</w:t>
            </w:r>
          </w:p>
        </w:tc>
        <w:tc>
          <w:tcPr>
            <w:tcW w:w="2835" w:type="dxa"/>
            <w:gridSpan w:val="2"/>
          </w:tcPr>
          <w:p w14:paraId="049FED7F" w14:textId="77777777" w:rsidR="000C0FEB" w:rsidRPr="001110FC" w:rsidRDefault="000C0FEB" w:rsidP="000C0FEB">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0666C362" w14:textId="77777777" w:rsidR="000C0FEB" w:rsidRPr="001110FC" w:rsidRDefault="000C0FEB" w:rsidP="000C0FEB">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2F623A74" w14:textId="77777777" w:rsidR="000C0FEB" w:rsidRDefault="000C0FEB" w:rsidP="000C0FEB">
            <w:pPr>
              <w:rPr>
                <w:rFonts w:ascii="Arial" w:eastAsia="TimesNewRomanPSMT" w:hAnsi="Arial" w:cs="Arial"/>
                <w:sz w:val="20"/>
                <w:szCs w:val="20"/>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6DE77143" w14:textId="69BA0C8C" w:rsidR="00A41C32" w:rsidRPr="0069034A" w:rsidRDefault="00A41C32" w:rsidP="00B028C3">
            <w:pPr>
              <w:pStyle w:val="ConsPlusNormal"/>
              <w:jc w:val="center"/>
              <w:rPr>
                <w:rFonts w:ascii="Verdana" w:hAnsi="Verdana" w:cs="Times New Roman"/>
                <w:b/>
              </w:rPr>
            </w:pPr>
          </w:p>
        </w:tc>
        <w:tc>
          <w:tcPr>
            <w:tcW w:w="5670" w:type="dxa"/>
          </w:tcPr>
          <w:p w14:paraId="136B0F39" w14:textId="60F8B330" w:rsidR="00C5334F" w:rsidRDefault="00C5334F" w:rsidP="000563E4">
            <w:pPr>
              <w:jc w:val="both"/>
              <w:rPr>
                <w:rFonts w:ascii="Verdana" w:hAnsi="Verdana" w:cs="Times New Roman"/>
                <w:sz w:val="20"/>
                <w:szCs w:val="20"/>
              </w:rPr>
            </w:pPr>
            <w:r>
              <w:rPr>
                <w:rFonts w:ascii="Verdana" w:hAnsi="Verdana" w:cs="Times New Roman"/>
                <w:sz w:val="20"/>
                <w:szCs w:val="20"/>
              </w:rPr>
              <w:t>критерий 1 соблюдается полностью</w:t>
            </w:r>
          </w:p>
          <w:p w14:paraId="11D0D8E1" w14:textId="77777777" w:rsidR="00C5334F" w:rsidRPr="00CF1E0F" w:rsidRDefault="00C5334F" w:rsidP="000563E4">
            <w:pPr>
              <w:jc w:val="both"/>
              <w:rPr>
                <w:rFonts w:ascii="Verdana" w:hAnsi="Verdana" w:cs="Times New Roman"/>
                <w:sz w:val="10"/>
                <w:szCs w:val="10"/>
              </w:rPr>
            </w:pPr>
          </w:p>
          <w:p w14:paraId="597369AC" w14:textId="0D33A86B" w:rsidR="00A41C32" w:rsidRPr="000C0FEB" w:rsidRDefault="00A41C32" w:rsidP="000563E4">
            <w:pPr>
              <w:jc w:val="both"/>
              <w:rPr>
                <w:rFonts w:ascii="Verdana" w:hAnsi="Verdana" w:cs="Times New Roman"/>
                <w:sz w:val="20"/>
                <w:szCs w:val="20"/>
              </w:rPr>
            </w:pPr>
            <w:r w:rsidRPr="00190B11">
              <w:rPr>
                <w:rFonts w:ascii="Verdana" w:hAnsi="Verdana" w:cs="Times New Roman"/>
                <w:sz w:val="20"/>
                <w:szCs w:val="20"/>
              </w:rPr>
              <w:t>В течение отчетного периода не происходило экстраординарных существенных корпоративных действий, требовавших, по мнению Общества дополнительного раскрытия</w:t>
            </w:r>
            <w:r w:rsidR="000C0FEB">
              <w:rPr>
                <w:rFonts w:ascii="Verdana" w:hAnsi="Verdana" w:cs="Times New Roman"/>
                <w:sz w:val="20"/>
                <w:szCs w:val="20"/>
              </w:rPr>
              <w:t>.</w:t>
            </w:r>
          </w:p>
        </w:tc>
      </w:tr>
      <w:tr w:rsidR="00A41C32" w:rsidRPr="0069034A" w14:paraId="64E2BE3C" w14:textId="77777777" w:rsidTr="00BF6B02">
        <w:tc>
          <w:tcPr>
            <w:tcW w:w="851" w:type="dxa"/>
          </w:tcPr>
          <w:p w14:paraId="7F1743E0" w14:textId="24EEF752" w:rsidR="00A41C32" w:rsidRPr="0069034A" w:rsidRDefault="00A41C32" w:rsidP="002F10FA">
            <w:pPr>
              <w:widowControl w:val="0"/>
              <w:autoSpaceDE w:val="0"/>
              <w:autoSpaceDN w:val="0"/>
              <w:adjustRightInd w:val="0"/>
              <w:jc w:val="center"/>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7.2.2</w:t>
            </w:r>
          </w:p>
        </w:tc>
        <w:tc>
          <w:tcPr>
            <w:tcW w:w="2693" w:type="dxa"/>
          </w:tcPr>
          <w:p w14:paraId="3A93E85A" w14:textId="77777777" w:rsidR="00A41C32" w:rsidRPr="0069034A" w:rsidRDefault="00A41C32" w:rsidP="001465D6">
            <w:pPr>
              <w:widowControl w:val="0"/>
              <w:autoSpaceDE w:val="0"/>
              <w:autoSpaceDN w:val="0"/>
              <w:adjustRightInd w:val="0"/>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 xml:space="preserve">Правила и процедуры, связанные с осуществлением обществом существенных корпоративных действий, закреплены </w:t>
            </w:r>
            <w:r w:rsidRPr="0069034A">
              <w:rPr>
                <w:rFonts w:ascii="Verdana" w:eastAsiaTheme="minorEastAsia" w:hAnsi="Verdana" w:cs="Arial"/>
                <w:sz w:val="20"/>
                <w:szCs w:val="20"/>
                <w:lang w:eastAsia="ru-RU"/>
              </w:rPr>
              <w:lastRenderedPageBreak/>
              <w:t>во внутренних документах общества.</w:t>
            </w:r>
          </w:p>
        </w:tc>
        <w:tc>
          <w:tcPr>
            <w:tcW w:w="4253" w:type="dxa"/>
            <w:gridSpan w:val="2"/>
          </w:tcPr>
          <w:p w14:paraId="5745A7D3" w14:textId="5714B3E1" w:rsidR="00A41C32" w:rsidRPr="0069034A" w:rsidRDefault="00A41C32" w:rsidP="006C1108">
            <w:pPr>
              <w:pStyle w:val="a7"/>
              <w:widowControl w:val="0"/>
              <w:numPr>
                <w:ilvl w:val="0"/>
                <w:numId w:val="29"/>
              </w:numPr>
              <w:tabs>
                <w:tab w:val="left" w:pos="317"/>
              </w:tabs>
              <w:autoSpaceDE w:val="0"/>
              <w:autoSpaceDN w:val="0"/>
              <w:adjustRightInd w:val="0"/>
              <w:ind w:left="33" w:hanging="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Внутренние документы общества предусматривают процедуру привлечения независимого оценщика для определения стоимости имущества, отчуждаемого или приобретаемого по крупной сделке или сделке с заинтересованностью.</w:t>
            </w:r>
          </w:p>
          <w:p w14:paraId="26442F68" w14:textId="18B35AAC" w:rsidR="00A41C32" w:rsidRPr="0069034A" w:rsidRDefault="00A41C32" w:rsidP="006C1108">
            <w:pPr>
              <w:pStyle w:val="a7"/>
              <w:widowControl w:val="0"/>
              <w:numPr>
                <w:ilvl w:val="0"/>
                <w:numId w:val="29"/>
              </w:numPr>
              <w:tabs>
                <w:tab w:val="left" w:pos="317"/>
              </w:tabs>
              <w:autoSpaceDE w:val="0"/>
              <w:autoSpaceDN w:val="0"/>
              <w:adjustRightInd w:val="0"/>
              <w:ind w:left="33" w:hanging="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lastRenderedPageBreak/>
              <w:t>Внутренние документы общества предусматривают процедуру привлечения независимого оценщика для оценки стоимости приобретения и выкупа акций общества.</w:t>
            </w:r>
          </w:p>
          <w:p w14:paraId="20DB75E2" w14:textId="6C56A984" w:rsidR="00A41C32" w:rsidRPr="0069034A" w:rsidRDefault="00A41C32" w:rsidP="006C1108">
            <w:pPr>
              <w:pStyle w:val="a7"/>
              <w:widowControl w:val="0"/>
              <w:numPr>
                <w:ilvl w:val="0"/>
                <w:numId w:val="29"/>
              </w:numPr>
              <w:tabs>
                <w:tab w:val="left" w:pos="317"/>
              </w:tabs>
              <w:autoSpaceDE w:val="0"/>
              <w:autoSpaceDN w:val="0"/>
              <w:adjustRightInd w:val="0"/>
              <w:ind w:left="33" w:hanging="33"/>
              <w:jc w:val="both"/>
              <w:rPr>
                <w:rFonts w:ascii="Verdana" w:eastAsiaTheme="minorEastAsia" w:hAnsi="Verdana" w:cs="Arial"/>
                <w:sz w:val="20"/>
                <w:szCs w:val="20"/>
                <w:lang w:eastAsia="ru-RU"/>
              </w:rPr>
            </w:pPr>
            <w:r w:rsidRPr="0069034A">
              <w:rPr>
                <w:rFonts w:ascii="Verdana" w:eastAsiaTheme="minorEastAsia" w:hAnsi="Verdana" w:cs="Arial"/>
                <w:sz w:val="20"/>
                <w:szCs w:val="20"/>
                <w:lang w:eastAsia="ru-RU"/>
              </w:rPr>
              <w:t>Внутренние документы общества предусматривают расширенный перечень оснований, по которым члены Совета директоров общества и иные предусмотренные законодательством лица признаются заинтересованными в сделках общества.</w:t>
            </w:r>
          </w:p>
        </w:tc>
        <w:tc>
          <w:tcPr>
            <w:tcW w:w="2835" w:type="dxa"/>
            <w:gridSpan w:val="2"/>
          </w:tcPr>
          <w:p w14:paraId="558C97EC" w14:textId="77777777" w:rsidR="000C0FEB" w:rsidRPr="001110FC" w:rsidRDefault="000C0FEB" w:rsidP="000C0FEB">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lastRenderedPageBreak/>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соблюдается</w:t>
            </w:r>
          </w:p>
          <w:p w14:paraId="0DAD1EDD" w14:textId="77777777" w:rsidR="000C0FEB" w:rsidRPr="001110FC" w:rsidRDefault="000C0FEB" w:rsidP="000C0FEB">
            <w:pPr>
              <w:autoSpaceDE w:val="0"/>
              <w:autoSpaceDN w:val="0"/>
              <w:adjustRightInd w:val="0"/>
              <w:rPr>
                <w:rFonts w:ascii="Vani" w:eastAsia="TimesNewRomanPSMT" w:hAnsi="Vani" w:cs="Vani"/>
                <w:sz w:val="20"/>
                <w:szCs w:val="20"/>
              </w:rPr>
            </w:pPr>
            <w:r w:rsidRPr="001110FC">
              <w:rPr>
                <w:rFonts w:ascii="Vani" w:eastAsia="Wingdings-Regular" w:hAnsi="Vani" w:cs="Vani"/>
                <w:sz w:val="20"/>
                <w:szCs w:val="20"/>
              </w:rPr>
              <w:sym w:font="Wingdings 2" w:char="F052"/>
            </w:r>
            <w:r w:rsidRPr="001110FC">
              <w:rPr>
                <w:rFonts w:ascii="Vani" w:eastAsia="Wingdings-Regular" w:hAnsi="Vani" w:cs="Vani"/>
                <w:sz w:val="20"/>
                <w:szCs w:val="20"/>
              </w:rPr>
              <w:t xml:space="preserve"> </w:t>
            </w:r>
            <w:r w:rsidRPr="001110FC">
              <w:rPr>
                <w:rFonts w:ascii="Arial" w:eastAsia="TimesNewRomanPSMT" w:hAnsi="Arial" w:cs="Arial"/>
                <w:sz w:val="20"/>
                <w:szCs w:val="20"/>
              </w:rPr>
              <w:t>частично</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4585CDDD" w14:textId="77777777" w:rsidR="000C0FEB" w:rsidRPr="001110FC" w:rsidRDefault="000C0FEB" w:rsidP="000C0FEB">
            <w:pPr>
              <w:rPr>
                <w:rFonts w:ascii="Vani" w:hAnsi="Vani" w:cs="Vani"/>
              </w:rPr>
            </w:pPr>
            <w:r w:rsidRPr="001110FC">
              <w:rPr>
                <w:rFonts w:ascii="Vani" w:eastAsia="Wingdings-Regular" w:hAnsi="Vani" w:cs="Vani"/>
                <w:sz w:val="20"/>
                <w:szCs w:val="20"/>
              </w:rPr>
              <w:sym w:font="Wingdings 2" w:char="F0A3"/>
            </w:r>
            <w:r w:rsidRPr="001110FC">
              <w:rPr>
                <w:rFonts w:ascii="Vani" w:eastAsia="Wingdings-Regular" w:hAnsi="Vani" w:cs="Vani"/>
                <w:sz w:val="20"/>
                <w:szCs w:val="20"/>
              </w:rPr>
              <w:t xml:space="preserve"> </w:t>
            </w:r>
            <w:r w:rsidRPr="001110FC">
              <w:rPr>
                <w:rFonts w:ascii="Arial" w:eastAsia="TimesNewRomanPSMT" w:hAnsi="Arial" w:cs="Arial"/>
                <w:sz w:val="20"/>
                <w:szCs w:val="20"/>
              </w:rPr>
              <w:t>не</w:t>
            </w:r>
            <w:r w:rsidRPr="001110FC">
              <w:rPr>
                <w:rFonts w:ascii="Vani" w:eastAsia="TimesNewRomanPSMT" w:hAnsi="Vani" w:cs="Vani"/>
                <w:sz w:val="20"/>
                <w:szCs w:val="20"/>
              </w:rPr>
              <w:t xml:space="preserve"> </w:t>
            </w:r>
            <w:r w:rsidRPr="001110FC">
              <w:rPr>
                <w:rFonts w:ascii="Arial" w:eastAsia="TimesNewRomanPSMT" w:hAnsi="Arial" w:cs="Arial"/>
                <w:sz w:val="20"/>
                <w:szCs w:val="20"/>
              </w:rPr>
              <w:t>соблюдается</w:t>
            </w:r>
          </w:p>
          <w:p w14:paraId="1E46356C" w14:textId="2287F9F3" w:rsidR="00A41C32" w:rsidRPr="0069034A" w:rsidRDefault="00A41C32" w:rsidP="007C7B35">
            <w:pPr>
              <w:pStyle w:val="ConsPlusNormal"/>
              <w:jc w:val="center"/>
              <w:rPr>
                <w:rFonts w:ascii="Verdana" w:hAnsi="Verdana" w:cs="Times New Roman"/>
                <w:b/>
              </w:rPr>
            </w:pPr>
          </w:p>
        </w:tc>
        <w:tc>
          <w:tcPr>
            <w:tcW w:w="5670" w:type="dxa"/>
          </w:tcPr>
          <w:p w14:paraId="2FC6C865" w14:textId="23E5A569" w:rsidR="00A41C32" w:rsidRPr="0069034A" w:rsidRDefault="003E0533" w:rsidP="00C74FF0">
            <w:pPr>
              <w:jc w:val="both"/>
              <w:rPr>
                <w:rFonts w:ascii="Verdana" w:hAnsi="Verdana" w:cs="Times New Roman"/>
                <w:sz w:val="20"/>
                <w:szCs w:val="20"/>
              </w:rPr>
            </w:pPr>
            <w:r>
              <w:rPr>
                <w:rFonts w:ascii="Verdana" w:hAnsi="Verdana" w:cs="Times New Roman"/>
                <w:sz w:val="20"/>
                <w:szCs w:val="20"/>
              </w:rPr>
              <w:t>критерий</w:t>
            </w:r>
            <w:r w:rsidR="00A41C32" w:rsidRPr="0069034A">
              <w:rPr>
                <w:rFonts w:ascii="Verdana" w:hAnsi="Verdana" w:cs="Times New Roman"/>
                <w:sz w:val="20"/>
                <w:szCs w:val="20"/>
              </w:rPr>
              <w:t xml:space="preserve"> 1 частично соблюдается</w:t>
            </w:r>
          </w:p>
          <w:p w14:paraId="78029158" w14:textId="44BDA520" w:rsidR="00A41C32" w:rsidRPr="0069034A" w:rsidRDefault="003E0533" w:rsidP="00C74FF0">
            <w:pPr>
              <w:jc w:val="both"/>
              <w:rPr>
                <w:rFonts w:ascii="Verdana" w:hAnsi="Verdana" w:cs="Times New Roman"/>
                <w:sz w:val="20"/>
                <w:szCs w:val="20"/>
              </w:rPr>
            </w:pPr>
            <w:r>
              <w:rPr>
                <w:rFonts w:ascii="Verdana" w:hAnsi="Verdana" w:cs="Times New Roman"/>
                <w:sz w:val="20"/>
                <w:szCs w:val="20"/>
              </w:rPr>
              <w:t>критерий</w:t>
            </w:r>
            <w:r w:rsidR="00A41C32" w:rsidRPr="0069034A">
              <w:rPr>
                <w:rFonts w:ascii="Verdana" w:hAnsi="Verdana" w:cs="Times New Roman"/>
                <w:sz w:val="20"/>
                <w:szCs w:val="20"/>
              </w:rPr>
              <w:t xml:space="preserve"> 2 не соблюдается</w:t>
            </w:r>
          </w:p>
          <w:p w14:paraId="158EE830" w14:textId="5CDDF38C" w:rsidR="00A41C32" w:rsidRPr="0069034A" w:rsidRDefault="003E0533" w:rsidP="00C74FF0">
            <w:pPr>
              <w:jc w:val="both"/>
              <w:rPr>
                <w:rFonts w:ascii="Verdana" w:hAnsi="Verdana" w:cs="Times New Roman"/>
                <w:sz w:val="20"/>
                <w:szCs w:val="20"/>
              </w:rPr>
            </w:pPr>
            <w:r>
              <w:rPr>
                <w:rFonts w:ascii="Verdana" w:hAnsi="Verdana" w:cs="Times New Roman"/>
                <w:sz w:val="20"/>
                <w:szCs w:val="20"/>
              </w:rPr>
              <w:t xml:space="preserve">критерий </w:t>
            </w:r>
            <w:r w:rsidR="00A41C32" w:rsidRPr="0069034A">
              <w:rPr>
                <w:rFonts w:ascii="Verdana" w:hAnsi="Verdana" w:cs="Times New Roman"/>
                <w:sz w:val="20"/>
                <w:szCs w:val="20"/>
              </w:rPr>
              <w:t>3 не соблюдается</w:t>
            </w:r>
          </w:p>
          <w:p w14:paraId="6933FD7F" w14:textId="77777777" w:rsidR="00A41C32" w:rsidRPr="009B33BD" w:rsidRDefault="00A41C32" w:rsidP="00975C99">
            <w:pPr>
              <w:jc w:val="both"/>
              <w:rPr>
                <w:rFonts w:ascii="Verdana" w:hAnsi="Verdana" w:cs="Times New Roman"/>
                <w:b/>
                <w:sz w:val="10"/>
                <w:szCs w:val="10"/>
              </w:rPr>
            </w:pPr>
          </w:p>
          <w:p w14:paraId="1ED7FB45" w14:textId="1CDB711C" w:rsidR="00A41C32" w:rsidRPr="0069034A" w:rsidRDefault="00A41C32" w:rsidP="00975C99">
            <w:pPr>
              <w:jc w:val="both"/>
              <w:rPr>
                <w:rFonts w:ascii="Verdana" w:hAnsi="Verdana" w:cs="Times New Roman"/>
                <w:b/>
                <w:sz w:val="20"/>
                <w:szCs w:val="20"/>
              </w:rPr>
            </w:pPr>
            <w:r w:rsidRPr="0069034A">
              <w:rPr>
                <w:rFonts w:ascii="Verdana" w:hAnsi="Verdana" w:cs="Times New Roman"/>
                <w:b/>
                <w:sz w:val="20"/>
                <w:szCs w:val="20"/>
              </w:rPr>
              <w:t xml:space="preserve">В отношении </w:t>
            </w:r>
            <w:r w:rsidR="003E0533">
              <w:rPr>
                <w:rFonts w:ascii="Verdana" w:hAnsi="Verdana" w:cs="Times New Roman"/>
                <w:b/>
                <w:sz w:val="20"/>
                <w:szCs w:val="20"/>
              </w:rPr>
              <w:t xml:space="preserve">критерия </w:t>
            </w:r>
            <w:r w:rsidRPr="0069034A">
              <w:rPr>
                <w:rFonts w:ascii="Verdana" w:hAnsi="Verdana" w:cs="Times New Roman"/>
                <w:b/>
                <w:sz w:val="20"/>
                <w:szCs w:val="20"/>
              </w:rPr>
              <w:t>1</w:t>
            </w:r>
            <w:r w:rsidR="000E40CA">
              <w:rPr>
                <w:rFonts w:ascii="Verdana" w:hAnsi="Verdana" w:cs="Times New Roman"/>
                <w:b/>
                <w:sz w:val="20"/>
                <w:szCs w:val="20"/>
              </w:rPr>
              <w:t>-2</w:t>
            </w:r>
            <w:r w:rsidRPr="0069034A">
              <w:rPr>
                <w:rFonts w:ascii="Verdana" w:hAnsi="Verdana" w:cs="Times New Roman"/>
                <w:b/>
                <w:sz w:val="20"/>
                <w:szCs w:val="20"/>
              </w:rPr>
              <w:t xml:space="preserve"> Общество приводит следующее пояснение:</w:t>
            </w:r>
          </w:p>
          <w:p w14:paraId="266E3FA6" w14:textId="12D0FC22" w:rsidR="00A41C32" w:rsidRPr="007672E6" w:rsidRDefault="00A41C32" w:rsidP="00C74FF0">
            <w:pPr>
              <w:jc w:val="both"/>
              <w:rPr>
                <w:rFonts w:ascii="Verdana" w:hAnsi="Verdana" w:cs="Times New Roman"/>
                <w:sz w:val="20"/>
                <w:szCs w:val="20"/>
              </w:rPr>
            </w:pPr>
            <w:r w:rsidRPr="007672E6">
              <w:rPr>
                <w:rFonts w:ascii="Verdana" w:hAnsi="Verdana" w:cs="Times New Roman"/>
                <w:sz w:val="20"/>
                <w:szCs w:val="20"/>
              </w:rPr>
              <w:t xml:space="preserve">Внутренними документами Общества не </w:t>
            </w:r>
            <w:r w:rsidRPr="007672E6">
              <w:rPr>
                <w:rFonts w:ascii="Verdana" w:hAnsi="Verdana" w:cs="Times New Roman"/>
                <w:sz w:val="20"/>
                <w:szCs w:val="20"/>
              </w:rPr>
              <w:lastRenderedPageBreak/>
              <w:t>предусмотрена процедура привлечения независимого оценщика для определения стоимости имущества, отчуждаемого или приобретаемого по крупной сделке или сделке с заинтересованностью, а также при приобретении и выкупе акций Общества.</w:t>
            </w:r>
          </w:p>
          <w:p w14:paraId="4E4F275A" w14:textId="09D58ACF" w:rsidR="000E40CA" w:rsidRPr="00CF1E0F" w:rsidRDefault="000E40CA" w:rsidP="000E40CA">
            <w:pPr>
              <w:autoSpaceDE w:val="0"/>
              <w:autoSpaceDN w:val="0"/>
              <w:adjustRightInd w:val="0"/>
              <w:jc w:val="both"/>
              <w:rPr>
                <w:rFonts w:ascii="Verdana" w:hAnsi="Verdana"/>
                <w:sz w:val="20"/>
                <w:szCs w:val="20"/>
              </w:rPr>
            </w:pPr>
            <w:r w:rsidRPr="00CF1E0F">
              <w:rPr>
                <w:rFonts w:ascii="Verdana" w:hAnsi="Verdana"/>
                <w:sz w:val="20"/>
                <w:szCs w:val="20"/>
              </w:rPr>
              <w:t>Однако на практике Общество привлекает независимых оценщиков для определения стоимости при отчуждении акций дочерних обществ.</w:t>
            </w:r>
          </w:p>
          <w:p w14:paraId="603ADBDF" w14:textId="4F6D5940" w:rsidR="000E40CA" w:rsidRPr="00CF1E0F" w:rsidRDefault="00497FDB" w:rsidP="000E40CA">
            <w:pPr>
              <w:autoSpaceDE w:val="0"/>
              <w:autoSpaceDN w:val="0"/>
              <w:adjustRightInd w:val="0"/>
              <w:jc w:val="both"/>
              <w:rPr>
                <w:rFonts w:ascii="Verdana" w:hAnsi="Verdana"/>
                <w:sz w:val="20"/>
                <w:szCs w:val="20"/>
              </w:rPr>
            </w:pPr>
            <w:r>
              <w:rPr>
                <w:rFonts w:ascii="Verdana" w:hAnsi="Verdana"/>
                <w:sz w:val="20"/>
                <w:szCs w:val="20"/>
              </w:rPr>
              <w:t xml:space="preserve">   </w:t>
            </w:r>
            <w:r w:rsidR="000E40CA" w:rsidRPr="00CF1E0F">
              <w:rPr>
                <w:rFonts w:ascii="Verdana" w:hAnsi="Verdana"/>
                <w:sz w:val="20"/>
                <w:szCs w:val="20"/>
              </w:rPr>
              <w:t>При возникновении в Обществе ситуаций, при которых необходимо привлечь независимого оценщика, Общество может руководствоваться Положением об организации процесса оценки стоимости активов в Группе РусГидро (утвержденного 26.10.2017, протокол 8), в котором определена процедура и основания привлечения независимого оценщика для определения стоимости имущества.</w:t>
            </w:r>
          </w:p>
          <w:p w14:paraId="4DA587D4" w14:textId="3105C57E" w:rsidR="000E40CA" w:rsidRPr="00CF1E0F" w:rsidRDefault="00497FDB" w:rsidP="000E40CA">
            <w:pPr>
              <w:pStyle w:val="ConsPlusNormal"/>
              <w:spacing w:line="240" w:lineRule="exact"/>
              <w:jc w:val="both"/>
              <w:rPr>
                <w:rFonts w:ascii="Verdana" w:hAnsi="Verdana"/>
              </w:rPr>
            </w:pPr>
            <w:r>
              <w:rPr>
                <w:rFonts w:ascii="Verdana" w:hAnsi="Verdana"/>
              </w:rPr>
              <w:t xml:space="preserve">   </w:t>
            </w:r>
            <w:r w:rsidR="000E40CA" w:rsidRPr="00CF1E0F">
              <w:rPr>
                <w:rFonts w:ascii="Verdana" w:hAnsi="Verdana"/>
              </w:rPr>
              <w:t>Основная масса сделок осуществляется в рамках обычной хозяйственной деятельности, контрагент и условия сделок определяются путем проведения конкурсных процедур, ценообразование происходит в рамках конкурентного отбора и соответствует рыночным ценам, окончательное определение цены сделки – компетенция Совета директоров Общества</w:t>
            </w:r>
            <w:r>
              <w:rPr>
                <w:rStyle w:val="af3"/>
                <w:rFonts w:asciiTheme="minorHAnsi" w:eastAsiaTheme="minorHAnsi" w:hAnsiTheme="minorHAnsi" w:cstheme="minorBidi"/>
                <w:lang w:eastAsia="en-US"/>
              </w:rPr>
              <w:t>.</w:t>
            </w:r>
          </w:p>
          <w:p w14:paraId="6258AB94" w14:textId="45763310" w:rsidR="000E40CA" w:rsidRPr="00CF1E0F" w:rsidRDefault="00497FDB" w:rsidP="000E40CA">
            <w:pPr>
              <w:pStyle w:val="ConsPlusNormal"/>
              <w:spacing w:line="240" w:lineRule="exact"/>
              <w:jc w:val="both"/>
              <w:rPr>
                <w:rFonts w:ascii="Verdana" w:hAnsi="Verdana"/>
              </w:rPr>
            </w:pPr>
            <w:r>
              <w:rPr>
                <w:rFonts w:ascii="Verdana" w:hAnsi="Verdana"/>
              </w:rPr>
              <w:t xml:space="preserve">   </w:t>
            </w:r>
            <w:bookmarkStart w:id="1" w:name="_GoBack"/>
            <w:bookmarkEnd w:id="1"/>
            <w:r w:rsidR="000E40CA" w:rsidRPr="00CF1E0F">
              <w:rPr>
                <w:rFonts w:ascii="Verdana" w:hAnsi="Verdana"/>
              </w:rPr>
              <w:t xml:space="preserve">В ближайшее время Общество не планирует внедрять данные нормы во внутренние документы Общества, т.к. считает это избыточным и влекущим дополнительные затраты и удлиняющим корпоративные процедуры по заключению сделок. </w:t>
            </w:r>
          </w:p>
          <w:p w14:paraId="0F39AB0D" w14:textId="77777777" w:rsidR="00A41C32" w:rsidRPr="009B33BD" w:rsidRDefault="00A41C32" w:rsidP="00C74FF0">
            <w:pPr>
              <w:jc w:val="both"/>
              <w:rPr>
                <w:rFonts w:ascii="Verdana" w:hAnsi="Verdana" w:cs="Times New Roman"/>
                <w:i/>
                <w:sz w:val="10"/>
                <w:szCs w:val="10"/>
                <w:highlight w:val="yellow"/>
              </w:rPr>
            </w:pPr>
          </w:p>
          <w:p w14:paraId="6B3CD596" w14:textId="7A4A11C0" w:rsidR="00A41C32" w:rsidRPr="0069034A" w:rsidRDefault="00A41C32" w:rsidP="00190B11">
            <w:pPr>
              <w:jc w:val="both"/>
              <w:rPr>
                <w:rFonts w:ascii="Verdana" w:hAnsi="Verdana" w:cs="Times New Roman"/>
                <w:b/>
                <w:sz w:val="20"/>
                <w:szCs w:val="20"/>
              </w:rPr>
            </w:pPr>
            <w:r w:rsidRPr="0069034A">
              <w:rPr>
                <w:rFonts w:ascii="Verdana" w:hAnsi="Verdana" w:cs="Times New Roman"/>
                <w:b/>
                <w:sz w:val="20"/>
                <w:szCs w:val="20"/>
              </w:rPr>
              <w:t xml:space="preserve">В отношении </w:t>
            </w:r>
            <w:r w:rsidR="003E0533">
              <w:rPr>
                <w:rFonts w:ascii="Verdana" w:hAnsi="Verdana" w:cs="Times New Roman"/>
                <w:b/>
                <w:sz w:val="20"/>
                <w:szCs w:val="20"/>
              </w:rPr>
              <w:t xml:space="preserve"> критерия </w:t>
            </w:r>
            <w:r w:rsidR="000C0FEB">
              <w:rPr>
                <w:rFonts w:ascii="Verdana" w:hAnsi="Verdana" w:cs="Times New Roman"/>
                <w:b/>
                <w:sz w:val="20"/>
                <w:szCs w:val="20"/>
              </w:rPr>
              <w:t>3</w:t>
            </w:r>
            <w:r w:rsidRPr="0069034A">
              <w:rPr>
                <w:rFonts w:ascii="Verdana" w:hAnsi="Verdana" w:cs="Times New Roman"/>
                <w:b/>
                <w:sz w:val="20"/>
                <w:szCs w:val="20"/>
              </w:rPr>
              <w:t xml:space="preserve"> Общество приводит следующее пояснение:</w:t>
            </w:r>
          </w:p>
          <w:p w14:paraId="437654EA" w14:textId="68E141E3" w:rsidR="00A41C32" w:rsidRPr="00190B11" w:rsidRDefault="00A41C32" w:rsidP="00190B11">
            <w:pPr>
              <w:autoSpaceDE w:val="0"/>
              <w:autoSpaceDN w:val="0"/>
              <w:adjustRightInd w:val="0"/>
              <w:jc w:val="both"/>
              <w:rPr>
                <w:rFonts w:ascii="Verdana" w:hAnsi="Verdana" w:cs="Times New Roman"/>
                <w:sz w:val="20"/>
                <w:szCs w:val="20"/>
              </w:rPr>
            </w:pPr>
            <w:r>
              <w:rPr>
                <w:rFonts w:ascii="Verdana" w:hAnsi="Verdana" w:cs="Times New Roman"/>
                <w:sz w:val="20"/>
                <w:szCs w:val="20"/>
              </w:rPr>
              <w:t>В отношении</w:t>
            </w:r>
            <w:r w:rsidRPr="00190B11">
              <w:rPr>
                <w:rFonts w:ascii="Verdana" w:hAnsi="Verdana" w:cs="Times New Roman"/>
                <w:sz w:val="20"/>
                <w:szCs w:val="20"/>
              </w:rPr>
              <w:t xml:space="preserve"> сделок, в совершении которых </w:t>
            </w:r>
            <w:proofErr w:type="gramStart"/>
            <w:r w:rsidRPr="00190B11">
              <w:rPr>
                <w:rFonts w:ascii="Verdana" w:hAnsi="Verdana" w:cs="Times New Roman"/>
                <w:sz w:val="20"/>
                <w:szCs w:val="20"/>
              </w:rPr>
              <w:t>имеется заинтересованность с 01.01.2017 вступили</w:t>
            </w:r>
            <w:proofErr w:type="gramEnd"/>
            <w:r w:rsidRPr="00190B11">
              <w:rPr>
                <w:rFonts w:ascii="Verdana" w:hAnsi="Verdana" w:cs="Times New Roman"/>
                <w:sz w:val="20"/>
                <w:szCs w:val="20"/>
              </w:rPr>
              <w:t xml:space="preserve"> изменения в законодательство, полностью пересматривающие подходы к одобрению сделок, в совершении которых имеется заинтересованность. Указанные изменения имеют тенденцию на либерализацию регулирования сделок, в совершении которых имеется </w:t>
            </w:r>
            <w:r w:rsidRPr="00190B11">
              <w:rPr>
                <w:rFonts w:ascii="Verdana" w:hAnsi="Verdana" w:cs="Times New Roman"/>
                <w:sz w:val="20"/>
                <w:szCs w:val="20"/>
              </w:rPr>
              <w:lastRenderedPageBreak/>
              <w:t>заинтересованность.</w:t>
            </w:r>
          </w:p>
          <w:p w14:paraId="067C2D4E" w14:textId="7DBAC769" w:rsidR="00A41C32" w:rsidRPr="000C0FEB" w:rsidRDefault="00A41C32" w:rsidP="0097621A">
            <w:pPr>
              <w:jc w:val="both"/>
              <w:rPr>
                <w:rFonts w:ascii="Verdana" w:hAnsi="Verdana" w:cs="Times New Roman"/>
                <w:sz w:val="20"/>
                <w:szCs w:val="20"/>
              </w:rPr>
            </w:pPr>
            <w:r w:rsidRPr="00190B11">
              <w:rPr>
                <w:rFonts w:ascii="Verdana" w:hAnsi="Verdana" w:cs="Times New Roman"/>
                <w:sz w:val="20"/>
                <w:szCs w:val="20"/>
              </w:rPr>
              <w:t>Общество не планирует расширять требования законодательства применительно к сделкам, в совершении кото</w:t>
            </w:r>
            <w:r w:rsidR="000C0FEB">
              <w:rPr>
                <w:rFonts w:ascii="Verdana" w:hAnsi="Verdana" w:cs="Times New Roman"/>
                <w:sz w:val="20"/>
                <w:szCs w:val="20"/>
              </w:rPr>
              <w:t>рых имеется заинтересованность.</w:t>
            </w:r>
          </w:p>
        </w:tc>
      </w:tr>
    </w:tbl>
    <w:p w14:paraId="69A8E6C6" w14:textId="77777777" w:rsidR="0013526E" w:rsidRDefault="0013526E" w:rsidP="00C77F36">
      <w:pPr>
        <w:widowControl w:val="0"/>
        <w:autoSpaceDE w:val="0"/>
        <w:autoSpaceDN w:val="0"/>
        <w:adjustRightInd w:val="0"/>
        <w:spacing w:after="0" w:line="240" w:lineRule="auto"/>
        <w:jc w:val="both"/>
        <w:rPr>
          <w:rFonts w:ascii="Verdana" w:eastAsiaTheme="minorEastAsia" w:hAnsi="Verdana" w:cs="Arial"/>
          <w:sz w:val="20"/>
          <w:szCs w:val="20"/>
          <w:lang w:eastAsia="ru-RU"/>
        </w:rPr>
      </w:pPr>
    </w:p>
    <w:p w14:paraId="16125747" w14:textId="308EFAFE" w:rsidR="001A2DA4" w:rsidRPr="004A38B5" w:rsidRDefault="001A2DA4" w:rsidP="001A2DA4">
      <w:pPr>
        <w:autoSpaceDE w:val="0"/>
        <w:autoSpaceDN w:val="0"/>
        <w:adjustRightInd w:val="0"/>
        <w:spacing w:after="0" w:line="240" w:lineRule="auto"/>
        <w:jc w:val="both"/>
        <w:rPr>
          <w:rFonts w:ascii="Verdana" w:hAnsi="Verdana" w:cs="TimesNewRomanPSMT"/>
          <w:i/>
          <w:sz w:val="20"/>
          <w:szCs w:val="20"/>
        </w:rPr>
      </w:pPr>
      <w:proofErr w:type="gramStart"/>
      <w:r w:rsidRPr="004A38B5">
        <w:rPr>
          <w:rFonts w:ascii="Verdana" w:hAnsi="Verdana" w:cs="TimesNewRomanPSMT"/>
          <w:i/>
          <w:sz w:val="20"/>
          <w:szCs w:val="20"/>
        </w:rPr>
        <w:t xml:space="preserve">Полный текст Устава ПАО «Камчатскэнерго» и внутренних документов Общества указанных в данном Отчете, размещены в свободном доступе в информационно-телекоммуникационной сети Интернет по адресу </w:t>
      </w:r>
      <w:hyperlink r:id="rId15" w:history="1">
        <w:r w:rsidR="004A38B5" w:rsidRPr="004A38B5">
          <w:rPr>
            <w:rStyle w:val="a9"/>
            <w:rFonts w:ascii="Verdana" w:hAnsi="Verdana" w:cs="TimesNewRomanPSMT"/>
            <w:i/>
            <w:sz w:val="20"/>
            <w:szCs w:val="20"/>
          </w:rPr>
          <w:t>https://kamenergo.ru/invest/raskrytie-informatsii/vnutrennie-dokumenty-podlezhashchie-raskrytiyu/</w:t>
        </w:r>
      </w:hyperlink>
      <w:r w:rsidR="004A38B5" w:rsidRPr="004A38B5">
        <w:rPr>
          <w:rFonts w:ascii="Verdana" w:hAnsi="Verdana" w:cs="TimesNewRomanPSMT"/>
          <w:i/>
          <w:sz w:val="20"/>
          <w:szCs w:val="20"/>
        </w:rPr>
        <w:t xml:space="preserve"> , а также на странице </w:t>
      </w:r>
      <w:r w:rsidRPr="004A38B5">
        <w:rPr>
          <w:rFonts w:ascii="Verdana" w:hAnsi="Verdana" w:cs="TimesNewRomanPSMT"/>
          <w:i/>
          <w:sz w:val="20"/>
          <w:szCs w:val="20"/>
        </w:rPr>
        <w:t>аккредитованного информационного агентства (ООО «Интерфакс-ЦРКИ») в сети Интернет по адресу</w:t>
      </w:r>
      <w:r w:rsidR="004A38B5" w:rsidRPr="004A38B5">
        <w:rPr>
          <w:rFonts w:ascii="Verdana" w:hAnsi="Verdana" w:cs="TimesNewRomanPSMT"/>
          <w:i/>
          <w:sz w:val="20"/>
          <w:szCs w:val="20"/>
        </w:rPr>
        <w:t xml:space="preserve">: </w:t>
      </w:r>
      <w:hyperlink r:id="rId16" w:history="1">
        <w:r w:rsidR="004A38B5" w:rsidRPr="004A38B5">
          <w:rPr>
            <w:rStyle w:val="a9"/>
            <w:rFonts w:ascii="Verdana" w:hAnsi="Verdana" w:cs="TimesNewRomanPSMT"/>
            <w:i/>
            <w:sz w:val="20"/>
            <w:szCs w:val="20"/>
          </w:rPr>
          <w:t>http://www.e-disclosure.ru/portal/files.aspx?id=1409&amp;type=1</w:t>
        </w:r>
      </w:hyperlink>
      <w:r w:rsidR="004A38B5" w:rsidRPr="004A38B5">
        <w:rPr>
          <w:rFonts w:ascii="Verdana" w:hAnsi="Verdana" w:cs="TimesNewRomanPSMT"/>
          <w:i/>
          <w:sz w:val="20"/>
          <w:szCs w:val="20"/>
        </w:rPr>
        <w:t xml:space="preserve"> </w:t>
      </w:r>
      <w:proofErr w:type="gramEnd"/>
    </w:p>
    <w:p w14:paraId="38A19A2B" w14:textId="77777777" w:rsidR="001A2DA4" w:rsidRPr="001A2DA4" w:rsidRDefault="001A2DA4" w:rsidP="001A2DA4">
      <w:pPr>
        <w:autoSpaceDE w:val="0"/>
        <w:autoSpaceDN w:val="0"/>
        <w:adjustRightInd w:val="0"/>
        <w:spacing w:after="0" w:line="240" w:lineRule="auto"/>
        <w:rPr>
          <w:rFonts w:ascii="Verdana" w:eastAsiaTheme="minorEastAsia" w:hAnsi="Verdana" w:cs="Arial"/>
          <w:sz w:val="20"/>
          <w:szCs w:val="20"/>
          <w:lang w:eastAsia="ru-RU"/>
        </w:rPr>
      </w:pPr>
    </w:p>
    <w:sectPr w:rsidR="001A2DA4" w:rsidRPr="001A2DA4" w:rsidSect="00962400">
      <w:pgSz w:w="16838" w:h="11906" w:orient="landscape"/>
      <w:pgMar w:top="709" w:right="567" w:bottom="851" w:left="851"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DB8E93B" w15:done="0"/>
  <w15:commentEx w15:paraId="43AA5F55" w15:done="0"/>
  <w15:commentEx w15:paraId="71A73BAA" w15:done="0"/>
  <w15:commentEx w15:paraId="463A21F1" w15:done="0"/>
  <w15:commentEx w15:paraId="708242F1" w15:done="0"/>
  <w15:commentEx w15:paraId="4C09806C" w15:done="0"/>
  <w15:commentEx w15:paraId="189E4FF9" w15:done="0"/>
  <w15:commentEx w15:paraId="3FD6FF84" w15:done="0"/>
  <w15:commentEx w15:paraId="47035557" w15:done="0"/>
  <w15:commentEx w15:paraId="3BD0C414" w15:done="0"/>
  <w15:commentEx w15:paraId="4AC94EF9" w15:done="0"/>
  <w15:commentEx w15:paraId="1E8F2A8F" w15:done="0"/>
  <w15:commentEx w15:paraId="744AEA52" w15:done="0"/>
  <w15:commentEx w15:paraId="2633DBD7" w15:done="0"/>
  <w15:commentEx w15:paraId="6D613933" w15:done="0"/>
  <w15:commentEx w15:paraId="7C3E3976" w15:done="0"/>
  <w15:commentEx w15:paraId="09E7DC14" w15:done="0"/>
  <w15:commentEx w15:paraId="177BEE28" w15:done="0"/>
  <w15:commentEx w15:paraId="1B22071B" w15:done="0"/>
  <w15:commentEx w15:paraId="2D2660DF" w15:done="0"/>
  <w15:commentEx w15:paraId="5DDE9FF2" w15:done="0"/>
  <w15:commentEx w15:paraId="729FEE20" w15:done="0"/>
  <w15:commentEx w15:paraId="726F1F42" w15:done="0"/>
  <w15:commentEx w15:paraId="5D0C7889" w15:done="0"/>
  <w15:commentEx w15:paraId="1F611AAE" w15:done="0"/>
  <w15:commentEx w15:paraId="3D0EF304" w15:done="0"/>
  <w15:commentEx w15:paraId="7EBB25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2DA474" w16cex:dateUtc="2020-03-31T08:13:00Z"/>
  <w16cex:commentExtensible w16cex:durableId="222F0B00" w16cex:dateUtc="2020-04-01T09:43:00Z"/>
  <w16cex:commentExtensible w16cex:durableId="222F0B3B" w16cex:dateUtc="2020-04-01T09:44:00Z"/>
  <w16cex:commentExtensible w16cex:durableId="22318A1A" w16cex:dateUtc="2020-04-03T07:10:00Z"/>
  <w16cex:commentExtensible w16cex:durableId="22318A7C" w16cex:dateUtc="2020-04-03T07:12:00Z"/>
  <w16cex:commentExtensible w16cex:durableId="222F0E1A" w16cex:dateUtc="2020-04-01T09:56:00Z"/>
  <w16cex:commentExtensible w16cex:durableId="222F0E99" w16cex:dateUtc="2020-04-01T09:59:00Z"/>
  <w16cex:commentExtensible w16cex:durableId="222F1126" w16cex:dateUtc="2020-04-01T10:09:00Z"/>
  <w16cex:commentExtensible w16cex:durableId="22318CB0" w16cex:dateUtc="2020-04-03T07:21:00Z"/>
  <w16cex:commentExtensible w16cex:durableId="222F2D5D" w16cex:dateUtc="2020-04-01T12:10:00Z"/>
  <w16cex:commentExtensible w16cex:durableId="222F2E39" w16cex:dateUtc="2020-04-01T12:14:00Z"/>
  <w16cex:commentExtensible w16cex:durableId="222F2EE5" w16cex:dateUtc="2020-04-01T12:16:00Z"/>
  <w16cex:commentExtensible w16cex:durableId="222F2F3D" w16cex:dateUtc="2020-04-01T12:18:00Z"/>
  <w16cex:commentExtensible w16cex:durableId="222F2F8F" w16cex:dateUtc="2020-04-01T12:19:00Z"/>
  <w16cex:commentExtensible w16cex:durableId="222F30AE" w16cex:dateUtc="2020-04-01T12:24:00Z"/>
  <w16cex:commentExtensible w16cex:durableId="222F321A" w16cex:dateUtc="2020-04-01T12:30:00Z"/>
  <w16cex:commentExtensible w16cex:durableId="22318E8E" w16cex:dateUtc="2020-04-03T07:29:00Z"/>
  <w16cex:commentExtensible w16cex:durableId="222F31C7" w16cex:dateUtc="2020-04-01T12:29:00Z"/>
  <w16cex:commentExtensible w16cex:durableId="222F3347" w16cex:dateUtc="2020-04-01T12:35:00Z"/>
  <w16cex:commentExtensible w16cex:durableId="22318F15" w16cex:dateUtc="2020-04-03T07:31:00Z"/>
  <w16cex:commentExtensible w16cex:durableId="222F34C2" w16cex:dateUtc="2020-04-01T12:41:00Z"/>
  <w16cex:commentExtensible w16cex:durableId="22319291" w16cex:dateUtc="2020-04-03T07:46:00Z"/>
  <w16cex:commentExtensible w16cex:durableId="222DE91B" w16cex:dateUtc="2020-03-31T1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DB8E93B" w16cid:durableId="222DA474"/>
  <w16cid:commentId w16cid:paraId="43AA5F55" w16cid:durableId="222F0B00"/>
  <w16cid:commentId w16cid:paraId="71A73BAA" w16cid:durableId="222F0B3B"/>
  <w16cid:commentId w16cid:paraId="463A21F1" w16cid:durableId="22318A1A"/>
  <w16cid:commentId w16cid:paraId="708242F1" w16cid:durableId="22318A7C"/>
  <w16cid:commentId w16cid:paraId="4C09806C" w16cid:durableId="222F0E1A"/>
  <w16cid:commentId w16cid:paraId="189E4FF9" w16cid:durableId="223187FC"/>
  <w16cid:commentId w16cid:paraId="3FD6FF84" w16cid:durableId="222F0E99"/>
  <w16cid:commentId w16cid:paraId="47035557" w16cid:durableId="222F1126"/>
  <w16cid:commentId w16cid:paraId="3BD0C414" w16cid:durableId="22318CB0"/>
  <w16cid:commentId w16cid:paraId="4AC94EF9" w16cid:durableId="222F2D5D"/>
  <w16cid:commentId w16cid:paraId="1E8F2A8F" w16cid:durableId="222F2E39"/>
  <w16cid:commentId w16cid:paraId="744AEA52" w16cid:durableId="222F2EE5"/>
  <w16cid:commentId w16cid:paraId="2633DBD7" w16cid:durableId="22318804"/>
  <w16cid:commentId w16cid:paraId="6D613933" w16cid:durableId="222F2F3D"/>
  <w16cid:commentId w16cid:paraId="7C3E3976" w16cid:durableId="22318806"/>
  <w16cid:commentId w16cid:paraId="09E7DC14" w16cid:durableId="222F2F8F"/>
  <w16cid:commentId w16cid:paraId="177BEE28" w16cid:durableId="222F30AE"/>
  <w16cid:commentId w16cid:paraId="1B22071B" w16cid:durableId="222F321A"/>
  <w16cid:commentId w16cid:paraId="2D2660DF" w16cid:durableId="22318E8E"/>
  <w16cid:commentId w16cid:paraId="5DDE9FF2" w16cid:durableId="222F31C7"/>
  <w16cid:commentId w16cid:paraId="729FEE20" w16cid:durableId="222F3347"/>
  <w16cid:commentId w16cid:paraId="726F1F42" w16cid:durableId="22318F15"/>
  <w16cid:commentId w16cid:paraId="5D0C7889" w16cid:durableId="222F34C2"/>
  <w16cid:commentId w16cid:paraId="1F611AAE" w16cid:durableId="22319291"/>
  <w16cid:commentId w16cid:paraId="3D0EF304" w16cid:durableId="2231880D"/>
  <w16cid:commentId w16cid:paraId="7EBB2541" w16cid:durableId="222DE91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8200B0" w14:textId="77777777" w:rsidR="002C097B" w:rsidRDefault="002C097B" w:rsidP="00C77F36">
      <w:pPr>
        <w:spacing w:after="0" w:line="240" w:lineRule="auto"/>
      </w:pPr>
      <w:r>
        <w:separator/>
      </w:r>
    </w:p>
  </w:endnote>
  <w:endnote w:type="continuationSeparator" w:id="0">
    <w:p w14:paraId="6AB9E09C" w14:textId="77777777" w:rsidR="002C097B" w:rsidRDefault="002C097B" w:rsidP="00C77F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Vani">
    <w:panose1 w:val="020B0502040204020203"/>
    <w:charset w:val="00"/>
    <w:family w:val="swiss"/>
    <w:pitch w:val="variable"/>
    <w:sig w:usb0="00200003" w:usb1="00000000" w:usb2="00000000" w:usb3="00000000" w:csb0="00000001"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TimesNewRomanPSMT">
    <w:altName w:val="Times New Roman"/>
    <w:panose1 w:val="00000000000000000000"/>
    <w:charset w:val="CC"/>
    <w:family w:val="auto"/>
    <w:notTrueType/>
    <w:pitch w:val="default"/>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Times New Roman,Bold">
    <w:panose1 w:val="00000000000000000000"/>
    <w:charset w:val="CC"/>
    <w:family w:val="auto"/>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CC3A69" w14:textId="77777777" w:rsidR="002C097B" w:rsidRDefault="002C097B" w:rsidP="00C77F36">
      <w:pPr>
        <w:spacing w:after="0" w:line="240" w:lineRule="auto"/>
      </w:pPr>
      <w:r>
        <w:separator/>
      </w:r>
    </w:p>
  </w:footnote>
  <w:footnote w:type="continuationSeparator" w:id="0">
    <w:p w14:paraId="68B60207" w14:textId="77777777" w:rsidR="002C097B" w:rsidRDefault="002C097B" w:rsidP="00C77F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E0F66"/>
    <w:multiLevelType w:val="hybridMultilevel"/>
    <w:tmpl w:val="04F0B8F0"/>
    <w:lvl w:ilvl="0" w:tplc="7780CF8E">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04CE0CFA"/>
    <w:multiLevelType w:val="hybridMultilevel"/>
    <w:tmpl w:val="9500C704"/>
    <w:lvl w:ilvl="0" w:tplc="4044CC8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FD158E"/>
    <w:multiLevelType w:val="hybridMultilevel"/>
    <w:tmpl w:val="DB8E72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B55FD4"/>
    <w:multiLevelType w:val="hybridMultilevel"/>
    <w:tmpl w:val="F2009F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7664D5"/>
    <w:multiLevelType w:val="hybridMultilevel"/>
    <w:tmpl w:val="B1ACB36C"/>
    <w:lvl w:ilvl="0" w:tplc="FA6CB51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5">
    <w:nsid w:val="166A0F12"/>
    <w:multiLevelType w:val="hybridMultilevel"/>
    <w:tmpl w:val="7E6C8578"/>
    <w:lvl w:ilvl="0" w:tplc="6ACC6E8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6">
    <w:nsid w:val="1A445F2D"/>
    <w:multiLevelType w:val="hybridMultilevel"/>
    <w:tmpl w:val="B56CA85E"/>
    <w:lvl w:ilvl="0" w:tplc="8988C8B0">
      <w:start w:val="1"/>
      <w:numFmt w:val="decimal"/>
      <w:lvlText w:val="%1."/>
      <w:lvlJc w:val="left"/>
      <w:pPr>
        <w:ind w:left="1230" w:hanging="360"/>
      </w:pPr>
      <w:rPr>
        <w:rFonts w:hint="default"/>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7">
    <w:nsid w:val="23EA7303"/>
    <w:multiLevelType w:val="hybridMultilevel"/>
    <w:tmpl w:val="BC208E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54806E0"/>
    <w:multiLevelType w:val="hybridMultilevel"/>
    <w:tmpl w:val="2566F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516095"/>
    <w:multiLevelType w:val="hybridMultilevel"/>
    <w:tmpl w:val="149E3F70"/>
    <w:lvl w:ilvl="0" w:tplc="D5FCA756">
      <w:start w:val="1"/>
      <w:numFmt w:val="decimal"/>
      <w:lvlText w:val="%1."/>
      <w:lvlJc w:val="left"/>
      <w:pPr>
        <w:ind w:left="1095" w:hanging="7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B31652"/>
    <w:multiLevelType w:val="hybridMultilevel"/>
    <w:tmpl w:val="0FC0B5AE"/>
    <w:lvl w:ilvl="0" w:tplc="F75AC1AA">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FA4436"/>
    <w:multiLevelType w:val="hybridMultilevel"/>
    <w:tmpl w:val="3BE8A2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2758C6"/>
    <w:multiLevelType w:val="hybridMultilevel"/>
    <w:tmpl w:val="784C9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CB852B1"/>
    <w:multiLevelType w:val="hybridMultilevel"/>
    <w:tmpl w:val="931AC202"/>
    <w:lvl w:ilvl="0" w:tplc="70E68B5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3A657146"/>
    <w:multiLevelType w:val="hybridMultilevel"/>
    <w:tmpl w:val="D054AA9A"/>
    <w:lvl w:ilvl="0" w:tplc="66D8DDE2">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5">
    <w:nsid w:val="3C031198"/>
    <w:multiLevelType w:val="hybridMultilevel"/>
    <w:tmpl w:val="2698E426"/>
    <w:lvl w:ilvl="0" w:tplc="E67828E4">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6">
    <w:nsid w:val="3F6840E1"/>
    <w:multiLevelType w:val="hybridMultilevel"/>
    <w:tmpl w:val="8AB4A0EC"/>
    <w:lvl w:ilvl="0" w:tplc="939E9AC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2946BFE"/>
    <w:multiLevelType w:val="hybridMultilevel"/>
    <w:tmpl w:val="CD7216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6D80CE7"/>
    <w:multiLevelType w:val="hybridMultilevel"/>
    <w:tmpl w:val="95B230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A55126"/>
    <w:multiLevelType w:val="hybridMultilevel"/>
    <w:tmpl w:val="B8A29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9D06312"/>
    <w:multiLevelType w:val="hybridMultilevel"/>
    <w:tmpl w:val="276E0A36"/>
    <w:lvl w:ilvl="0" w:tplc="925C564C">
      <w:start w:val="1"/>
      <w:numFmt w:val="decimal"/>
      <w:lvlText w:val="%1."/>
      <w:lvlJc w:val="left"/>
      <w:pPr>
        <w:ind w:left="2040" w:hanging="1305"/>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21">
    <w:nsid w:val="4A737472"/>
    <w:multiLevelType w:val="hybridMultilevel"/>
    <w:tmpl w:val="620AB9D4"/>
    <w:lvl w:ilvl="0" w:tplc="5BEC052A">
      <w:start w:val="1"/>
      <w:numFmt w:val="decimal"/>
      <w:lvlText w:val="%1."/>
      <w:lvlJc w:val="left"/>
      <w:pPr>
        <w:ind w:left="1230" w:hanging="360"/>
      </w:pPr>
      <w:rPr>
        <w:rFonts w:hint="default"/>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22">
    <w:nsid w:val="4ECA566E"/>
    <w:multiLevelType w:val="hybridMultilevel"/>
    <w:tmpl w:val="0AF82416"/>
    <w:lvl w:ilvl="0" w:tplc="0F4082D0">
      <w:start w:val="1"/>
      <w:numFmt w:val="decimal"/>
      <w:lvlText w:val="%1."/>
      <w:lvlJc w:val="left"/>
      <w:pPr>
        <w:ind w:left="1215" w:hanging="49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EFE340C"/>
    <w:multiLevelType w:val="hybridMultilevel"/>
    <w:tmpl w:val="DBACD93A"/>
    <w:lvl w:ilvl="0" w:tplc="34C62196">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4A7A0B"/>
    <w:multiLevelType w:val="hybridMultilevel"/>
    <w:tmpl w:val="3132AC9A"/>
    <w:lvl w:ilvl="0" w:tplc="F76458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50DE238A"/>
    <w:multiLevelType w:val="hybridMultilevel"/>
    <w:tmpl w:val="68C83468"/>
    <w:lvl w:ilvl="0" w:tplc="BB10C3F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nsid w:val="51015F03"/>
    <w:multiLevelType w:val="hybridMultilevel"/>
    <w:tmpl w:val="E73ED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2D02F2A"/>
    <w:multiLevelType w:val="hybridMultilevel"/>
    <w:tmpl w:val="1D7EA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E621A8E"/>
    <w:multiLevelType w:val="hybridMultilevel"/>
    <w:tmpl w:val="66A65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A231C4"/>
    <w:multiLevelType w:val="hybridMultilevel"/>
    <w:tmpl w:val="C5F278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A6451D6"/>
    <w:multiLevelType w:val="hybridMultilevel"/>
    <w:tmpl w:val="4FB0628C"/>
    <w:lvl w:ilvl="0" w:tplc="B3704C8E">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1">
    <w:nsid w:val="6FE8611F"/>
    <w:multiLevelType w:val="hybridMultilevel"/>
    <w:tmpl w:val="A1DCEE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4F933BA"/>
    <w:multiLevelType w:val="hybridMultilevel"/>
    <w:tmpl w:val="6FA80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55C1E3E"/>
    <w:multiLevelType w:val="hybridMultilevel"/>
    <w:tmpl w:val="4078C6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E7C32D8"/>
    <w:multiLevelType w:val="multilevel"/>
    <w:tmpl w:val="8DDEF72C"/>
    <w:lvl w:ilvl="0">
      <w:start w:val="9"/>
      <w:numFmt w:val="decimal"/>
      <w:lvlText w:val="%1."/>
      <w:lvlJc w:val="left"/>
      <w:pPr>
        <w:ind w:left="360" w:hanging="360"/>
      </w:pPr>
      <w:rPr>
        <w:rFonts w:hint="default"/>
      </w:rPr>
    </w:lvl>
    <w:lvl w:ilvl="1">
      <w:start w:val="1"/>
      <w:numFmt w:val="decimal"/>
      <w:lvlText w:val="%1.%2."/>
      <w:lvlJc w:val="left"/>
      <w:pPr>
        <w:ind w:left="928" w:hanging="360"/>
      </w:pPr>
      <w:rPr>
        <w:rFonts w:ascii="Times New Roman" w:hAnsi="Times New Roman" w:cs="Times New Roman" w:hint="default"/>
        <w:b w:val="0"/>
        <w:sz w:val="24"/>
        <w:szCs w:val="24"/>
      </w:rPr>
    </w:lvl>
    <w:lvl w:ilvl="2">
      <w:start w:val="1"/>
      <w:numFmt w:val="decimal"/>
      <w:lvlText w:val="%1.%2.%3."/>
      <w:lvlJc w:val="left"/>
      <w:pPr>
        <w:ind w:left="554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num w:numId="1">
    <w:abstractNumId w:val="27"/>
  </w:num>
  <w:num w:numId="2">
    <w:abstractNumId w:val="4"/>
  </w:num>
  <w:num w:numId="3">
    <w:abstractNumId w:val="6"/>
  </w:num>
  <w:num w:numId="4">
    <w:abstractNumId w:val="21"/>
  </w:num>
  <w:num w:numId="5">
    <w:abstractNumId w:val="12"/>
  </w:num>
  <w:num w:numId="6">
    <w:abstractNumId w:val="24"/>
  </w:num>
  <w:num w:numId="7">
    <w:abstractNumId w:val="13"/>
  </w:num>
  <w:num w:numId="8">
    <w:abstractNumId w:val="30"/>
  </w:num>
  <w:num w:numId="9">
    <w:abstractNumId w:val="15"/>
  </w:num>
  <w:num w:numId="10">
    <w:abstractNumId w:val="10"/>
  </w:num>
  <w:num w:numId="11">
    <w:abstractNumId w:val="20"/>
  </w:num>
  <w:num w:numId="12">
    <w:abstractNumId w:val="2"/>
  </w:num>
  <w:num w:numId="13">
    <w:abstractNumId w:val="22"/>
  </w:num>
  <w:num w:numId="14">
    <w:abstractNumId w:val="1"/>
  </w:num>
  <w:num w:numId="15">
    <w:abstractNumId w:val="16"/>
  </w:num>
  <w:num w:numId="16">
    <w:abstractNumId w:val="31"/>
  </w:num>
  <w:num w:numId="17">
    <w:abstractNumId w:val="26"/>
  </w:num>
  <w:num w:numId="18">
    <w:abstractNumId w:val="33"/>
  </w:num>
  <w:num w:numId="19">
    <w:abstractNumId w:val="11"/>
  </w:num>
  <w:num w:numId="20">
    <w:abstractNumId w:val="3"/>
  </w:num>
  <w:num w:numId="21">
    <w:abstractNumId w:val="28"/>
  </w:num>
  <w:num w:numId="22">
    <w:abstractNumId w:val="18"/>
  </w:num>
  <w:num w:numId="23">
    <w:abstractNumId w:val="9"/>
  </w:num>
  <w:num w:numId="24">
    <w:abstractNumId w:val="17"/>
  </w:num>
  <w:num w:numId="25">
    <w:abstractNumId w:val="23"/>
  </w:num>
  <w:num w:numId="26">
    <w:abstractNumId w:val="29"/>
  </w:num>
  <w:num w:numId="27">
    <w:abstractNumId w:val="7"/>
  </w:num>
  <w:num w:numId="28">
    <w:abstractNumId w:val="32"/>
  </w:num>
  <w:num w:numId="29">
    <w:abstractNumId w:val="8"/>
  </w:num>
  <w:num w:numId="30">
    <w:abstractNumId w:val="5"/>
  </w:num>
  <w:num w:numId="31">
    <w:abstractNumId w:val="19"/>
  </w:num>
  <w:num w:numId="32">
    <w:abstractNumId w:val="14"/>
  </w:num>
  <w:num w:numId="33">
    <w:abstractNumId w:val="25"/>
  </w:num>
  <w:num w:numId="34">
    <w:abstractNumId w:val="0"/>
  </w:num>
  <w:num w:numId="35">
    <w:abstractNumId w:val="3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F36"/>
    <w:rsid w:val="00004E03"/>
    <w:rsid w:val="00014771"/>
    <w:rsid w:val="000209A7"/>
    <w:rsid w:val="00020A4C"/>
    <w:rsid w:val="00024B1A"/>
    <w:rsid w:val="00034105"/>
    <w:rsid w:val="0004239E"/>
    <w:rsid w:val="000432A4"/>
    <w:rsid w:val="000448BC"/>
    <w:rsid w:val="000452D4"/>
    <w:rsid w:val="00050128"/>
    <w:rsid w:val="00050489"/>
    <w:rsid w:val="000542B9"/>
    <w:rsid w:val="000563E4"/>
    <w:rsid w:val="00057095"/>
    <w:rsid w:val="000620C0"/>
    <w:rsid w:val="000627AB"/>
    <w:rsid w:val="00063611"/>
    <w:rsid w:val="0007620C"/>
    <w:rsid w:val="0007708B"/>
    <w:rsid w:val="0008012F"/>
    <w:rsid w:val="000835D5"/>
    <w:rsid w:val="00086803"/>
    <w:rsid w:val="00090832"/>
    <w:rsid w:val="00091896"/>
    <w:rsid w:val="00091C82"/>
    <w:rsid w:val="00093DB4"/>
    <w:rsid w:val="00095BDA"/>
    <w:rsid w:val="00096CB5"/>
    <w:rsid w:val="000A3D39"/>
    <w:rsid w:val="000B429E"/>
    <w:rsid w:val="000C0FEB"/>
    <w:rsid w:val="000C1C9C"/>
    <w:rsid w:val="000C700A"/>
    <w:rsid w:val="000D17B2"/>
    <w:rsid w:val="000D3F21"/>
    <w:rsid w:val="000E1F08"/>
    <w:rsid w:val="000E40CA"/>
    <w:rsid w:val="000E532A"/>
    <w:rsid w:val="000E5FA9"/>
    <w:rsid w:val="000E6D78"/>
    <w:rsid w:val="000F1F98"/>
    <w:rsid w:val="000F5453"/>
    <w:rsid w:val="000F7944"/>
    <w:rsid w:val="00101BD3"/>
    <w:rsid w:val="00104802"/>
    <w:rsid w:val="0010495C"/>
    <w:rsid w:val="0010628E"/>
    <w:rsid w:val="001066CB"/>
    <w:rsid w:val="00120BD2"/>
    <w:rsid w:val="00122F08"/>
    <w:rsid w:val="001330FB"/>
    <w:rsid w:val="0013526E"/>
    <w:rsid w:val="00137E7A"/>
    <w:rsid w:val="00142DC5"/>
    <w:rsid w:val="00144B52"/>
    <w:rsid w:val="00145F32"/>
    <w:rsid w:val="001465D6"/>
    <w:rsid w:val="001519A3"/>
    <w:rsid w:val="00152F51"/>
    <w:rsid w:val="0015677A"/>
    <w:rsid w:val="00163CB4"/>
    <w:rsid w:val="00163FA6"/>
    <w:rsid w:val="001673B0"/>
    <w:rsid w:val="00174649"/>
    <w:rsid w:val="00176EBB"/>
    <w:rsid w:val="00183C0B"/>
    <w:rsid w:val="001868FB"/>
    <w:rsid w:val="0018788A"/>
    <w:rsid w:val="00190B11"/>
    <w:rsid w:val="001921BA"/>
    <w:rsid w:val="00193425"/>
    <w:rsid w:val="00194E6A"/>
    <w:rsid w:val="00195548"/>
    <w:rsid w:val="001A0546"/>
    <w:rsid w:val="001A2DA4"/>
    <w:rsid w:val="001A313F"/>
    <w:rsid w:val="001A5606"/>
    <w:rsid w:val="001B1D50"/>
    <w:rsid w:val="001B2AC7"/>
    <w:rsid w:val="001B481B"/>
    <w:rsid w:val="001B4B45"/>
    <w:rsid w:val="001C39BC"/>
    <w:rsid w:val="001C59AD"/>
    <w:rsid w:val="001C623B"/>
    <w:rsid w:val="001C7A05"/>
    <w:rsid w:val="001E63B6"/>
    <w:rsid w:val="001F0703"/>
    <w:rsid w:val="001F4D23"/>
    <w:rsid w:val="00200E50"/>
    <w:rsid w:val="0020143D"/>
    <w:rsid w:val="002022A1"/>
    <w:rsid w:val="00213F78"/>
    <w:rsid w:val="00217D32"/>
    <w:rsid w:val="00223EC6"/>
    <w:rsid w:val="0022454E"/>
    <w:rsid w:val="00224714"/>
    <w:rsid w:val="0022683D"/>
    <w:rsid w:val="002436B5"/>
    <w:rsid w:val="002465E1"/>
    <w:rsid w:val="0024688D"/>
    <w:rsid w:val="00250F8A"/>
    <w:rsid w:val="002517BD"/>
    <w:rsid w:val="00255B0D"/>
    <w:rsid w:val="00256F6A"/>
    <w:rsid w:val="00260700"/>
    <w:rsid w:val="0027539B"/>
    <w:rsid w:val="00282008"/>
    <w:rsid w:val="00283C28"/>
    <w:rsid w:val="00287ADF"/>
    <w:rsid w:val="00292B0C"/>
    <w:rsid w:val="002A35F7"/>
    <w:rsid w:val="002A4F85"/>
    <w:rsid w:val="002A546F"/>
    <w:rsid w:val="002B2ED2"/>
    <w:rsid w:val="002C097B"/>
    <w:rsid w:val="002C418F"/>
    <w:rsid w:val="002C5573"/>
    <w:rsid w:val="002C70B9"/>
    <w:rsid w:val="002E35FB"/>
    <w:rsid w:val="002E53F4"/>
    <w:rsid w:val="002F0FB3"/>
    <w:rsid w:val="002F10FA"/>
    <w:rsid w:val="003000EE"/>
    <w:rsid w:val="003118D0"/>
    <w:rsid w:val="00313811"/>
    <w:rsid w:val="00313C0B"/>
    <w:rsid w:val="00315390"/>
    <w:rsid w:val="00322DBE"/>
    <w:rsid w:val="003264B9"/>
    <w:rsid w:val="003378EA"/>
    <w:rsid w:val="0034249C"/>
    <w:rsid w:val="00347F93"/>
    <w:rsid w:val="00351936"/>
    <w:rsid w:val="003540ED"/>
    <w:rsid w:val="003548E3"/>
    <w:rsid w:val="003559CD"/>
    <w:rsid w:val="003573B4"/>
    <w:rsid w:val="00360321"/>
    <w:rsid w:val="00361A0A"/>
    <w:rsid w:val="003655B0"/>
    <w:rsid w:val="00366B4E"/>
    <w:rsid w:val="00367817"/>
    <w:rsid w:val="003704B0"/>
    <w:rsid w:val="00370BA6"/>
    <w:rsid w:val="00371093"/>
    <w:rsid w:val="00372199"/>
    <w:rsid w:val="00375024"/>
    <w:rsid w:val="00384C90"/>
    <w:rsid w:val="00393132"/>
    <w:rsid w:val="003A26B1"/>
    <w:rsid w:val="003B281D"/>
    <w:rsid w:val="003B4B5A"/>
    <w:rsid w:val="003B62C0"/>
    <w:rsid w:val="003B658F"/>
    <w:rsid w:val="003B65BB"/>
    <w:rsid w:val="003C3303"/>
    <w:rsid w:val="003C3BA5"/>
    <w:rsid w:val="003C7E96"/>
    <w:rsid w:val="003D31A1"/>
    <w:rsid w:val="003D7D66"/>
    <w:rsid w:val="003E0533"/>
    <w:rsid w:val="003E1E0A"/>
    <w:rsid w:val="003E2BD9"/>
    <w:rsid w:val="003E3F7A"/>
    <w:rsid w:val="003E3FF7"/>
    <w:rsid w:val="003F0630"/>
    <w:rsid w:val="003F0FCA"/>
    <w:rsid w:val="003F16FC"/>
    <w:rsid w:val="003F1D1F"/>
    <w:rsid w:val="003F270C"/>
    <w:rsid w:val="003F5C52"/>
    <w:rsid w:val="003F7C55"/>
    <w:rsid w:val="00403963"/>
    <w:rsid w:val="00403F32"/>
    <w:rsid w:val="0040572F"/>
    <w:rsid w:val="0040584E"/>
    <w:rsid w:val="00415F98"/>
    <w:rsid w:val="00416375"/>
    <w:rsid w:val="00420949"/>
    <w:rsid w:val="00425555"/>
    <w:rsid w:val="004267C1"/>
    <w:rsid w:val="00432A8D"/>
    <w:rsid w:val="00452959"/>
    <w:rsid w:val="00460D26"/>
    <w:rsid w:val="0046201F"/>
    <w:rsid w:val="0046404F"/>
    <w:rsid w:val="0047315C"/>
    <w:rsid w:val="00477099"/>
    <w:rsid w:val="004958CD"/>
    <w:rsid w:val="00496E9D"/>
    <w:rsid w:val="00497883"/>
    <w:rsid w:val="00497E64"/>
    <w:rsid w:val="00497FDB"/>
    <w:rsid w:val="004A38B5"/>
    <w:rsid w:val="004B0FF7"/>
    <w:rsid w:val="004B18AA"/>
    <w:rsid w:val="004B2724"/>
    <w:rsid w:val="004B3635"/>
    <w:rsid w:val="004B46E2"/>
    <w:rsid w:val="004B608F"/>
    <w:rsid w:val="004C12E6"/>
    <w:rsid w:val="004C2245"/>
    <w:rsid w:val="004C3A84"/>
    <w:rsid w:val="004D24DB"/>
    <w:rsid w:val="004E30A6"/>
    <w:rsid w:val="004E5F9C"/>
    <w:rsid w:val="004E6ABD"/>
    <w:rsid w:val="004E7568"/>
    <w:rsid w:val="004E76EE"/>
    <w:rsid w:val="004F399E"/>
    <w:rsid w:val="004F531D"/>
    <w:rsid w:val="005001CA"/>
    <w:rsid w:val="00500ED5"/>
    <w:rsid w:val="0051058E"/>
    <w:rsid w:val="0051388F"/>
    <w:rsid w:val="00520AB8"/>
    <w:rsid w:val="00520CE8"/>
    <w:rsid w:val="00523775"/>
    <w:rsid w:val="00526D9D"/>
    <w:rsid w:val="00527023"/>
    <w:rsid w:val="00532FA3"/>
    <w:rsid w:val="0053324D"/>
    <w:rsid w:val="00535754"/>
    <w:rsid w:val="00537C28"/>
    <w:rsid w:val="005500E8"/>
    <w:rsid w:val="00551046"/>
    <w:rsid w:val="005511FE"/>
    <w:rsid w:val="0055122F"/>
    <w:rsid w:val="005639F3"/>
    <w:rsid w:val="005649B5"/>
    <w:rsid w:val="005759F3"/>
    <w:rsid w:val="00575FA5"/>
    <w:rsid w:val="005769F2"/>
    <w:rsid w:val="00580A93"/>
    <w:rsid w:val="005845F0"/>
    <w:rsid w:val="00590DC3"/>
    <w:rsid w:val="00592D9D"/>
    <w:rsid w:val="005941EE"/>
    <w:rsid w:val="005946A9"/>
    <w:rsid w:val="005A026C"/>
    <w:rsid w:val="005A44BB"/>
    <w:rsid w:val="005B16DC"/>
    <w:rsid w:val="005B1B4B"/>
    <w:rsid w:val="005B674B"/>
    <w:rsid w:val="005B7337"/>
    <w:rsid w:val="005C71C7"/>
    <w:rsid w:val="005C7DD2"/>
    <w:rsid w:val="005D3A75"/>
    <w:rsid w:val="005E2724"/>
    <w:rsid w:val="005F06D1"/>
    <w:rsid w:val="005F5C00"/>
    <w:rsid w:val="006046F9"/>
    <w:rsid w:val="006048D2"/>
    <w:rsid w:val="006048D5"/>
    <w:rsid w:val="0061669D"/>
    <w:rsid w:val="006261D5"/>
    <w:rsid w:val="0064565C"/>
    <w:rsid w:val="00646F59"/>
    <w:rsid w:val="0065198E"/>
    <w:rsid w:val="00655C54"/>
    <w:rsid w:val="00663F74"/>
    <w:rsid w:val="00666B3D"/>
    <w:rsid w:val="00671FFB"/>
    <w:rsid w:val="0068226B"/>
    <w:rsid w:val="006849B7"/>
    <w:rsid w:val="00684D82"/>
    <w:rsid w:val="00685D88"/>
    <w:rsid w:val="0069034A"/>
    <w:rsid w:val="0069379A"/>
    <w:rsid w:val="00694879"/>
    <w:rsid w:val="006A21CF"/>
    <w:rsid w:val="006A5AC6"/>
    <w:rsid w:val="006B2E1B"/>
    <w:rsid w:val="006B2F96"/>
    <w:rsid w:val="006B3D01"/>
    <w:rsid w:val="006C1108"/>
    <w:rsid w:val="006C32BC"/>
    <w:rsid w:val="006C64B1"/>
    <w:rsid w:val="006C6E1C"/>
    <w:rsid w:val="006C7F2C"/>
    <w:rsid w:val="006D0586"/>
    <w:rsid w:val="006F15F1"/>
    <w:rsid w:val="006F2F85"/>
    <w:rsid w:val="006F3331"/>
    <w:rsid w:val="006F517A"/>
    <w:rsid w:val="006F7E2E"/>
    <w:rsid w:val="00703E83"/>
    <w:rsid w:val="00704003"/>
    <w:rsid w:val="007046AD"/>
    <w:rsid w:val="00705960"/>
    <w:rsid w:val="007111C5"/>
    <w:rsid w:val="00712861"/>
    <w:rsid w:val="007128D9"/>
    <w:rsid w:val="00713313"/>
    <w:rsid w:val="0072280A"/>
    <w:rsid w:val="00724E84"/>
    <w:rsid w:val="007333D7"/>
    <w:rsid w:val="00736E0A"/>
    <w:rsid w:val="00736FFE"/>
    <w:rsid w:val="0075124C"/>
    <w:rsid w:val="0076173E"/>
    <w:rsid w:val="00766726"/>
    <w:rsid w:val="007672E6"/>
    <w:rsid w:val="00770E95"/>
    <w:rsid w:val="007729E5"/>
    <w:rsid w:val="00776EC9"/>
    <w:rsid w:val="00780C25"/>
    <w:rsid w:val="00782B5F"/>
    <w:rsid w:val="007830FA"/>
    <w:rsid w:val="007877FE"/>
    <w:rsid w:val="00794501"/>
    <w:rsid w:val="0079455A"/>
    <w:rsid w:val="007A27C4"/>
    <w:rsid w:val="007A44DD"/>
    <w:rsid w:val="007A599A"/>
    <w:rsid w:val="007A6259"/>
    <w:rsid w:val="007B03C3"/>
    <w:rsid w:val="007B717D"/>
    <w:rsid w:val="007C7B35"/>
    <w:rsid w:val="007D1551"/>
    <w:rsid w:val="007D349C"/>
    <w:rsid w:val="007D6548"/>
    <w:rsid w:val="007D7205"/>
    <w:rsid w:val="007D7C30"/>
    <w:rsid w:val="007E5DF0"/>
    <w:rsid w:val="007E786B"/>
    <w:rsid w:val="007F43D7"/>
    <w:rsid w:val="007F6B72"/>
    <w:rsid w:val="00800A6E"/>
    <w:rsid w:val="008029FB"/>
    <w:rsid w:val="00802C0F"/>
    <w:rsid w:val="00805B93"/>
    <w:rsid w:val="00805DDC"/>
    <w:rsid w:val="00807492"/>
    <w:rsid w:val="00810A4D"/>
    <w:rsid w:val="00811D87"/>
    <w:rsid w:val="008126DD"/>
    <w:rsid w:val="00812840"/>
    <w:rsid w:val="00813E66"/>
    <w:rsid w:val="008141C4"/>
    <w:rsid w:val="00821302"/>
    <w:rsid w:val="0082727E"/>
    <w:rsid w:val="00827905"/>
    <w:rsid w:val="00833E13"/>
    <w:rsid w:val="00836EDB"/>
    <w:rsid w:val="00841A0D"/>
    <w:rsid w:val="00841F39"/>
    <w:rsid w:val="00843D6E"/>
    <w:rsid w:val="00844892"/>
    <w:rsid w:val="00845A7B"/>
    <w:rsid w:val="00845BD2"/>
    <w:rsid w:val="008468E7"/>
    <w:rsid w:val="0084767D"/>
    <w:rsid w:val="00855806"/>
    <w:rsid w:val="00860B73"/>
    <w:rsid w:val="00861E65"/>
    <w:rsid w:val="00865B46"/>
    <w:rsid w:val="00865DC1"/>
    <w:rsid w:val="008664DD"/>
    <w:rsid w:val="008676E1"/>
    <w:rsid w:val="00873066"/>
    <w:rsid w:val="00875320"/>
    <w:rsid w:val="008776AE"/>
    <w:rsid w:val="00882632"/>
    <w:rsid w:val="00882F75"/>
    <w:rsid w:val="008868DD"/>
    <w:rsid w:val="00894061"/>
    <w:rsid w:val="008A21A4"/>
    <w:rsid w:val="008A3679"/>
    <w:rsid w:val="008B1191"/>
    <w:rsid w:val="008B4F55"/>
    <w:rsid w:val="008B54C2"/>
    <w:rsid w:val="008B742B"/>
    <w:rsid w:val="008C66F3"/>
    <w:rsid w:val="008D49F2"/>
    <w:rsid w:val="008D5996"/>
    <w:rsid w:val="008F16F7"/>
    <w:rsid w:val="008F5015"/>
    <w:rsid w:val="008F6C4F"/>
    <w:rsid w:val="00904DDB"/>
    <w:rsid w:val="0091088A"/>
    <w:rsid w:val="009108EE"/>
    <w:rsid w:val="00917A93"/>
    <w:rsid w:val="00920F5B"/>
    <w:rsid w:val="009278D1"/>
    <w:rsid w:val="0093694E"/>
    <w:rsid w:val="00942034"/>
    <w:rsid w:val="0095434D"/>
    <w:rsid w:val="00955407"/>
    <w:rsid w:val="00955488"/>
    <w:rsid w:val="00956F4A"/>
    <w:rsid w:val="009615A9"/>
    <w:rsid w:val="00962400"/>
    <w:rsid w:val="00972969"/>
    <w:rsid w:val="00975C99"/>
    <w:rsid w:val="00975E95"/>
    <w:rsid w:val="0097621A"/>
    <w:rsid w:val="00976699"/>
    <w:rsid w:val="009807A5"/>
    <w:rsid w:val="00987036"/>
    <w:rsid w:val="0098733C"/>
    <w:rsid w:val="00990286"/>
    <w:rsid w:val="009972A4"/>
    <w:rsid w:val="009A206D"/>
    <w:rsid w:val="009B33BD"/>
    <w:rsid w:val="009C461F"/>
    <w:rsid w:val="009C4944"/>
    <w:rsid w:val="009D0C87"/>
    <w:rsid w:val="009D1D42"/>
    <w:rsid w:val="009E29A9"/>
    <w:rsid w:val="009F108D"/>
    <w:rsid w:val="009F2780"/>
    <w:rsid w:val="009F4717"/>
    <w:rsid w:val="009F6CE1"/>
    <w:rsid w:val="00A05BE8"/>
    <w:rsid w:val="00A11193"/>
    <w:rsid w:val="00A1325D"/>
    <w:rsid w:val="00A17993"/>
    <w:rsid w:val="00A2015F"/>
    <w:rsid w:val="00A2279A"/>
    <w:rsid w:val="00A2489C"/>
    <w:rsid w:val="00A26171"/>
    <w:rsid w:val="00A30372"/>
    <w:rsid w:val="00A36E08"/>
    <w:rsid w:val="00A376E8"/>
    <w:rsid w:val="00A37A46"/>
    <w:rsid w:val="00A41C32"/>
    <w:rsid w:val="00A41D36"/>
    <w:rsid w:val="00A437D6"/>
    <w:rsid w:val="00A44CF7"/>
    <w:rsid w:val="00A46708"/>
    <w:rsid w:val="00A507B9"/>
    <w:rsid w:val="00A52E5A"/>
    <w:rsid w:val="00A5666F"/>
    <w:rsid w:val="00A56CD4"/>
    <w:rsid w:val="00A61DA7"/>
    <w:rsid w:val="00A651B7"/>
    <w:rsid w:val="00A70B17"/>
    <w:rsid w:val="00A71C49"/>
    <w:rsid w:val="00A7247D"/>
    <w:rsid w:val="00A72E50"/>
    <w:rsid w:val="00A767B5"/>
    <w:rsid w:val="00A7773E"/>
    <w:rsid w:val="00A81F60"/>
    <w:rsid w:val="00A92D94"/>
    <w:rsid w:val="00A9550D"/>
    <w:rsid w:val="00AA0400"/>
    <w:rsid w:val="00AA3A76"/>
    <w:rsid w:val="00AA6E58"/>
    <w:rsid w:val="00AB0778"/>
    <w:rsid w:val="00AB2594"/>
    <w:rsid w:val="00AB4345"/>
    <w:rsid w:val="00AC1414"/>
    <w:rsid w:val="00AC44CA"/>
    <w:rsid w:val="00AD0782"/>
    <w:rsid w:val="00AD0C45"/>
    <w:rsid w:val="00AD19FF"/>
    <w:rsid w:val="00AD5895"/>
    <w:rsid w:val="00AD77F7"/>
    <w:rsid w:val="00AE09A1"/>
    <w:rsid w:val="00AE159C"/>
    <w:rsid w:val="00AE6572"/>
    <w:rsid w:val="00AF3E1A"/>
    <w:rsid w:val="00AF5DC1"/>
    <w:rsid w:val="00B028C3"/>
    <w:rsid w:val="00B056C3"/>
    <w:rsid w:val="00B062F1"/>
    <w:rsid w:val="00B06F5E"/>
    <w:rsid w:val="00B140F2"/>
    <w:rsid w:val="00B14805"/>
    <w:rsid w:val="00B22712"/>
    <w:rsid w:val="00B278E0"/>
    <w:rsid w:val="00B3610A"/>
    <w:rsid w:val="00B40290"/>
    <w:rsid w:val="00B44201"/>
    <w:rsid w:val="00B4667F"/>
    <w:rsid w:val="00B466E0"/>
    <w:rsid w:val="00B46D4F"/>
    <w:rsid w:val="00B51BF1"/>
    <w:rsid w:val="00B5252C"/>
    <w:rsid w:val="00B626E9"/>
    <w:rsid w:val="00B6652D"/>
    <w:rsid w:val="00B722CA"/>
    <w:rsid w:val="00B807DD"/>
    <w:rsid w:val="00B8329A"/>
    <w:rsid w:val="00B83CB3"/>
    <w:rsid w:val="00B90284"/>
    <w:rsid w:val="00B94B01"/>
    <w:rsid w:val="00B9779D"/>
    <w:rsid w:val="00BA1430"/>
    <w:rsid w:val="00BA4AF4"/>
    <w:rsid w:val="00BA5194"/>
    <w:rsid w:val="00BB505A"/>
    <w:rsid w:val="00BB5DFA"/>
    <w:rsid w:val="00BB7636"/>
    <w:rsid w:val="00BC4225"/>
    <w:rsid w:val="00BC465C"/>
    <w:rsid w:val="00BD0FE7"/>
    <w:rsid w:val="00BD58D3"/>
    <w:rsid w:val="00BE01E5"/>
    <w:rsid w:val="00BE1CB6"/>
    <w:rsid w:val="00BF553E"/>
    <w:rsid w:val="00BF6B02"/>
    <w:rsid w:val="00BF7245"/>
    <w:rsid w:val="00C05466"/>
    <w:rsid w:val="00C069A6"/>
    <w:rsid w:val="00C07C05"/>
    <w:rsid w:val="00C11773"/>
    <w:rsid w:val="00C123CB"/>
    <w:rsid w:val="00C24C0E"/>
    <w:rsid w:val="00C255FA"/>
    <w:rsid w:val="00C27294"/>
    <w:rsid w:val="00C2740E"/>
    <w:rsid w:val="00C308CC"/>
    <w:rsid w:val="00C41322"/>
    <w:rsid w:val="00C43723"/>
    <w:rsid w:val="00C451B0"/>
    <w:rsid w:val="00C45E9A"/>
    <w:rsid w:val="00C47A75"/>
    <w:rsid w:val="00C51FF3"/>
    <w:rsid w:val="00C5334F"/>
    <w:rsid w:val="00C539FE"/>
    <w:rsid w:val="00C566B5"/>
    <w:rsid w:val="00C65E26"/>
    <w:rsid w:val="00C70620"/>
    <w:rsid w:val="00C72739"/>
    <w:rsid w:val="00C74FF0"/>
    <w:rsid w:val="00C763C7"/>
    <w:rsid w:val="00C76AF5"/>
    <w:rsid w:val="00C77F36"/>
    <w:rsid w:val="00C82661"/>
    <w:rsid w:val="00C95C7E"/>
    <w:rsid w:val="00C97E92"/>
    <w:rsid w:val="00CA0D3E"/>
    <w:rsid w:val="00CA15D0"/>
    <w:rsid w:val="00CA26B6"/>
    <w:rsid w:val="00CA4271"/>
    <w:rsid w:val="00CA457D"/>
    <w:rsid w:val="00CA688F"/>
    <w:rsid w:val="00CB1946"/>
    <w:rsid w:val="00CC6C9D"/>
    <w:rsid w:val="00CC7957"/>
    <w:rsid w:val="00CC7C97"/>
    <w:rsid w:val="00CD178F"/>
    <w:rsid w:val="00CD43ED"/>
    <w:rsid w:val="00CD5727"/>
    <w:rsid w:val="00CD7FB1"/>
    <w:rsid w:val="00CE1735"/>
    <w:rsid w:val="00CE41D4"/>
    <w:rsid w:val="00CF0E0D"/>
    <w:rsid w:val="00CF1E0F"/>
    <w:rsid w:val="00CF3A19"/>
    <w:rsid w:val="00CF7954"/>
    <w:rsid w:val="00D0212E"/>
    <w:rsid w:val="00D04289"/>
    <w:rsid w:val="00D0630E"/>
    <w:rsid w:val="00D07757"/>
    <w:rsid w:val="00D17258"/>
    <w:rsid w:val="00D32B86"/>
    <w:rsid w:val="00D330CD"/>
    <w:rsid w:val="00D342B3"/>
    <w:rsid w:val="00D431D7"/>
    <w:rsid w:val="00D450C6"/>
    <w:rsid w:val="00D46C49"/>
    <w:rsid w:val="00D51674"/>
    <w:rsid w:val="00D542E2"/>
    <w:rsid w:val="00D7311C"/>
    <w:rsid w:val="00D757CC"/>
    <w:rsid w:val="00D819A0"/>
    <w:rsid w:val="00D823EC"/>
    <w:rsid w:val="00D86581"/>
    <w:rsid w:val="00D90A97"/>
    <w:rsid w:val="00D91272"/>
    <w:rsid w:val="00D91325"/>
    <w:rsid w:val="00D916F6"/>
    <w:rsid w:val="00D9446F"/>
    <w:rsid w:val="00D96B90"/>
    <w:rsid w:val="00D97170"/>
    <w:rsid w:val="00D977E2"/>
    <w:rsid w:val="00DA1D1B"/>
    <w:rsid w:val="00DA2BA7"/>
    <w:rsid w:val="00DA60B3"/>
    <w:rsid w:val="00DA738D"/>
    <w:rsid w:val="00DB044D"/>
    <w:rsid w:val="00DC0AAF"/>
    <w:rsid w:val="00DC113E"/>
    <w:rsid w:val="00DC226A"/>
    <w:rsid w:val="00DC29E0"/>
    <w:rsid w:val="00DD04D0"/>
    <w:rsid w:val="00DD59B2"/>
    <w:rsid w:val="00DD67CC"/>
    <w:rsid w:val="00DF104C"/>
    <w:rsid w:val="00DF3C3B"/>
    <w:rsid w:val="00DF5DC4"/>
    <w:rsid w:val="00E01F46"/>
    <w:rsid w:val="00E02F39"/>
    <w:rsid w:val="00E057DF"/>
    <w:rsid w:val="00E10F67"/>
    <w:rsid w:val="00E10FB7"/>
    <w:rsid w:val="00E13979"/>
    <w:rsid w:val="00E16E60"/>
    <w:rsid w:val="00E17137"/>
    <w:rsid w:val="00E20338"/>
    <w:rsid w:val="00E22C8F"/>
    <w:rsid w:val="00E264C8"/>
    <w:rsid w:val="00E267E3"/>
    <w:rsid w:val="00E3136B"/>
    <w:rsid w:val="00E34A48"/>
    <w:rsid w:val="00E379B3"/>
    <w:rsid w:val="00E44900"/>
    <w:rsid w:val="00E46117"/>
    <w:rsid w:val="00E4702B"/>
    <w:rsid w:val="00E477A8"/>
    <w:rsid w:val="00E53459"/>
    <w:rsid w:val="00E567D3"/>
    <w:rsid w:val="00E578B5"/>
    <w:rsid w:val="00E641B9"/>
    <w:rsid w:val="00E65A9B"/>
    <w:rsid w:val="00E70DA4"/>
    <w:rsid w:val="00E72FBD"/>
    <w:rsid w:val="00E74FDE"/>
    <w:rsid w:val="00E76C6C"/>
    <w:rsid w:val="00E90A86"/>
    <w:rsid w:val="00E97EAD"/>
    <w:rsid w:val="00EA0B2A"/>
    <w:rsid w:val="00EA7C1A"/>
    <w:rsid w:val="00ED01F0"/>
    <w:rsid w:val="00ED46D4"/>
    <w:rsid w:val="00ED5186"/>
    <w:rsid w:val="00ED6257"/>
    <w:rsid w:val="00EE0921"/>
    <w:rsid w:val="00EE5556"/>
    <w:rsid w:val="00EF47D3"/>
    <w:rsid w:val="00F01B28"/>
    <w:rsid w:val="00F04E65"/>
    <w:rsid w:val="00F113E4"/>
    <w:rsid w:val="00F20FF3"/>
    <w:rsid w:val="00F219E1"/>
    <w:rsid w:val="00F334E6"/>
    <w:rsid w:val="00F3677D"/>
    <w:rsid w:val="00F36874"/>
    <w:rsid w:val="00F40025"/>
    <w:rsid w:val="00F45712"/>
    <w:rsid w:val="00F53FF0"/>
    <w:rsid w:val="00F6190B"/>
    <w:rsid w:val="00F61B08"/>
    <w:rsid w:val="00F624A3"/>
    <w:rsid w:val="00F65D6E"/>
    <w:rsid w:val="00F86F52"/>
    <w:rsid w:val="00F90AE2"/>
    <w:rsid w:val="00F917BB"/>
    <w:rsid w:val="00F91F05"/>
    <w:rsid w:val="00F938F3"/>
    <w:rsid w:val="00F93B56"/>
    <w:rsid w:val="00FA2B4A"/>
    <w:rsid w:val="00FA349D"/>
    <w:rsid w:val="00FA5394"/>
    <w:rsid w:val="00FB08A0"/>
    <w:rsid w:val="00FB0C07"/>
    <w:rsid w:val="00FB1419"/>
    <w:rsid w:val="00FB33B1"/>
    <w:rsid w:val="00FB3638"/>
    <w:rsid w:val="00FB54C7"/>
    <w:rsid w:val="00FD1777"/>
    <w:rsid w:val="00FD4DC8"/>
    <w:rsid w:val="00FD4F70"/>
    <w:rsid w:val="00FE28CB"/>
    <w:rsid w:val="00FE7316"/>
    <w:rsid w:val="00FE7B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20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77F36"/>
  </w:style>
  <w:style w:type="paragraph" w:customStyle="1" w:styleId="ConsPlusNormal">
    <w:name w:val="ConsPlusNormal"/>
    <w:rsid w:val="00C77F36"/>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C77F3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C77F36"/>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ConsPlusCell">
    <w:name w:val="ConsPlusCell"/>
    <w:uiPriority w:val="99"/>
    <w:rsid w:val="00C77F3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C77F3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Page">
    <w:name w:val="ConsPlusTitlePage"/>
    <w:uiPriority w:val="99"/>
    <w:rsid w:val="00C77F36"/>
    <w:pPr>
      <w:widowControl w:val="0"/>
      <w:autoSpaceDE w:val="0"/>
      <w:autoSpaceDN w:val="0"/>
      <w:adjustRightInd w:val="0"/>
      <w:spacing w:after="0" w:line="240" w:lineRule="auto"/>
    </w:pPr>
    <w:rPr>
      <w:rFonts w:ascii="Tahoma" w:eastAsiaTheme="minorEastAsia" w:hAnsi="Tahoma" w:cs="Tahoma"/>
      <w:sz w:val="20"/>
      <w:szCs w:val="20"/>
      <w:lang w:eastAsia="ru-RU"/>
    </w:rPr>
  </w:style>
  <w:style w:type="paragraph" w:customStyle="1" w:styleId="ConsPlusJurTerm">
    <w:name w:val="ConsPlusJurTerm"/>
    <w:uiPriority w:val="99"/>
    <w:rsid w:val="00C77F36"/>
    <w:pPr>
      <w:widowControl w:val="0"/>
      <w:autoSpaceDE w:val="0"/>
      <w:autoSpaceDN w:val="0"/>
      <w:adjustRightInd w:val="0"/>
      <w:spacing w:after="0" w:line="240" w:lineRule="auto"/>
    </w:pPr>
    <w:rPr>
      <w:rFonts w:ascii="Tahoma" w:eastAsiaTheme="minorEastAsia" w:hAnsi="Tahoma" w:cs="Tahoma"/>
      <w:sz w:val="26"/>
      <w:szCs w:val="26"/>
      <w:lang w:eastAsia="ru-RU"/>
    </w:rPr>
  </w:style>
  <w:style w:type="paragraph" w:styleId="a3">
    <w:name w:val="header"/>
    <w:basedOn w:val="a"/>
    <w:link w:val="a4"/>
    <w:uiPriority w:val="99"/>
    <w:unhideWhenUsed/>
    <w:rsid w:val="00C77F3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77F36"/>
  </w:style>
  <w:style w:type="paragraph" w:styleId="a5">
    <w:name w:val="footer"/>
    <w:basedOn w:val="a"/>
    <w:link w:val="a6"/>
    <w:unhideWhenUsed/>
    <w:rsid w:val="00C77F3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77F36"/>
  </w:style>
  <w:style w:type="paragraph" w:styleId="a7">
    <w:name w:val="List Paragraph"/>
    <w:basedOn w:val="a"/>
    <w:uiPriority w:val="99"/>
    <w:qFormat/>
    <w:rsid w:val="004B608F"/>
    <w:pPr>
      <w:ind w:left="720"/>
      <w:contextualSpacing/>
    </w:pPr>
  </w:style>
  <w:style w:type="table" w:styleId="a8">
    <w:name w:val="Table Grid"/>
    <w:basedOn w:val="a1"/>
    <w:uiPriority w:val="59"/>
    <w:rsid w:val="001352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rsid w:val="0022454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Pa2">
    <w:name w:val="Pa2"/>
    <w:basedOn w:val="a"/>
    <w:next w:val="a"/>
    <w:uiPriority w:val="99"/>
    <w:rsid w:val="0022454E"/>
    <w:pPr>
      <w:autoSpaceDE w:val="0"/>
      <w:autoSpaceDN w:val="0"/>
      <w:adjustRightInd w:val="0"/>
      <w:spacing w:after="0" w:line="171" w:lineRule="atLeast"/>
    </w:pPr>
    <w:rPr>
      <w:rFonts w:ascii="Tahoma" w:eastAsia="Times New Roman" w:hAnsi="Tahoma" w:cs="Tahoma"/>
      <w:sz w:val="24"/>
      <w:szCs w:val="24"/>
      <w:lang w:eastAsia="ru-RU"/>
    </w:rPr>
  </w:style>
  <w:style w:type="character" w:styleId="a9">
    <w:name w:val="Hyperlink"/>
    <w:rsid w:val="0022454E"/>
    <w:rPr>
      <w:color w:val="0000FF"/>
      <w:u w:val="single"/>
    </w:rPr>
  </w:style>
  <w:style w:type="paragraph" w:styleId="aa">
    <w:name w:val="Body Text Indent"/>
    <w:basedOn w:val="a"/>
    <w:link w:val="ab"/>
    <w:rsid w:val="00532FA3"/>
    <w:pPr>
      <w:widowControl w:val="0"/>
      <w:tabs>
        <w:tab w:val="left" w:pos="1134"/>
      </w:tabs>
      <w:spacing w:after="0" w:line="240" w:lineRule="auto"/>
      <w:ind w:firstLine="567"/>
      <w:jc w:val="both"/>
    </w:pPr>
    <w:rPr>
      <w:rFonts w:ascii="Tahoma" w:eastAsia="Times New Roman" w:hAnsi="Tahoma" w:cs="Times New Roman"/>
      <w:snapToGrid w:val="0"/>
      <w:szCs w:val="20"/>
      <w:lang w:eastAsia="ru-RU"/>
    </w:rPr>
  </w:style>
  <w:style w:type="character" w:customStyle="1" w:styleId="ab">
    <w:name w:val="Основной текст с отступом Знак"/>
    <w:basedOn w:val="a0"/>
    <w:link w:val="aa"/>
    <w:uiPriority w:val="99"/>
    <w:rsid w:val="00532FA3"/>
    <w:rPr>
      <w:rFonts w:ascii="Tahoma" w:eastAsia="Times New Roman" w:hAnsi="Tahoma" w:cs="Times New Roman"/>
      <w:snapToGrid w:val="0"/>
      <w:szCs w:val="20"/>
      <w:lang w:eastAsia="ru-RU"/>
    </w:rPr>
  </w:style>
  <w:style w:type="paragraph" w:styleId="ac">
    <w:name w:val="Normal (Web)"/>
    <w:basedOn w:val="a"/>
    <w:rsid w:val="00C82661"/>
    <w:pPr>
      <w:spacing w:before="100" w:after="100" w:line="240" w:lineRule="auto"/>
    </w:pPr>
    <w:rPr>
      <w:rFonts w:ascii="Times New Roman" w:eastAsia="Times New Roman" w:hAnsi="Times New Roman" w:cs="Times New Roman"/>
      <w:color w:val="000000"/>
      <w:sz w:val="24"/>
      <w:szCs w:val="20"/>
      <w:lang w:eastAsia="ru-RU"/>
    </w:rPr>
  </w:style>
  <w:style w:type="paragraph" w:styleId="ad">
    <w:name w:val="Title"/>
    <w:basedOn w:val="a"/>
    <w:next w:val="a"/>
    <w:link w:val="ae"/>
    <w:qFormat/>
    <w:rsid w:val="009807A5"/>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e">
    <w:name w:val="Название Знак"/>
    <w:basedOn w:val="a0"/>
    <w:link w:val="ad"/>
    <w:rsid w:val="009807A5"/>
    <w:rPr>
      <w:rFonts w:ascii="Cambria" w:eastAsia="Times New Roman" w:hAnsi="Cambria" w:cs="Times New Roman"/>
      <w:b/>
      <w:bCs/>
      <w:kern w:val="28"/>
      <w:sz w:val="32"/>
      <w:szCs w:val="32"/>
    </w:rPr>
  </w:style>
  <w:style w:type="paragraph" w:styleId="af">
    <w:name w:val="Body Text"/>
    <w:basedOn w:val="a"/>
    <w:link w:val="af0"/>
    <w:uiPriority w:val="99"/>
    <w:unhideWhenUsed/>
    <w:rsid w:val="009C461F"/>
    <w:pPr>
      <w:spacing w:after="120" w:line="259" w:lineRule="auto"/>
    </w:pPr>
  </w:style>
  <w:style w:type="character" w:customStyle="1" w:styleId="af0">
    <w:name w:val="Основной текст Знак"/>
    <w:basedOn w:val="a0"/>
    <w:link w:val="af"/>
    <w:uiPriority w:val="99"/>
    <w:rsid w:val="009C461F"/>
  </w:style>
  <w:style w:type="paragraph" w:customStyle="1" w:styleId="Default">
    <w:name w:val="Default"/>
    <w:rsid w:val="009C461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messagein1">
    <w:name w:val="messagein1"/>
    <w:basedOn w:val="a0"/>
    <w:rsid w:val="00C65E26"/>
    <w:rPr>
      <w:rFonts w:ascii="Tahoma" w:hAnsi="Tahoma" w:cs="Tahoma" w:hint="default"/>
      <w:b w:val="0"/>
      <w:bCs w:val="0"/>
      <w:color w:val="000000"/>
      <w:sz w:val="16"/>
      <w:szCs w:val="16"/>
    </w:rPr>
  </w:style>
  <w:style w:type="paragraph" w:styleId="af1">
    <w:name w:val="Balloon Text"/>
    <w:basedOn w:val="a"/>
    <w:link w:val="af2"/>
    <w:uiPriority w:val="99"/>
    <w:semiHidden/>
    <w:unhideWhenUsed/>
    <w:rsid w:val="00FB3638"/>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FB3638"/>
    <w:rPr>
      <w:rFonts w:ascii="Segoe UI" w:hAnsi="Segoe UI" w:cs="Segoe UI"/>
      <w:sz w:val="18"/>
      <w:szCs w:val="18"/>
    </w:rPr>
  </w:style>
  <w:style w:type="character" w:styleId="af3">
    <w:name w:val="annotation reference"/>
    <w:basedOn w:val="a0"/>
    <w:semiHidden/>
    <w:unhideWhenUsed/>
    <w:rsid w:val="00FB3638"/>
    <w:rPr>
      <w:sz w:val="16"/>
      <w:szCs w:val="16"/>
    </w:rPr>
  </w:style>
  <w:style w:type="paragraph" w:styleId="af4">
    <w:name w:val="annotation text"/>
    <w:basedOn w:val="a"/>
    <w:link w:val="af5"/>
    <w:unhideWhenUsed/>
    <w:rsid w:val="00FB3638"/>
    <w:pPr>
      <w:spacing w:line="240" w:lineRule="auto"/>
    </w:pPr>
    <w:rPr>
      <w:sz w:val="20"/>
      <w:szCs w:val="20"/>
    </w:rPr>
  </w:style>
  <w:style w:type="character" w:customStyle="1" w:styleId="af5">
    <w:name w:val="Текст примечания Знак"/>
    <w:basedOn w:val="a0"/>
    <w:link w:val="af4"/>
    <w:rsid w:val="00FB3638"/>
    <w:rPr>
      <w:sz w:val="20"/>
      <w:szCs w:val="20"/>
    </w:rPr>
  </w:style>
  <w:style w:type="paragraph" w:styleId="af6">
    <w:name w:val="annotation subject"/>
    <w:basedOn w:val="af4"/>
    <w:next w:val="af4"/>
    <w:link w:val="af7"/>
    <w:uiPriority w:val="99"/>
    <w:semiHidden/>
    <w:unhideWhenUsed/>
    <w:rsid w:val="00FB3638"/>
    <w:rPr>
      <w:b/>
      <w:bCs/>
    </w:rPr>
  </w:style>
  <w:style w:type="character" w:customStyle="1" w:styleId="af7">
    <w:name w:val="Тема примечания Знак"/>
    <w:basedOn w:val="af5"/>
    <w:link w:val="af6"/>
    <w:uiPriority w:val="99"/>
    <w:semiHidden/>
    <w:rsid w:val="00FB3638"/>
    <w:rPr>
      <w:b/>
      <w:bCs/>
      <w:sz w:val="20"/>
      <w:szCs w:val="20"/>
    </w:rPr>
  </w:style>
  <w:style w:type="paragraph" w:styleId="af8">
    <w:name w:val="Revision"/>
    <w:hidden/>
    <w:uiPriority w:val="99"/>
    <w:semiHidden/>
    <w:rsid w:val="00403963"/>
    <w:pPr>
      <w:spacing w:after="0" w:line="240" w:lineRule="auto"/>
    </w:pPr>
  </w:style>
  <w:style w:type="paragraph" w:customStyle="1" w:styleId="11">
    <w:name w:val="Заголовок 11"/>
    <w:rsid w:val="0047315C"/>
    <w:pPr>
      <w:widowControl w:val="0"/>
      <w:autoSpaceDE w:val="0"/>
      <w:autoSpaceDN w:val="0"/>
      <w:adjustRightInd w:val="0"/>
      <w:spacing w:before="240" w:after="120" w:line="240" w:lineRule="auto"/>
      <w:jc w:val="center"/>
    </w:pPr>
    <w:rPr>
      <w:rFonts w:ascii="Times New Roman" w:eastAsia="Times New Roman" w:hAnsi="Times New Roman" w:cs="Times New Roman"/>
      <w:b/>
      <w:b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77F36"/>
  </w:style>
  <w:style w:type="paragraph" w:customStyle="1" w:styleId="ConsPlusNormal">
    <w:name w:val="ConsPlusNormal"/>
    <w:rsid w:val="00C77F36"/>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C77F3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C77F36"/>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ConsPlusCell">
    <w:name w:val="ConsPlusCell"/>
    <w:uiPriority w:val="99"/>
    <w:rsid w:val="00C77F3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C77F3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Page">
    <w:name w:val="ConsPlusTitlePage"/>
    <w:uiPriority w:val="99"/>
    <w:rsid w:val="00C77F36"/>
    <w:pPr>
      <w:widowControl w:val="0"/>
      <w:autoSpaceDE w:val="0"/>
      <w:autoSpaceDN w:val="0"/>
      <w:adjustRightInd w:val="0"/>
      <w:spacing w:after="0" w:line="240" w:lineRule="auto"/>
    </w:pPr>
    <w:rPr>
      <w:rFonts w:ascii="Tahoma" w:eastAsiaTheme="minorEastAsia" w:hAnsi="Tahoma" w:cs="Tahoma"/>
      <w:sz w:val="20"/>
      <w:szCs w:val="20"/>
      <w:lang w:eastAsia="ru-RU"/>
    </w:rPr>
  </w:style>
  <w:style w:type="paragraph" w:customStyle="1" w:styleId="ConsPlusJurTerm">
    <w:name w:val="ConsPlusJurTerm"/>
    <w:uiPriority w:val="99"/>
    <w:rsid w:val="00C77F36"/>
    <w:pPr>
      <w:widowControl w:val="0"/>
      <w:autoSpaceDE w:val="0"/>
      <w:autoSpaceDN w:val="0"/>
      <w:adjustRightInd w:val="0"/>
      <w:spacing w:after="0" w:line="240" w:lineRule="auto"/>
    </w:pPr>
    <w:rPr>
      <w:rFonts w:ascii="Tahoma" w:eastAsiaTheme="minorEastAsia" w:hAnsi="Tahoma" w:cs="Tahoma"/>
      <w:sz w:val="26"/>
      <w:szCs w:val="26"/>
      <w:lang w:eastAsia="ru-RU"/>
    </w:rPr>
  </w:style>
  <w:style w:type="paragraph" w:styleId="a3">
    <w:name w:val="header"/>
    <w:basedOn w:val="a"/>
    <w:link w:val="a4"/>
    <w:uiPriority w:val="99"/>
    <w:unhideWhenUsed/>
    <w:rsid w:val="00C77F3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77F36"/>
  </w:style>
  <w:style w:type="paragraph" w:styleId="a5">
    <w:name w:val="footer"/>
    <w:basedOn w:val="a"/>
    <w:link w:val="a6"/>
    <w:unhideWhenUsed/>
    <w:rsid w:val="00C77F3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77F36"/>
  </w:style>
  <w:style w:type="paragraph" w:styleId="a7">
    <w:name w:val="List Paragraph"/>
    <w:basedOn w:val="a"/>
    <w:uiPriority w:val="99"/>
    <w:qFormat/>
    <w:rsid w:val="004B608F"/>
    <w:pPr>
      <w:ind w:left="720"/>
      <w:contextualSpacing/>
    </w:pPr>
  </w:style>
  <w:style w:type="table" w:styleId="a8">
    <w:name w:val="Table Grid"/>
    <w:basedOn w:val="a1"/>
    <w:uiPriority w:val="59"/>
    <w:rsid w:val="001352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rsid w:val="0022454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Pa2">
    <w:name w:val="Pa2"/>
    <w:basedOn w:val="a"/>
    <w:next w:val="a"/>
    <w:uiPriority w:val="99"/>
    <w:rsid w:val="0022454E"/>
    <w:pPr>
      <w:autoSpaceDE w:val="0"/>
      <w:autoSpaceDN w:val="0"/>
      <w:adjustRightInd w:val="0"/>
      <w:spacing w:after="0" w:line="171" w:lineRule="atLeast"/>
    </w:pPr>
    <w:rPr>
      <w:rFonts w:ascii="Tahoma" w:eastAsia="Times New Roman" w:hAnsi="Tahoma" w:cs="Tahoma"/>
      <w:sz w:val="24"/>
      <w:szCs w:val="24"/>
      <w:lang w:eastAsia="ru-RU"/>
    </w:rPr>
  </w:style>
  <w:style w:type="character" w:styleId="a9">
    <w:name w:val="Hyperlink"/>
    <w:rsid w:val="0022454E"/>
    <w:rPr>
      <w:color w:val="0000FF"/>
      <w:u w:val="single"/>
    </w:rPr>
  </w:style>
  <w:style w:type="paragraph" w:styleId="aa">
    <w:name w:val="Body Text Indent"/>
    <w:basedOn w:val="a"/>
    <w:link w:val="ab"/>
    <w:rsid w:val="00532FA3"/>
    <w:pPr>
      <w:widowControl w:val="0"/>
      <w:tabs>
        <w:tab w:val="left" w:pos="1134"/>
      </w:tabs>
      <w:spacing w:after="0" w:line="240" w:lineRule="auto"/>
      <w:ind w:firstLine="567"/>
      <w:jc w:val="both"/>
    </w:pPr>
    <w:rPr>
      <w:rFonts w:ascii="Tahoma" w:eastAsia="Times New Roman" w:hAnsi="Tahoma" w:cs="Times New Roman"/>
      <w:snapToGrid w:val="0"/>
      <w:szCs w:val="20"/>
      <w:lang w:eastAsia="ru-RU"/>
    </w:rPr>
  </w:style>
  <w:style w:type="character" w:customStyle="1" w:styleId="ab">
    <w:name w:val="Основной текст с отступом Знак"/>
    <w:basedOn w:val="a0"/>
    <w:link w:val="aa"/>
    <w:uiPriority w:val="99"/>
    <w:rsid w:val="00532FA3"/>
    <w:rPr>
      <w:rFonts w:ascii="Tahoma" w:eastAsia="Times New Roman" w:hAnsi="Tahoma" w:cs="Times New Roman"/>
      <w:snapToGrid w:val="0"/>
      <w:szCs w:val="20"/>
      <w:lang w:eastAsia="ru-RU"/>
    </w:rPr>
  </w:style>
  <w:style w:type="paragraph" w:styleId="ac">
    <w:name w:val="Normal (Web)"/>
    <w:basedOn w:val="a"/>
    <w:rsid w:val="00C82661"/>
    <w:pPr>
      <w:spacing w:before="100" w:after="100" w:line="240" w:lineRule="auto"/>
    </w:pPr>
    <w:rPr>
      <w:rFonts w:ascii="Times New Roman" w:eastAsia="Times New Roman" w:hAnsi="Times New Roman" w:cs="Times New Roman"/>
      <w:color w:val="000000"/>
      <w:sz w:val="24"/>
      <w:szCs w:val="20"/>
      <w:lang w:eastAsia="ru-RU"/>
    </w:rPr>
  </w:style>
  <w:style w:type="paragraph" w:styleId="ad">
    <w:name w:val="Title"/>
    <w:basedOn w:val="a"/>
    <w:next w:val="a"/>
    <w:link w:val="ae"/>
    <w:qFormat/>
    <w:rsid w:val="009807A5"/>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e">
    <w:name w:val="Название Знак"/>
    <w:basedOn w:val="a0"/>
    <w:link w:val="ad"/>
    <w:rsid w:val="009807A5"/>
    <w:rPr>
      <w:rFonts w:ascii="Cambria" w:eastAsia="Times New Roman" w:hAnsi="Cambria" w:cs="Times New Roman"/>
      <w:b/>
      <w:bCs/>
      <w:kern w:val="28"/>
      <w:sz w:val="32"/>
      <w:szCs w:val="32"/>
    </w:rPr>
  </w:style>
  <w:style w:type="paragraph" w:styleId="af">
    <w:name w:val="Body Text"/>
    <w:basedOn w:val="a"/>
    <w:link w:val="af0"/>
    <w:uiPriority w:val="99"/>
    <w:unhideWhenUsed/>
    <w:rsid w:val="009C461F"/>
    <w:pPr>
      <w:spacing w:after="120" w:line="259" w:lineRule="auto"/>
    </w:pPr>
  </w:style>
  <w:style w:type="character" w:customStyle="1" w:styleId="af0">
    <w:name w:val="Основной текст Знак"/>
    <w:basedOn w:val="a0"/>
    <w:link w:val="af"/>
    <w:uiPriority w:val="99"/>
    <w:rsid w:val="009C461F"/>
  </w:style>
  <w:style w:type="paragraph" w:customStyle="1" w:styleId="Default">
    <w:name w:val="Default"/>
    <w:rsid w:val="009C461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messagein1">
    <w:name w:val="messagein1"/>
    <w:basedOn w:val="a0"/>
    <w:rsid w:val="00C65E26"/>
    <w:rPr>
      <w:rFonts w:ascii="Tahoma" w:hAnsi="Tahoma" w:cs="Tahoma" w:hint="default"/>
      <w:b w:val="0"/>
      <w:bCs w:val="0"/>
      <w:color w:val="000000"/>
      <w:sz w:val="16"/>
      <w:szCs w:val="16"/>
    </w:rPr>
  </w:style>
  <w:style w:type="paragraph" w:styleId="af1">
    <w:name w:val="Balloon Text"/>
    <w:basedOn w:val="a"/>
    <w:link w:val="af2"/>
    <w:uiPriority w:val="99"/>
    <w:semiHidden/>
    <w:unhideWhenUsed/>
    <w:rsid w:val="00FB3638"/>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FB3638"/>
    <w:rPr>
      <w:rFonts w:ascii="Segoe UI" w:hAnsi="Segoe UI" w:cs="Segoe UI"/>
      <w:sz w:val="18"/>
      <w:szCs w:val="18"/>
    </w:rPr>
  </w:style>
  <w:style w:type="character" w:styleId="af3">
    <w:name w:val="annotation reference"/>
    <w:basedOn w:val="a0"/>
    <w:semiHidden/>
    <w:unhideWhenUsed/>
    <w:rsid w:val="00FB3638"/>
    <w:rPr>
      <w:sz w:val="16"/>
      <w:szCs w:val="16"/>
    </w:rPr>
  </w:style>
  <w:style w:type="paragraph" w:styleId="af4">
    <w:name w:val="annotation text"/>
    <w:basedOn w:val="a"/>
    <w:link w:val="af5"/>
    <w:unhideWhenUsed/>
    <w:rsid w:val="00FB3638"/>
    <w:pPr>
      <w:spacing w:line="240" w:lineRule="auto"/>
    </w:pPr>
    <w:rPr>
      <w:sz w:val="20"/>
      <w:szCs w:val="20"/>
    </w:rPr>
  </w:style>
  <w:style w:type="character" w:customStyle="1" w:styleId="af5">
    <w:name w:val="Текст примечания Знак"/>
    <w:basedOn w:val="a0"/>
    <w:link w:val="af4"/>
    <w:rsid w:val="00FB3638"/>
    <w:rPr>
      <w:sz w:val="20"/>
      <w:szCs w:val="20"/>
    </w:rPr>
  </w:style>
  <w:style w:type="paragraph" w:styleId="af6">
    <w:name w:val="annotation subject"/>
    <w:basedOn w:val="af4"/>
    <w:next w:val="af4"/>
    <w:link w:val="af7"/>
    <w:uiPriority w:val="99"/>
    <w:semiHidden/>
    <w:unhideWhenUsed/>
    <w:rsid w:val="00FB3638"/>
    <w:rPr>
      <w:b/>
      <w:bCs/>
    </w:rPr>
  </w:style>
  <w:style w:type="character" w:customStyle="1" w:styleId="af7">
    <w:name w:val="Тема примечания Знак"/>
    <w:basedOn w:val="af5"/>
    <w:link w:val="af6"/>
    <w:uiPriority w:val="99"/>
    <w:semiHidden/>
    <w:rsid w:val="00FB3638"/>
    <w:rPr>
      <w:b/>
      <w:bCs/>
      <w:sz w:val="20"/>
      <w:szCs w:val="20"/>
    </w:rPr>
  </w:style>
  <w:style w:type="paragraph" w:styleId="af8">
    <w:name w:val="Revision"/>
    <w:hidden/>
    <w:uiPriority w:val="99"/>
    <w:semiHidden/>
    <w:rsid w:val="00403963"/>
    <w:pPr>
      <w:spacing w:after="0" w:line="240" w:lineRule="auto"/>
    </w:pPr>
  </w:style>
  <w:style w:type="paragraph" w:customStyle="1" w:styleId="11">
    <w:name w:val="Заголовок 11"/>
    <w:rsid w:val="0047315C"/>
    <w:pPr>
      <w:widowControl w:val="0"/>
      <w:autoSpaceDE w:val="0"/>
      <w:autoSpaceDN w:val="0"/>
      <w:adjustRightInd w:val="0"/>
      <w:spacing w:before="240" w:after="120" w:line="240" w:lineRule="auto"/>
      <w:jc w:val="center"/>
    </w:pPr>
    <w:rPr>
      <w:rFonts w:ascii="Times New Roman" w:eastAsia="Times New Roman" w:hAnsi="Times New Roman" w:cs="Times New Roman"/>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692">
      <w:bodyDiv w:val="1"/>
      <w:marLeft w:val="0"/>
      <w:marRight w:val="0"/>
      <w:marTop w:val="0"/>
      <w:marBottom w:val="0"/>
      <w:divBdr>
        <w:top w:val="none" w:sz="0" w:space="0" w:color="auto"/>
        <w:left w:val="none" w:sz="0" w:space="0" w:color="auto"/>
        <w:bottom w:val="none" w:sz="0" w:space="0" w:color="auto"/>
        <w:right w:val="none" w:sz="0" w:space="0" w:color="auto"/>
      </w:divBdr>
      <w:divsChild>
        <w:div w:id="2080519398">
          <w:marLeft w:val="0"/>
          <w:marRight w:val="0"/>
          <w:marTop w:val="0"/>
          <w:marBottom w:val="0"/>
          <w:divBdr>
            <w:top w:val="none" w:sz="0" w:space="0" w:color="auto"/>
            <w:left w:val="none" w:sz="0" w:space="0" w:color="auto"/>
            <w:bottom w:val="none" w:sz="0" w:space="0" w:color="auto"/>
            <w:right w:val="none" w:sz="0" w:space="0" w:color="auto"/>
          </w:divBdr>
          <w:divsChild>
            <w:div w:id="694040061">
              <w:marLeft w:val="0"/>
              <w:marRight w:val="0"/>
              <w:marTop w:val="0"/>
              <w:marBottom w:val="0"/>
              <w:divBdr>
                <w:top w:val="none" w:sz="0" w:space="0" w:color="auto"/>
                <w:left w:val="none" w:sz="0" w:space="0" w:color="auto"/>
                <w:bottom w:val="none" w:sz="0" w:space="0" w:color="auto"/>
                <w:right w:val="none" w:sz="0" w:space="0" w:color="auto"/>
              </w:divBdr>
            </w:div>
            <w:div w:id="882256201">
              <w:marLeft w:val="0"/>
              <w:marRight w:val="0"/>
              <w:marTop w:val="0"/>
              <w:marBottom w:val="0"/>
              <w:divBdr>
                <w:top w:val="none" w:sz="0" w:space="0" w:color="auto"/>
                <w:left w:val="none" w:sz="0" w:space="0" w:color="auto"/>
                <w:bottom w:val="none" w:sz="0" w:space="0" w:color="auto"/>
                <w:right w:val="none" w:sz="0" w:space="0" w:color="auto"/>
              </w:divBdr>
            </w:div>
            <w:div w:id="2092582880">
              <w:marLeft w:val="0"/>
              <w:marRight w:val="0"/>
              <w:marTop w:val="0"/>
              <w:marBottom w:val="0"/>
              <w:divBdr>
                <w:top w:val="none" w:sz="0" w:space="0" w:color="auto"/>
                <w:left w:val="none" w:sz="0" w:space="0" w:color="auto"/>
                <w:bottom w:val="none" w:sz="0" w:space="0" w:color="auto"/>
                <w:right w:val="none" w:sz="0" w:space="0" w:color="auto"/>
              </w:divBdr>
            </w:div>
            <w:div w:id="1845633600">
              <w:marLeft w:val="0"/>
              <w:marRight w:val="0"/>
              <w:marTop w:val="0"/>
              <w:marBottom w:val="0"/>
              <w:divBdr>
                <w:top w:val="none" w:sz="0" w:space="0" w:color="auto"/>
                <w:left w:val="none" w:sz="0" w:space="0" w:color="auto"/>
                <w:bottom w:val="none" w:sz="0" w:space="0" w:color="auto"/>
                <w:right w:val="none" w:sz="0" w:space="0" w:color="auto"/>
              </w:divBdr>
            </w:div>
            <w:div w:id="146479449">
              <w:marLeft w:val="0"/>
              <w:marRight w:val="0"/>
              <w:marTop w:val="0"/>
              <w:marBottom w:val="0"/>
              <w:divBdr>
                <w:top w:val="none" w:sz="0" w:space="0" w:color="auto"/>
                <w:left w:val="none" w:sz="0" w:space="0" w:color="auto"/>
                <w:bottom w:val="none" w:sz="0" w:space="0" w:color="auto"/>
                <w:right w:val="none" w:sz="0" w:space="0" w:color="auto"/>
              </w:divBdr>
            </w:div>
            <w:div w:id="227035023">
              <w:marLeft w:val="0"/>
              <w:marRight w:val="0"/>
              <w:marTop w:val="0"/>
              <w:marBottom w:val="0"/>
              <w:divBdr>
                <w:top w:val="none" w:sz="0" w:space="0" w:color="auto"/>
                <w:left w:val="none" w:sz="0" w:space="0" w:color="auto"/>
                <w:bottom w:val="none" w:sz="0" w:space="0" w:color="auto"/>
                <w:right w:val="none" w:sz="0" w:space="0" w:color="auto"/>
              </w:divBdr>
            </w:div>
            <w:div w:id="1233616744">
              <w:marLeft w:val="0"/>
              <w:marRight w:val="0"/>
              <w:marTop w:val="0"/>
              <w:marBottom w:val="0"/>
              <w:divBdr>
                <w:top w:val="none" w:sz="0" w:space="0" w:color="auto"/>
                <w:left w:val="none" w:sz="0" w:space="0" w:color="auto"/>
                <w:bottom w:val="none" w:sz="0" w:space="0" w:color="auto"/>
                <w:right w:val="none" w:sz="0" w:space="0" w:color="auto"/>
              </w:divBdr>
            </w:div>
            <w:div w:id="1807046064">
              <w:marLeft w:val="0"/>
              <w:marRight w:val="0"/>
              <w:marTop w:val="0"/>
              <w:marBottom w:val="0"/>
              <w:divBdr>
                <w:top w:val="none" w:sz="0" w:space="0" w:color="auto"/>
                <w:left w:val="none" w:sz="0" w:space="0" w:color="auto"/>
                <w:bottom w:val="none" w:sz="0" w:space="0" w:color="auto"/>
                <w:right w:val="none" w:sz="0" w:space="0" w:color="auto"/>
              </w:divBdr>
            </w:div>
            <w:div w:id="1952278704">
              <w:marLeft w:val="0"/>
              <w:marRight w:val="0"/>
              <w:marTop w:val="0"/>
              <w:marBottom w:val="0"/>
              <w:divBdr>
                <w:top w:val="none" w:sz="0" w:space="0" w:color="auto"/>
                <w:left w:val="none" w:sz="0" w:space="0" w:color="auto"/>
                <w:bottom w:val="none" w:sz="0" w:space="0" w:color="auto"/>
                <w:right w:val="none" w:sz="0" w:space="0" w:color="auto"/>
              </w:divBdr>
            </w:div>
            <w:div w:id="1638216521">
              <w:marLeft w:val="0"/>
              <w:marRight w:val="0"/>
              <w:marTop w:val="0"/>
              <w:marBottom w:val="0"/>
              <w:divBdr>
                <w:top w:val="none" w:sz="0" w:space="0" w:color="auto"/>
                <w:left w:val="none" w:sz="0" w:space="0" w:color="auto"/>
                <w:bottom w:val="none" w:sz="0" w:space="0" w:color="auto"/>
                <w:right w:val="none" w:sz="0" w:space="0" w:color="auto"/>
              </w:divBdr>
            </w:div>
            <w:div w:id="474837821">
              <w:marLeft w:val="0"/>
              <w:marRight w:val="0"/>
              <w:marTop w:val="0"/>
              <w:marBottom w:val="0"/>
              <w:divBdr>
                <w:top w:val="none" w:sz="0" w:space="0" w:color="auto"/>
                <w:left w:val="none" w:sz="0" w:space="0" w:color="auto"/>
                <w:bottom w:val="none" w:sz="0" w:space="0" w:color="auto"/>
                <w:right w:val="none" w:sz="0" w:space="0" w:color="auto"/>
              </w:divBdr>
            </w:div>
            <w:div w:id="180898404">
              <w:marLeft w:val="0"/>
              <w:marRight w:val="0"/>
              <w:marTop w:val="0"/>
              <w:marBottom w:val="0"/>
              <w:divBdr>
                <w:top w:val="none" w:sz="0" w:space="0" w:color="auto"/>
                <w:left w:val="none" w:sz="0" w:space="0" w:color="auto"/>
                <w:bottom w:val="none" w:sz="0" w:space="0" w:color="auto"/>
                <w:right w:val="none" w:sz="0" w:space="0" w:color="auto"/>
              </w:divBdr>
            </w:div>
            <w:div w:id="222328759">
              <w:marLeft w:val="0"/>
              <w:marRight w:val="0"/>
              <w:marTop w:val="0"/>
              <w:marBottom w:val="0"/>
              <w:divBdr>
                <w:top w:val="none" w:sz="0" w:space="0" w:color="auto"/>
                <w:left w:val="none" w:sz="0" w:space="0" w:color="auto"/>
                <w:bottom w:val="none" w:sz="0" w:space="0" w:color="auto"/>
                <w:right w:val="none" w:sz="0" w:space="0" w:color="auto"/>
              </w:divBdr>
            </w:div>
            <w:div w:id="1303541329">
              <w:marLeft w:val="0"/>
              <w:marRight w:val="0"/>
              <w:marTop w:val="0"/>
              <w:marBottom w:val="0"/>
              <w:divBdr>
                <w:top w:val="none" w:sz="0" w:space="0" w:color="auto"/>
                <w:left w:val="none" w:sz="0" w:space="0" w:color="auto"/>
                <w:bottom w:val="none" w:sz="0" w:space="0" w:color="auto"/>
                <w:right w:val="none" w:sz="0" w:space="0" w:color="auto"/>
              </w:divBdr>
            </w:div>
            <w:div w:id="755518902">
              <w:marLeft w:val="0"/>
              <w:marRight w:val="0"/>
              <w:marTop w:val="0"/>
              <w:marBottom w:val="0"/>
              <w:divBdr>
                <w:top w:val="none" w:sz="0" w:space="0" w:color="auto"/>
                <w:left w:val="none" w:sz="0" w:space="0" w:color="auto"/>
                <w:bottom w:val="none" w:sz="0" w:space="0" w:color="auto"/>
                <w:right w:val="none" w:sz="0" w:space="0" w:color="auto"/>
              </w:divBdr>
            </w:div>
            <w:div w:id="1497378753">
              <w:marLeft w:val="0"/>
              <w:marRight w:val="0"/>
              <w:marTop w:val="0"/>
              <w:marBottom w:val="0"/>
              <w:divBdr>
                <w:top w:val="none" w:sz="0" w:space="0" w:color="auto"/>
                <w:left w:val="none" w:sz="0" w:space="0" w:color="auto"/>
                <w:bottom w:val="none" w:sz="0" w:space="0" w:color="auto"/>
                <w:right w:val="none" w:sz="0" w:space="0" w:color="auto"/>
              </w:divBdr>
            </w:div>
            <w:div w:id="456146526">
              <w:marLeft w:val="0"/>
              <w:marRight w:val="0"/>
              <w:marTop w:val="0"/>
              <w:marBottom w:val="0"/>
              <w:divBdr>
                <w:top w:val="none" w:sz="0" w:space="0" w:color="auto"/>
                <w:left w:val="none" w:sz="0" w:space="0" w:color="auto"/>
                <w:bottom w:val="none" w:sz="0" w:space="0" w:color="auto"/>
                <w:right w:val="none" w:sz="0" w:space="0" w:color="auto"/>
              </w:divBdr>
            </w:div>
            <w:div w:id="1059791656">
              <w:marLeft w:val="0"/>
              <w:marRight w:val="0"/>
              <w:marTop w:val="0"/>
              <w:marBottom w:val="0"/>
              <w:divBdr>
                <w:top w:val="none" w:sz="0" w:space="0" w:color="auto"/>
                <w:left w:val="none" w:sz="0" w:space="0" w:color="auto"/>
                <w:bottom w:val="none" w:sz="0" w:space="0" w:color="auto"/>
                <w:right w:val="none" w:sz="0" w:space="0" w:color="auto"/>
              </w:divBdr>
            </w:div>
            <w:div w:id="960040052">
              <w:marLeft w:val="0"/>
              <w:marRight w:val="0"/>
              <w:marTop w:val="0"/>
              <w:marBottom w:val="0"/>
              <w:divBdr>
                <w:top w:val="none" w:sz="0" w:space="0" w:color="auto"/>
                <w:left w:val="none" w:sz="0" w:space="0" w:color="auto"/>
                <w:bottom w:val="none" w:sz="0" w:space="0" w:color="auto"/>
                <w:right w:val="none" w:sz="0" w:space="0" w:color="auto"/>
              </w:divBdr>
            </w:div>
            <w:div w:id="1305889942">
              <w:marLeft w:val="0"/>
              <w:marRight w:val="0"/>
              <w:marTop w:val="0"/>
              <w:marBottom w:val="0"/>
              <w:divBdr>
                <w:top w:val="none" w:sz="0" w:space="0" w:color="auto"/>
                <w:left w:val="none" w:sz="0" w:space="0" w:color="auto"/>
                <w:bottom w:val="none" w:sz="0" w:space="0" w:color="auto"/>
                <w:right w:val="none" w:sz="0" w:space="0" w:color="auto"/>
              </w:divBdr>
            </w:div>
            <w:div w:id="806045426">
              <w:marLeft w:val="0"/>
              <w:marRight w:val="0"/>
              <w:marTop w:val="0"/>
              <w:marBottom w:val="0"/>
              <w:divBdr>
                <w:top w:val="none" w:sz="0" w:space="0" w:color="auto"/>
                <w:left w:val="none" w:sz="0" w:space="0" w:color="auto"/>
                <w:bottom w:val="none" w:sz="0" w:space="0" w:color="auto"/>
                <w:right w:val="none" w:sz="0" w:space="0" w:color="auto"/>
              </w:divBdr>
            </w:div>
            <w:div w:id="1152789104">
              <w:marLeft w:val="0"/>
              <w:marRight w:val="0"/>
              <w:marTop w:val="0"/>
              <w:marBottom w:val="0"/>
              <w:divBdr>
                <w:top w:val="none" w:sz="0" w:space="0" w:color="auto"/>
                <w:left w:val="none" w:sz="0" w:space="0" w:color="auto"/>
                <w:bottom w:val="none" w:sz="0" w:space="0" w:color="auto"/>
                <w:right w:val="none" w:sz="0" w:space="0" w:color="auto"/>
              </w:divBdr>
            </w:div>
            <w:div w:id="510224699">
              <w:marLeft w:val="0"/>
              <w:marRight w:val="0"/>
              <w:marTop w:val="0"/>
              <w:marBottom w:val="0"/>
              <w:divBdr>
                <w:top w:val="none" w:sz="0" w:space="0" w:color="auto"/>
                <w:left w:val="none" w:sz="0" w:space="0" w:color="auto"/>
                <w:bottom w:val="none" w:sz="0" w:space="0" w:color="auto"/>
                <w:right w:val="none" w:sz="0" w:space="0" w:color="auto"/>
              </w:divBdr>
            </w:div>
            <w:div w:id="698969184">
              <w:marLeft w:val="0"/>
              <w:marRight w:val="0"/>
              <w:marTop w:val="0"/>
              <w:marBottom w:val="0"/>
              <w:divBdr>
                <w:top w:val="none" w:sz="0" w:space="0" w:color="auto"/>
                <w:left w:val="none" w:sz="0" w:space="0" w:color="auto"/>
                <w:bottom w:val="none" w:sz="0" w:space="0" w:color="auto"/>
                <w:right w:val="none" w:sz="0" w:space="0" w:color="auto"/>
              </w:divBdr>
            </w:div>
            <w:div w:id="1010449623">
              <w:marLeft w:val="0"/>
              <w:marRight w:val="0"/>
              <w:marTop w:val="0"/>
              <w:marBottom w:val="0"/>
              <w:divBdr>
                <w:top w:val="none" w:sz="0" w:space="0" w:color="auto"/>
                <w:left w:val="none" w:sz="0" w:space="0" w:color="auto"/>
                <w:bottom w:val="none" w:sz="0" w:space="0" w:color="auto"/>
                <w:right w:val="none" w:sz="0" w:space="0" w:color="auto"/>
              </w:divBdr>
            </w:div>
            <w:div w:id="345517869">
              <w:marLeft w:val="0"/>
              <w:marRight w:val="0"/>
              <w:marTop w:val="0"/>
              <w:marBottom w:val="0"/>
              <w:divBdr>
                <w:top w:val="none" w:sz="0" w:space="0" w:color="auto"/>
                <w:left w:val="none" w:sz="0" w:space="0" w:color="auto"/>
                <w:bottom w:val="none" w:sz="0" w:space="0" w:color="auto"/>
                <w:right w:val="none" w:sz="0" w:space="0" w:color="auto"/>
              </w:divBdr>
            </w:div>
            <w:div w:id="1450784669">
              <w:marLeft w:val="0"/>
              <w:marRight w:val="0"/>
              <w:marTop w:val="0"/>
              <w:marBottom w:val="0"/>
              <w:divBdr>
                <w:top w:val="none" w:sz="0" w:space="0" w:color="auto"/>
                <w:left w:val="none" w:sz="0" w:space="0" w:color="auto"/>
                <w:bottom w:val="none" w:sz="0" w:space="0" w:color="auto"/>
                <w:right w:val="none" w:sz="0" w:space="0" w:color="auto"/>
              </w:divBdr>
            </w:div>
            <w:div w:id="341854494">
              <w:marLeft w:val="0"/>
              <w:marRight w:val="0"/>
              <w:marTop w:val="0"/>
              <w:marBottom w:val="0"/>
              <w:divBdr>
                <w:top w:val="none" w:sz="0" w:space="0" w:color="auto"/>
                <w:left w:val="none" w:sz="0" w:space="0" w:color="auto"/>
                <w:bottom w:val="none" w:sz="0" w:space="0" w:color="auto"/>
                <w:right w:val="none" w:sz="0" w:space="0" w:color="auto"/>
              </w:divBdr>
            </w:div>
            <w:div w:id="444470634">
              <w:marLeft w:val="0"/>
              <w:marRight w:val="0"/>
              <w:marTop w:val="0"/>
              <w:marBottom w:val="0"/>
              <w:divBdr>
                <w:top w:val="none" w:sz="0" w:space="0" w:color="auto"/>
                <w:left w:val="none" w:sz="0" w:space="0" w:color="auto"/>
                <w:bottom w:val="none" w:sz="0" w:space="0" w:color="auto"/>
                <w:right w:val="none" w:sz="0" w:space="0" w:color="auto"/>
              </w:divBdr>
            </w:div>
            <w:div w:id="263194586">
              <w:marLeft w:val="0"/>
              <w:marRight w:val="0"/>
              <w:marTop w:val="0"/>
              <w:marBottom w:val="0"/>
              <w:divBdr>
                <w:top w:val="none" w:sz="0" w:space="0" w:color="auto"/>
                <w:left w:val="none" w:sz="0" w:space="0" w:color="auto"/>
                <w:bottom w:val="none" w:sz="0" w:space="0" w:color="auto"/>
                <w:right w:val="none" w:sz="0" w:space="0" w:color="auto"/>
              </w:divBdr>
            </w:div>
            <w:div w:id="1001663093">
              <w:marLeft w:val="0"/>
              <w:marRight w:val="0"/>
              <w:marTop w:val="0"/>
              <w:marBottom w:val="0"/>
              <w:divBdr>
                <w:top w:val="none" w:sz="0" w:space="0" w:color="auto"/>
                <w:left w:val="none" w:sz="0" w:space="0" w:color="auto"/>
                <w:bottom w:val="none" w:sz="0" w:space="0" w:color="auto"/>
                <w:right w:val="none" w:sz="0" w:space="0" w:color="auto"/>
              </w:divBdr>
            </w:div>
            <w:div w:id="1444226979">
              <w:marLeft w:val="0"/>
              <w:marRight w:val="0"/>
              <w:marTop w:val="0"/>
              <w:marBottom w:val="0"/>
              <w:divBdr>
                <w:top w:val="none" w:sz="0" w:space="0" w:color="auto"/>
                <w:left w:val="none" w:sz="0" w:space="0" w:color="auto"/>
                <w:bottom w:val="none" w:sz="0" w:space="0" w:color="auto"/>
                <w:right w:val="none" w:sz="0" w:space="0" w:color="auto"/>
              </w:divBdr>
            </w:div>
            <w:div w:id="900334493">
              <w:marLeft w:val="0"/>
              <w:marRight w:val="0"/>
              <w:marTop w:val="0"/>
              <w:marBottom w:val="0"/>
              <w:divBdr>
                <w:top w:val="none" w:sz="0" w:space="0" w:color="auto"/>
                <w:left w:val="none" w:sz="0" w:space="0" w:color="auto"/>
                <w:bottom w:val="none" w:sz="0" w:space="0" w:color="auto"/>
                <w:right w:val="none" w:sz="0" w:space="0" w:color="auto"/>
              </w:divBdr>
            </w:div>
            <w:div w:id="421027108">
              <w:marLeft w:val="0"/>
              <w:marRight w:val="0"/>
              <w:marTop w:val="0"/>
              <w:marBottom w:val="0"/>
              <w:divBdr>
                <w:top w:val="none" w:sz="0" w:space="0" w:color="auto"/>
                <w:left w:val="none" w:sz="0" w:space="0" w:color="auto"/>
                <w:bottom w:val="none" w:sz="0" w:space="0" w:color="auto"/>
                <w:right w:val="none" w:sz="0" w:space="0" w:color="auto"/>
              </w:divBdr>
            </w:div>
            <w:div w:id="1692105742">
              <w:marLeft w:val="0"/>
              <w:marRight w:val="0"/>
              <w:marTop w:val="0"/>
              <w:marBottom w:val="0"/>
              <w:divBdr>
                <w:top w:val="none" w:sz="0" w:space="0" w:color="auto"/>
                <w:left w:val="none" w:sz="0" w:space="0" w:color="auto"/>
                <w:bottom w:val="none" w:sz="0" w:space="0" w:color="auto"/>
                <w:right w:val="none" w:sz="0" w:space="0" w:color="auto"/>
              </w:divBdr>
            </w:div>
            <w:div w:id="1525556724">
              <w:marLeft w:val="0"/>
              <w:marRight w:val="0"/>
              <w:marTop w:val="0"/>
              <w:marBottom w:val="0"/>
              <w:divBdr>
                <w:top w:val="none" w:sz="0" w:space="0" w:color="auto"/>
                <w:left w:val="none" w:sz="0" w:space="0" w:color="auto"/>
                <w:bottom w:val="none" w:sz="0" w:space="0" w:color="auto"/>
                <w:right w:val="none" w:sz="0" w:space="0" w:color="auto"/>
              </w:divBdr>
            </w:div>
            <w:div w:id="189537243">
              <w:marLeft w:val="0"/>
              <w:marRight w:val="0"/>
              <w:marTop w:val="0"/>
              <w:marBottom w:val="0"/>
              <w:divBdr>
                <w:top w:val="none" w:sz="0" w:space="0" w:color="auto"/>
                <w:left w:val="none" w:sz="0" w:space="0" w:color="auto"/>
                <w:bottom w:val="none" w:sz="0" w:space="0" w:color="auto"/>
                <w:right w:val="none" w:sz="0" w:space="0" w:color="auto"/>
              </w:divBdr>
            </w:div>
            <w:div w:id="669604141">
              <w:marLeft w:val="0"/>
              <w:marRight w:val="0"/>
              <w:marTop w:val="0"/>
              <w:marBottom w:val="0"/>
              <w:divBdr>
                <w:top w:val="none" w:sz="0" w:space="0" w:color="auto"/>
                <w:left w:val="none" w:sz="0" w:space="0" w:color="auto"/>
                <w:bottom w:val="none" w:sz="0" w:space="0" w:color="auto"/>
                <w:right w:val="none" w:sz="0" w:space="0" w:color="auto"/>
              </w:divBdr>
            </w:div>
            <w:div w:id="849836302">
              <w:marLeft w:val="0"/>
              <w:marRight w:val="0"/>
              <w:marTop w:val="0"/>
              <w:marBottom w:val="0"/>
              <w:divBdr>
                <w:top w:val="none" w:sz="0" w:space="0" w:color="auto"/>
                <w:left w:val="none" w:sz="0" w:space="0" w:color="auto"/>
                <w:bottom w:val="none" w:sz="0" w:space="0" w:color="auto"/>
                <w:right w:val="none" w:sz="0" w:space="0" w:color="auto"/>
              </w:divBdr>
            </w:div>
            <w:div w:id="1230192807">
              <w:marLeft w:val="0"/>
              <w:marRight w:val="0"/>
              <w:marTop w:val="0"/>
              <w:marBottom w:val="0"/>
              <w:divBdr>
                <w:top w:val="none" w:sz="0" w:space="0" w:color="auto"/>
                <w:left w:val="none" w:sz="0" w:space="0" w:color="auto"/>
                <w:bottom w:val="none" w:sz="0" w:space="0" w:color="auto"/>
                <w:right w:val="none" w:sz="0" w:space="0" w:color="auto"/>
              </w:divBdr>
            </w:div>
            <w:div w:id="1547179321">
              <w:marLeft w:val="0"/>
              <w:marRight w:val="0"/>
              <w:marTop w:val="0"/>
              <w:marBottom w:val="0"/>
              <w:divBdr>
                <w:top w:val="none" w:sz="0" w:space="0" w:color="auto"/>
                <w:left w:val="none" w:sz="0" w:space="0" w:color="auto"/>
                <w:bottom w:val="none" w:sz="0" w:space="0" w:color="auto"/>
                <w:right w:val="none" w:sz="0" w:space="0" w:color="auto"/>
              </w:divBdr>
            </w:div>
            <w:div w:id="741440585">
              <w:marLeft w:val="0"/>
              <w:marRight w:val="0"/>
              <w:marTop w:val="0"/>
              <w:marBottom w:val="0"/>
              <w:divBdr>
                <w:top w:val="none" w:sz="0" w:space="0" w:color="auto"/>
                <w:left w:val="none" w:sz="0" w:space="0" w:color="auto"/>
                <w:bottom w:val="none" w:sz="0" w:space="0" w:color="auto"/>
                <w:right w:val="none" w:sz="0" w:space="0" w:color="auto"/>
              </w:divBdr>
            </w:div>
            <w:div w:id="799304482">
              <w:marLeft w:val="0"/>
              <w:marRight w:val="0"/>
              <w:marTop w:val="0"/>
              <w:marBottom w:val="0"/>
              <w:divBdr>
                <w:top w:val="none" w:sz="0" w:space="0" w:color="auto"/>
                <w:left w:val="none" w:sz="0" w:space="0" w:color="auto"/>
                <w:bottom w:val="none" w:sz="0" w:space="0" w:color="auto"/>
                <w:right w:val="none" w:sz="0" w:space="0" w:color="auto"/>
              </w:divBdr>
            </w:div>
            <w:div w:id="33280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74754">
      <w:bodyDiv w:val="1"/>
      <w:marLeft w:val="0"/>
      <w:marRight w:val="0"/>
      <w:marTop w:val="0"/>
      <w:marBottom w:val="0"/>
      <w:divBdr>
        <w:top w:val="none" w:sz="0" w:space="0" w:color="auto"/>
        <w:left w:val="none" w:sz="0" w:space="0" w:color="auto"/>
        <w:bottom w:val="none" w:sz="0" w:space="0" w:color="auto"/>
        <w:right w:val="none" w:sz="0" w:space="0" w:color="auto"/>
      </w:divBdr>
    </w:div>
    <w:div w:id="110443130">
      <w:bodyDiv w:val="1"/>
      <w:marLeft w:val="0"/>
      <w:marRight w:val="0"/>
      <w:marTop w:val="0"/>
      <w:marBottom w:val="0"/>
      <w:divBdr>
        <w:top w:val="none" w:sz="0" w:space="0" w:color="auto"/>
        <w:left w:val="none" w:sz="0" w:space="0" w:color="auto"/>
        <w:bottom w:val="none" w:sz="0" w:space="0" w:color="auto"/>
        <w:right w:val="none" w:sz="0" w:space="0" w:color="auto"/>
      </w:divBdr>
    </w:div>
    <w:div w:id="117379012">
      <w:bodyDiv w:val="1"/>
      <w:marLeft w:val="0"/>
      <w:marRight w:val="0"/>
      <w:marTop w:val="0"/>
      <w:marBottom w:val="0"/>
      <w:divBdr>
        <w:top w:val="none" w:sz="0" w:space="0" w:color="auto"/>
        <w:left w:val="none" w:sz="0" w:space="0" w:color="auto"/>
        <w:bottom w:val="none" w:sz="0" w:space="0" w:color="auto"/>
        <w:right w:val="none" w:sz="0" w:space="0" w:color="auto"/>
      </w:divBdr>
    </w:div>
    <w:div w:id="136382285">
      <w:bodyDiv w:val="1"/>
      <w:marLeft w:val="0"/>
      <w:marRight w:val="0"/>
      <w:marTop w:val="0"/>
      <w:marBottom w:val="0"/>
      <w:divBdr>
        <w:top w:val="none" w:sz="0" w:space="0" w:color="auto"/>
        <w:left w:val="none" w:sz="0" w:space="0" w:color="auto"/>
        <w:bottom w:val="none" w:sz="0" w:space="0" w:color="auto"/>
        <w:right w:val="none" w:sz="0" w:space="0" w:color="auto"/>
      </w:divBdr>
    </w:div>
    <w:div w:id="147862843">
      <w:bodyDiv w:val="1"/>
      <w:marLeft w:val="0"/>
      <w:marRight w:val="0"/>
      <w:marTop w:val="0"/>
      <w:marBottom w:val="0"/>
      <w:divBdr>
        <w:top w:val="none" w:sz="0" w:space="0" w:color="auto"/>
        <w:left w:val="none" w:sz="0" w:space="0" w:color="auto"/>
        <w:bottom w:val="none" w:sz="0" w:space="0" w:color="auto"/>
        <w:right w:val="none" w:sz="0" w:space="0" w:color="auto"/>
      </w:divBdr>
      <w:divsChild>
        <w:div w:id="1709912908">
          <w:marLeft w:val="0"/>
          <w:marRight w:val="0"/>
          <w:marTop w:val="0"/>
          <w:marBottom w:val="0"/>
          <w:divBdr>
            <w:top w:val="none" w:sz="0" w:space="0" w:color="auto"/>
            <w:left w:val="none" w:sz="0" w:space="0" w:color="auto"/>
            <w:bottom w:val="none" w:sz="0" w:space="0" w:color="auto"/>
            <w:right w:val="none" w:sz="0" w:space="0" w:color="auto"/>
          </w:divBdr>
          <w:divsChild>
            <w:div w:id="202908364">
              <w:marLeft w:val="0"/>
              <w:marRight w:val="0"/>
              <w:marTop w:val="0"/>
              <w:marBottom w:val="0"/>
              <w:divBdr>
                <w:top w:val="none" w:sz="0" w:space="0" w:color="auto"/>
                <w:left w:val="none" w:sz="0" w:space="0" w:color="auto"/>
                <w:bottom w:val="none" w:sz="0" w:space="0" w:color="auto"/>
                <w:right w:val="none" w:sz="0" w:space="0" w:color="auto"/>
              </w:divBdr>
            </w:div>
            <w:div w:id="230580225">
              <w:marLeft w:val="0"/>
              <w:marRight w:val="0"/>
              <w:marTop w:val="0"/>
              <w:marBottom w:val="0"/>
              <w:divBdr>
                <w:top w:val="none" w:sz="0" w:space="0" w:color="auto"/>
                <w:left w:val="none" w:sz="0" w:space="0" w:color="auto"/>
                <w:bottom w:val="none" w:sz="0" w:space="0" w:color="auto"/>
                <w:right w:val="none" w:sz="0" w:space="0" w:color="auto"/>
              </w:divBdr>
            </w:div>
            <w:div w:id="936444448">
              <w:marLeft w:val="0"/>
              <w:marRight w:val="0"/>
              <w:marTop w:val="0"/>
              <w:marBottom w:val="0"/>
              <w:divBdr>
                <w:top w:val="none" w:sz="0" w:space="0" w:color="auto"/>
                <w:left w:val="none" w:sz="0" w:space="0" w:color="auto"/>
                <w:bottom w:val="none" w:sz="0" w:space="0" w:color="auto"/>
                <w:right w:val="none" w:sz="0" w:space="0" w:color="auto"/>
              </w:divBdr>
            </w:div>
            <w:div w:id="373383420">
              <w:marLeft w:val="0"/>
              <w:marRight w:val="0"/>
              <w:marTop w:val="0"/>
              <w:marBottom w:val="0"/>
              <w:divBdr>
                <w:top w:val="none" w:sz="0" w:space="0" w:color="auto"/>
                <w:left w:val="none" w:sz="0" w:space="0" w:color="auto"/>
                <w:bottom w:val="none" w:sz="0" w:space="0" w:color="auto"/>
                <w:right w:val="none" w:sz="0" w:space="0" w:color="auto"/>
              </w:divBdr>
            </w:div>
            <w:div w:id="1519347142">
              <w:marLeft w:val="0"/>
              <w:marRight w:val="0"/>
              <w:marTop w:val="0"/>
              <w:marBottom w:val="0"/>
              <w:divBdr>
                <w:top w:val="none" w:sz="0" w:space="0" w:color="auto"/>
                <w:left w:val="none" w:sz="0" w:space="0" w:color="auto"/>
                <w:bottom w:val="none" w:sz="0" w:space="0" w:color="auto"/>
                <w:right w:val="none" w:sz="0" w:space="0" w:color="auto"/>
              </w:divBdr>
            </w:div>
            <w:div w:id="2021855406">
              <w:marLeft w:val="0"/>
              <w:marRight w:val="0"/>
              <w:marTop w:val="0"/>
              <w:marBottom w:val="0"/>
              <w:divBdr>
                <w:top w:val="none" w:sz="0" w:space="0" w:color="auto"/>
                <w:left w:val="none" w:sz="0" w:space="0" w:color="auto"/>
                <w:bottom w:val="none" w:sz="0" w:space="0" w:color="auto"/>
                <w:right w:val="none" w:sz="0" w:space="0" w:color="auto"/>
              </w:divBdr>
            </w:div>
            <w:div w:id="2070807073">
              <w:marLeft w:val="0"/>
              <w:marRight w:val="0"/>
              <w:marTop w:val="0"/>
              <w:marBottom w:val="0"/>
              <w:divBdr>
                <w:top w:val="none" w:sz="0" w:space="0" w:color="auto"/>
                <w:left w:val="none" w:sz="0" w:space="0" w:color="auto"/>
                <w:bottom w:val="none" w:sz="0" w:space="0" w:color="auto"/>
                <w:right w:val="none" w:sz="0" w:space="0" w:color="auto"/>
              </w:divBdr>
            </w:div>
            <w:div w:id="1033965178">
              <w:marLeft w:val="0"/>
              <w:marRight w:val="0"/>
              <w:marTop w:val="0"/>
              <w:marBottom w:val="0"/>
              <w:divBdr>
                <w:top w:val="none" w:sz="0" w:space="0" w:color="auto"/>
                <w:left w:val="none" w:sz="0" w:space="0" w:color="auto"/>
                <w:bottom w:val="none" w:sz="0" w:space="0" w:color="auto"/>
                <w:right w:val="none" w:sz="0" w:space="0" w:color="auto"/>
              </w:divBdr>
            </w:div>
            <w:div w:id="1971087709">
              <w:marLeft w:val="0"/>
              <w:marRight w:val="0"/>
              <w:marTop w:val="0"/>
              <w:marBottom w:val="0"/>
              <w:divBdr>
                <w:top w:val="none" w:sz="0" w:space="0" w:color="auto"/>
                <w:left w:val="none" w:sz="0" w:space="0" w:color="auto"/>
                <w:bottom w:val="none" w:sz="0" w:space="0" w:color="auto"/>
                <w:right w:val="none" w:sz="0" w:space="0" w:color="auto"/>
              </w:divBdr>
            </w:div>
            <w:div w:id="848717315">
              <w:marLeft w:val="0"/>
              <w:marRight w:val="0"/>
              <w:marTop w:val="0"/>
              <w:marBottom w:val="0"/>
              <w:divBdr>
                <w:top w:val="none" w:sz="0" w:space="0" w:color="auto"/>
                <w:left w:val="none" w:sz="0" w:space="0" w:color="auto"/>
                <w:bottom w:val="none" w:sz="0" w:space="0" w:color="auto"/>
                <w:right w:val="none" w:sz="0" w:space="0" w:color="auto"/>
              </w:divBdr>
            </w:div>
            <w:div w:id="492336109">
              <w:marLeft w:val="0"/>
              <w:marRight w:val="0"/>
              <w:marTop w:val="0"/>
              <w:marBottom w:val="0"/>
              <w:divBdr>
                <w:top w:val="none" w:sz="0" w:space="0" w:color="auto"/>
                <w:left w:val="none" w:sz="0" w:space="0" w:color="auto"/>
                <w:bottom w:val="none" w:sz="0" w:space="0" w:color="auto"/>
                <w:right w:val="none" w:sz="0" w:space="0" w:color="auto"/>
              </w:divBdr>
            </w:div>
            <w:div w:id="2081053040">
              <w:marLeft w:val="0"/>
              <w:marRight w:val="0"/>
              <w:marTop w:val="0"/>
              <w:marBottom w:val="0"/>
              <w:divBdr>
                <w:top w:val="none" w:sz="0" w:space="0" w:color="auto"/>
                <w:left w:val="none" w:sz="0" w:space="0" w:color="auto"/>
                <w:bottom w:val="none" w:sz="0" w:space="0" w:color="auto"/>
                <w:right w:val="none" w:sz="0" w:space="0" w:color="auto"/>
              </w:divBdr>
            </w:div>
            <w:div w:id="1339232719">
              <w:marLeft w:val="0"/>
              <w:marRight w:val="0"/>
              <w:marTop w:val="0"/>
              <w:marBottom w:val="0"/>
              <w:divBdr>
                <w:top w:val="none" w:sz="0" w:space="0" w:color="auto"/>
                <w:left w:val="none" w:sz="0" w:space="0" w:color="auto"/>
                <w:bottom w:val="none" w:sz="0" w:space="0" w:color="auto"/>
                <w:right w:val="none" w:sz="0" w:space="0" w:color="auto"/>
              </w:divBdr>
            </w:div>
            <w:div w:id="1335373393">
              <w:marLeft w:val="0"/>
              <w:marRight w:val="0"/>
              <w:marTop w:val="0"/>
              <w:marBottom w:val="0"/>
              <w:divBdr>
                <w:top w:val="none" w:sz="0" w:space="0" w:color="auto"/>
                <w:left w:val="none" w:sz="0" w:space="0" w:color="auto"/>
                <w:bottom w:val="none" w:sz="0" w:space="0" w:color="auto"/>
                <w:right w:val="none" w:sz="0" w:space="0" w:color="auto"/>
              </w:divBdr>
            </w:div>
            <w:div w:id="1560752696">
              <w:marLeft w:val="0"/>
              <w:marRight w:val="0"/>
              <w:marTop w:val="0"/>
              <w:marBottom w:val="0"/>
              <w:divBdr>
                <w:top w:val="none" w:sz="0" w:space="0" w:color="auto"/>
                <w:left w:val="none" w:sz="0" w:space="0" w:color="auto"/>
                <w:bottom w:val="none" w:sz="0" w:space="0" w:color="auto"/>
                <w:right w:val="none" w:sz="0" w:space="0" w:color="auto"/>
              </w:divBdr>
            </w:div>
            <w:div w:id="733236444">
              <w:marLeft w:val="0"/>
              <w:marRight w:val="0"/>
              <w:marTop w:val="0"/>
              <w:marBottom w:val="0"/>
              <w:divBdr>
                <w:top w:val="none" w:sz="0" w:space="0" w:color="auto"/>
                <w:left w:val="none" w:sz="0" w:space="0" w:color="auto"/>
                <w:bottom w:val="none" w:sz="0" w:space="0" w:color="auto"/>
                <w:right w:val="none" w:sz="0" w:space="0" w:color="auto"/>
              </w:divBdr>
            </w:div>
            <w:div w:id="1049308810">
              <w:marLeft w:val="0"/>
              <w:marRight w:val="0"/>
              <w:marTop w:val="0"/>
              <w:marBottom w:val="0"/>
              <w:divBdr>
                <w:top w:val="none" w:sz="0" w:space="0" w:color="auto"/>
                <w:left w:val="none" w:sz="0" w:space="0" w:color="auto"/>
                <w:bottom w:val="none" w:sz="0" w:space="0" w:color="auto"/>
                <w:right w:val="none" w:sz="0" w:space="0" w:color="auto"/>
              </w:divBdr>
            </w:div>
            <w:div w:id="2121759065">
              <w:marLeft w:val="0"/>
              <w:marRight w:val="0"/>
              <w:marTop w:val="0"/>
              <w:marBottom w:val="0"/>
              <w:divBdr>
                <w:top w:val="none" w:sz="0" w:space="0" w:color="auto"/>
                <w:left w:val="none" w:sz="0" w:space="0" w:color="auto"/>
                <w:bottom w:val="none" w:sz="0" w:space="0" w:color="auto"/>
                <w:right w:val="none" w:sz="0" w:space="0" w:color="auto"/>
              </w:divBdr>
            </w:div>
            <w:div w:id="6912962">
              <w:marLeft w:val="0"/>
              <w:marRight w:val="0"/>
              <w:marTop w:val="0"/>
              <w:marBottom w:val="0"/>
              <w:divBdr>
                <w:top w:val="none" w:sz="0" w:space="0" w:color="auto"/>
                <w:left w:val="none" w:sz="0" w:space="0" w:color="auto"/>
                <w:bottom w:val="none" w:sz="0" w:space="0" w:color="auto"/>
                <w:right w:val="none" w:sz="0" w:space="0" w:color="auto"/>
              </w:divBdr>
            </w:div>
            <w:div w:id="2138793287">
              <w:marLeft w:val="0"/>
              <w:marRight w:val="0"/>
              <w:marTop w:val="0"/>
              <w:marBottom w:val="0"/>
              <w:divBdr>
                <w:top w:val="none" w:sz="0" w:space="0" w:color="auto"/>
                <w:left w:val="none" w:sz="0" w:space="0" w:color="auto"/>
                <w:bottom w:val="none" w:sz="0" w:space="0" w:color="auto"/>
                <w:right w:val="none" w:sz="0" w:space="0" w:color="auto"/>
              </w:divBdr>
            </w:div>
            <w:div w:id="2065567464">
              <w:marLeft w:val="0"/>
              <w:marRight w:val="0"/>
              <w:marTop w:val="0"/>
              <w:marBottom w:val="0"/>
              <w:divBdr>
                <w:top w:val="none" w:sz="0" w:space="0" w:color="auto"/>
                <w:left w:val="none" w:sz="0" w:space="0" w:color="auto"/>
                <w:bottom w:val="none" w:sz="0" w:space="0" w:color="auto"/>
                <w:right w:val="none" w:sz="0" w:space="0" w:color="auto"/>
              </w:divBdr>
            </w:div>
            <w:div w:id="1481337581">
              <w:marLeft w:val="0"/>
              <w:marRight w:val="0"/>
              <w:marTop w:val="0"/>
              <w:marBottom w:val="0"/>
              <w:divBdr>
                <w:top w:val="none" w:sz="0" w:space="0" w:color="auto"/>
                <w:left w:val="none" w:sz="0" w:space="0" w:color="auto"/>
                <w:bottom w:val="none" w:sz="0" w:space="0" w:color="auto"/>
                <w:right w:val="none" w:sz="0" w:space="0" w:color="auto"/>
              </w:divBdr>
            </w:div>
            <w:div w:id="693843614">
              <w:marLeft w:val="0"/>
              <w:marRight w:val="0"/>
              <w:marTop w:val="0"/>
              <w:marBottom w:val="0"/>
              <w:divBdr>
                <w:top w:val="none" w:sz="0" w:space="0" w:color="auto"/>
                <w:left w:val="none" w:sz="0" w:space="0" w:color="auto"/>
                <w:bottom w:val="none" w:sz="0" w:space="0" w:color="auto"/>
                <w:right w:val="none" w:sz="0" w:space="0" w:color="auto"/>
              </w:divBdr>
            </w:div>
            <w:div w:id="1666857511">
              <w:marLeft w:val="0"/>
              <w:marRight w:val="0"/>
              <w:marTop w:val="0"/>
              <w:marBottom w:val="0"/>
              <w:divBdr>
                <w:top w:val="none" w:sz="0" w:space="0" w:color="auto"/>
                <w:left w:val="none" w:sz="0" w:space="0" w:color="auto"/>
                <w:bottom w:val="none" w:sz="0" w:space="0" w:color="auto"/>
                <w:right w:val="none" w:sz="0" w:space="0" w:color="auto"/>
              </w:divBdr>
            </w:div>
            <w:div w:id="87115737">
              <w:marLeft w:val="0"/>
              <w:marRight w:val="0"/>
              <w:marTop w:val="0"/>
              <w:marBottom w:val="0"/>
              <w:divBdr>
                <w:top w:val="none" w:sz="0" w:space="0" w:color="auto"/>
                <w:left w:val="none" w:sz="0" w:space="0" w:color="auto"/>
                <w:bottom w:val="none" w:sz="0" w:space="0" w:color="auto"/>
                <w:right w:val="none" w:sz="0" w:space="0" w:color="auto"/>
              </w:divBdr>
            </w:div>
            <w:div w:id="1722366512">
              <w:marLeft w:val="0"/>
              <w:marRight w:val="0"/>
              <w:marTop w:val="0"/>
              <w:marBottom w:val="0"/>
              <w:divBdr>
                <w:top w:val="none" w:sz="0" w:space="0" w:color="auto"/>
                <w:left w:val="none" w:sz="0" w:space="0" w:color="auto"/>
                <w:bottom w:val="none" w:sz="0" w:space="0" w:color="auto"/>
                <w:right w:val="none" w:sz="0" w:space="0" w:color="auto"/>
              </w:divBdr>
            </w:div>
            <w:div w:id="1431391554">
              <w:marLeft w:val="0"/>
              <w:marRight w:val="0"/>
              <w:marTop w:val="0"/>
              <w:marBottom w:val="0"/>
              <w:divBdr>
                <w:top w:val="none" w:sz="0" w:space="0" w:color="auto"/>
                <w:left w:val="none" w:sz="0" w:space="0" w:color="auto"/>
                <w:bottom w:val="none" w:sz="0" w:space="0" w:color="auto"/>
                <w:right w:val="none" w:sz="0" w:space="0" w:color="auto"/>
              </w:divBdr>
            </w:div>
            <w:div w:id="2055545287">
              <w:marLeft w:val="0"/>
              <w:marRight w:val="0"/>
              <w:marTop w:val="0"/>
              <w:marBottom w:val="0"/>
              <w:divBdr>
                <w:top w:val="none" w:sz="0" w:space="0" w:color="auto"/>
                <w:left w:val="none" w:sz="0" w:space="0" w:color="auto"/>
                <w:bottom w:val="none" w:sz="0" w:space="0" w:color="auto"/>
                <w:right w:val="none" w:sz="0" w:space="0" w:color="auto"/>
              </w:divBdr>
            </w:div>
            <w:div w:id="1710108647">
              <w:marLeft w:val="0"/>
              <w:marRight w:val="0"/>
              <w:marTop w:val="0"/>
              <w:marBottom w:val="0"/>
              <w:divBdr>
                <w:top w:val="none" w:sz="0" w:space="0" w:color="auto"/>
                <w:left w:val="none" w:sz="0" w:space="0" w:color="auto"/>
                <w:bottom w:val="none" w:sz="0" w:space="0" w:color="auto"/>
                <w:right w:val="none" w:sz="0" w:space="0" w:color="auto"/>
              </w:divBdr>
            </w:div>
            <w:div w:id="1052846666">
              <w:marLeft w:val="0"/>
              <w:marRight w:val="0"/>
              <w:marTop w:val="0"/>
              <w:marBottom w:val="0"/>
              <w:divBdr>
                <w:top w:val="none" w:sz="0" w:space="0" w:color="auto"/>
                <w:left w:val="none" w:sz="0" w:space="0" w:color="auto"/>
                <w:bottom w:val="none" w:sz="0" w:space="0" w:color="auto"/>
                <w:right w:val="none" w:sz="0" w:space="0" w:color="auto"/>
              </w:divBdr>
            </w:div>
            <w:div w:id="1523281023">
              <w:marLeft w:val="0"/>
              <w:marRight w:val="0"/>
              <w:marTop w:val="0"/>
              <w:marBottom w:val="0"/>
              <w:divBdr>
                <w:top w:val="none" w:sz="0" w:space="0" w:color="auto"/>
                <w:left w:val="none" w:sz="0" w:space="0" w:color="auto"/>
                <w:bottom w:val="none" w:sz="0" w:space="0" w:color="auto"/>
                <w:right w:val="none" w:sz="0" w:space="0" w:color="auto"/>
              </w:divBdr>
            </w:div>
            <w:div w:id="1946187960">
              <w:marLeft w:val="0"/>
              <w:marRight w:val="0"/>
              <w:marTop w:val="0"/>
              <w:marBottom w:val="0"/>
              <w:divBdr>
                <w:top w:val="none" w:sz="0" w:space="0" w:color="auto"/>
                <w:left w:val="none" w:sz="0" w:space="0" w:color="auto"/>
                <w:bottom w:val="none" w:sz="0" w:space="0" w:color="auto"/>
                <w:right w:val="none" w:sz="0" w:space="0" w:color="auto"/>
              </w:divBdr>
            </w:div>
            <w:div w:id="1440026326">
              <w:marLeft w:val="0"/>
              <w:marRight w:val="0"/>
              <w:marTop w:val="0"/>
              <w:marBottom w:val="0"/>
              <w:divBdr>
                <w:top w:val="none" w:sz="0" w:space="0" w:color="auto"/>
                <w:left w:val="none" w:sz="0" w:space="0" w:color="auto"/>
                <w:bottom w:val="none" w:sz="0" w:space="0" w:color="auto"/>
                <w:right w:val="none" w:sz="0" w:space="0" w:color="auto"/>
              </w:divBdr>
            </w:div>
            <w:div w:id="656809683">
              <w:marLeft w:val="0"/>
              <w:marRight w:val="0"/>
              <w:marTop w:val="0"/>
              <w:marBottom w:val="0"/>
              <w:divBdr>
                <w:top w:val="none" w:sz="0" w:space="0" w:color="auto"/>
                <w:left w:val="none" w:sz="0" w:space="0" w:color="auto"/>
                <w:bottom w:val="none" w:sz="0" w:space="0" w:color="auto"/>
                <w:right w:val="none" w:sz="0" w:space="0" w:color="auto"/>
              </w:divBdr>
            </w:div>
            <w:div w:id="115805027">
              <w:marLeft w:val="0"/>
              <w:marRight w:val="0"/>
              <w:marTop w:val="0"/>
              <w:marBottom w:val="0"/>
              <w:divBdr>
                <w:top w:val="none" w:sz="0" w:space="0" w:color="auto"/>
                <w:left w:val="none" w:sz="0" w:space="0" w:color="auto"/>
                <w:bottom w:val="none" w:sz="0" w:space="0" w:color="auto"/>
                <w:right w:val="none" w:sz="0" w:space="0" w:color="auto"/>
              </w:divBdr>
            </w:div>
            <w:div w:id="1682122479">
              <w:marLeft w:val="0"/>
              <w:marRight w:val="0"/>
              <w:marTop w:val="0"/>
              <w:marBottom w:val="0"/>
              <w:divBdr>
                <w:top w:val="none" w:sz="0" w:space="0" w:color="auto"/>
                <w:left w:val="none" w:sz="0" w:space="0" w:color="auto"/>
                <w:bottom w:val="none" w:sz="0" w:space="0" w:color="auto"/>
                <w:right w:val="none" w:sz="0" w:space="0" w:color="auto"/>
              </w:divBdr>
            </w:div>
            <w:div w:id="1105271521">
              <w:marLeft w:val="0"/>
              <w:marRight w:val="0"/>
              <w:marTop w:val="0"/>
              <w:marBottom w:val="0"/>
              <w:divBdr>
                <w:top w:val="none" w:sz="0" w:space="0" w:color="auto"/>
                <w:left w:val="none" w:sz="0" w:space="0" w:color="auto"/>
                <w:bottom w:val="none" w:sz="0" w:space="0" w:color="auto"/>
                <w:right w:val="none" w:sz="0" w:space="0" w:color="auto"/>
              </w:divBdr>
            </w:div>
            <w:div w:id="114427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82704">
      <w:bodyDiv w:val="1"/>
      <w:marLeft w:val="0"/>
      <w:marRight w:val="0"/>
      <w:marTop w:val="0"/>
      <w:marBottom w:val="0"/>
      <w:divBdr>
        <w:top w:val="none" w:sz="0" w:space="0" w:color="auto"/>
        <w:left w:val="none" w:sz="0" w:space="0" w:color="auto"/>
        <w:bottom w:val="none" w:sz="0" w:space="0" w:color="auto"/>
        <w:right w:val="none" w:sz="0" w:space="0" w:color="auto"/>
      </w:divBdr>
    </w:div>
    <w:div w:id="201793152">
      <w:bodyDiv w:val="1"/>
      <w:marLeft w:val="0"/>
      <w:marRight w:val="0"/>
      <w:marTop w:val="0"/>
      <w:marBottom w:val="0"/>
      <w:divBdr>
        <w:top w:val="none" w:sz="0" w:space="0" w:color="auto"/>
        <w:left w:val="none" w:sz="0" w:space="0" w:color="auto"/>
        <w:bottom w:val="none" w:sz="0" w:space="0" w:color="auto"/>
        <w:right w:val="none" w:sz="0" w:space="0" w:color="auto"/>
      </w:divBdr>
    </w:div>
    <w:div w:id="214246067">
      <w:bodyDiv w:val="1"/>
      <w:marLeft w:val="0"/>
      <w:marRight w:val="0"/>
      <w:marTop w:val="0"/>
      <w:marBottom w:val="0"/>
      <w:divBdr>
        <w:top w:val="none" w:sz="0" w:space="0" w:color="auto"/>
        <w:left w:val="none" w:sz="0" w:space="0" w:color="auto"/>
        <w:bottom w:val="none" w:sz="0" w:space="0" w:color="auto"/>
        <w:right w:val="none" w:sz="0" w:space="0" w:color="auto"/>
      </w:divBdr>
    </w:div>
    <w:div w:id="214662070">
      <w:bodyDiv w:val="1"/>
      <w:marLeft w:val="0"/>
      <w:marRight w:val="0"/>
      <w:marTop w:val="0"/>
      <w:marBottom w:val="0"/>
      <w:divBdr>
        <w:top w:val="none" w:sz="0" w:space="0" w:color="auto"/>
        <w:left w:val="none" w:sz="0" w:space="0" w:color="auto"/>
        <w:bottom w:val="none" w:sz="0" w:space="0" w:color="auto"/>
        <w:right w:val="none" w:sz="0" w:space="0" w:color="auto"/>
      </w:divBdr>
    </w:div>
    <w:div w:id="235484354">
      <w:bodyDiv w:val="1"/>
      <w:marLeft w:val="0"/>
      <w:marRight w:val="0"/>
      <w:marTop w:val="0"/>
      <w:marBottom w:val="0"/>
      <w:divBdr>
        <w:top w:val="none" w:sz="0" w:space="0" w:color="auto"/>
        <w:left w:val="none" w:sz="0" w:space="0" w:color="auto"/>
        <w:bottom w:val="none" w:sz="0" w:space="0" w:color="auto"/>
        <w:right w:val="none" w:sz="0" w:space="0" w:color="auto"/>
      </w:divBdr>
    </w:div>
    <w:div w:id="253981448">
      <w:bodyDiv w:val="1"/>
      <w:marLeft w:val="0"/>
      <w:marRight w:val="0"/>
      <w:marTop w:val="0"/>
      <w:marBottom w:val="0"/>
      <w:divBdr>
        <w:top w:val="none" w:sz="0" w:space="0" w:color="auto"/>
        <w:left w:val="none" w:sz="0" w:space="0" w:color="auto"/>
        <w:bottom w:val="none" w:sz="0" w:space="0" w:color="auto"/>
        <w:right w:val="none" w:sz="0" w:space="0" w:color="auto"/>
      </w:divBdr>
    </w:div>
    <w:div w:id="285476139">
      <w:bodyDiv w:val="1"/>
      <w:marLeft w:val="0"/>
      <w:marRight w:val="0"/>
      <w:marTop w:val="0"/>
      <w:marBottom w:val="0"/>
      <w:divBdr>
        <w:top w:val="none" w:sz="0" w:space="0" w:color="auto"/>
        <w:left w:val="none" w:sz="0" w:space="0" w:color="auto"/>
        <w:bottom w:val="none" w:sz="0" w:space="0" w:color="auto"/>
        <w:right w:val="none" w:sz="0" w:space="0" w:color="auto"/>
      </w:divBdr>
    </w:div>
    <w:div w:id="326908721">
      <w:bodyDiv w:val="1"/>
      <w:marLeft w:val="0"/>
      <w:marRight w:val="0"/>
      <w:marTop w:val="0"/>
      <w:marBottom w:val="0"/>
      <w:divBdr>
        <w:top w:val="none" w:sz="0" w:space="0" w:color="auto"/>
        <w:left w:val="none" w:sz="0" w:space="0" w:color="auto"/>
        <w:bottom w:val="none" w:sz="0" w:space="0" w:color="auto"/>
        <w:right w:val="none" w:sz="0" w:space="0" w:color="auto"/>
      </w:divBdr>
    </w:div>
    <w:div w:id="402610564">
      <w:bodyDiv w:val="1"/>
      <w:marLeft w:val="0"/>
      <w:marRight w:val="0"/>
      <w:marTop w:val="0"/>
      <w:marBottom w:val="0"/>
      <w:divBdr>
        <w:top w:val="none" w:sz="0" w:space="0" w:color="auto"/>
        <w:left w:val="none" w:sz="0" w:space="0" w:color="auto"/>
        <w:bottom w:val="none" w:sz="0" w:space="0" w:color="auto"/>
        <w:right w:val="none" w:sz="0" w:space="0" w:color="auto"/>
      </w:divBdr>
    </w:div>
    <w:div w:id="429198873">
      <w:bodyDiv w:val="1"/>
      <w:marLeft w:val="0"/>
      <w:marRight w:val="0"/>
      <w:marTop w:val="0"/>
      <w:marBottom w:val="0"/>
      <w:divBdr>
        <w:top w:val="none" w:sz="0" w:space="0" w:color="auto"/>
        <w:left w:val="none" w:sz="0" w:space="0" w:color="auto"/>
        <w:bottom w:val="none" w:sz="0" w:space="0" w:color="auto"/>
        <w:right w:val="none" w:sz="0" w:space="0" w:color="auto"/>
      </w:divBdr>
    </w:div>
    <w:div w:id="444739101">
      <w:bodyDiv w:val="1"/>
      <w:marLeft w:val="0"/>
      <w:marRight w:val="0"/>
      <w:marTop w:val="0"/>
      <w:marBottom w:val="0"/>
      <w:divBdr>
        <w:top w:val="none" w:sz="0" w:space="0" w:color="auto"/>
        <w:left w:val="none" w:sz="0" w:space="0" w:color="auto"/>
        <w:bottom w:val="none" w:sz="0" w:space="0" w:color="auto"/>
        <w:right w:val="none" w:sz="0" w:space="0" w:color="auto"/>
      </w:divBdr>
      <w:divsChild>
        <w:div w:id="1389763923">
          <w:marLeft w:val="0"/>
          <w:marRight w:val="0"/>
          <w:marTop w:val="0"/>
          <w:marBottom w:val="0"/>
          <w:divBdr>
            <w:top w:val="none" w:sz="0" w:space="0" w:color="auto"/>
            <w:left w:val="none" w:sz="0" w:space="0" w:color="auto"/>
            <w:bottom w:val="none" w:sz="0" w:space="0" w:color="auto"/>
            <w:right w:val="none" w:sz="0" w:space="0" w:color="auto"/>
          </w:divBdr>
          <w:divsChild>
            <w:div w:id="444931052">
              <w:marLeft w:val="0"/>
              <w:marRight w:val="0"/>
              <w:marTop w:val="0"/>
              <w:marBottom w:val="0"/>
              <w:divBdr>
                <w:top w:val="none" w:sz="0" w:space="0" w:color="auto"/>
                <w:left w:val="none" w:sz="0" w:space="0" w:color="auto"/>
                <w:bottom w:val="none" w:sz="0" w:space="0" w:color="auto"/>
                <w:right w:val="none" w:sz="0" w:space="0" w:color="auto"/>
              </w:divBdr>
            </w:div>
            <w:div w:id="732311498">
              <w:marLeft w:val="0"/>
              <w:marRight w:val="0"/>
              <w:marTop w:val="0"/>
              <w:marBottom w:val="0"/>
              <w:divBdr>
                <w:top w:val="none" w:sz="0" w:space="0" w:color="auto"/>
                <w:left w:val="none" w:sz="0" w:space="0" w:color="auto"/>
                <w:bottom w:val="none" w:sz="0" w:space="0" w:color="auto"/>
                <w:right w:val="none" w:sz="0" w:space="0" w:color="auto"/>
              </w:divBdr>
            </w:div>
            <w:div w:id="2092849886">
              <w:marLeft w:val="0"/>
              <w:marRight w:val="0"/>
              <w:marTop w:val="0"/>
              <w:marBottom w:val="0"/>
              <w:divBdr>
                <w:top w:val="none" w:sz="0" w:space="0" w:color="auto"/>
                <w:left w:val="none" w:sz="0" w:space="0" w:color="auto"/>
                <w:bottom w:val="none" w:sz="0" w:space="0" w:color="auto"/>
                <w:right w:val="none" w:sz="0" w:space="0" w:color="auto"/>
              </w:divBdr>
            </w:div>
            <w:div w:id="246037217">
              <w:marLeft w:val="0"/>
              <w:marRight w:val="0"/>
              <w:marTop w:val="0"/>
              <w:marBottom w:val="0"/>
              <w:divBdr>
                <w:top w:val="none" w:sz="0" w:space="0" w:color="auto"/>
                <w:left w:val="none" w:sz="0" w:space="0" w:color="auto"/>
                <w:bottom w:val="none" w:sz="0" w:space="0" w:color="auto"/>
                <w:right w:val="none" w:sz="0" w:space="0" w:color="auto"/>
              </w:divBdr>
            </w:div>
            <w:div w:id="1522403097">
              <w:marLeft w:val="0"/>
              <w:marRight w:val="0"/>
              <w:marTop w:val="0"/>
              <w:marBottom w:val="0"/>
              <w:divBdr>
                <w:top w:val="none" w:sz="0" w:space="0" w:color="auto"/>
                <w:left w:val="none" w:sz="0" w:space="0" w:color="auto"/>
                <w:bottom w:val="none" w:sz="0" w:space="0" w:color="auto"/>
                <w:right w:val="none" w:sz="0" w:space="0" w:color="auto"/>
              </w:divBdr>
            </w:div>
            <w:div w:id="1341078669">
              <w:marLeft w:val="0"/>
              <w:marRight w:val="0"/>
              <w:marTop w:val="0"/>
              <w:marBottom w:val="0"/>
              <w:divBdr>
                <w:top w:val="none" w:sz="0" w:space="0" w:color="auto"/>
                <w:left w:val="none" w:sz="0" w:space="0" w:color="auto"/>
                <w:bottom w:val="none" w:sz="0" w:space="0" w:color="auto"/>
                <w:right w:val="none" w:sz="0" w:space="0" w:color="auto"/>
              </w:divBdr>
            </w:div>
            <w:div w:id="1967269052">
              <w:marLeft w:val="0"/>
              <w:marRight w:val="0"/>
              <w:marTop w:val="0"/>
              <w:marBottom w:val="0"/>
              <w:divBdr>
                <w:top w:val="none" w:sz="0" w:space="0" w:color="auto"/>
                <w:left w:val="none" w:sz="0" w:space="0" w:color="auto"/>
                <w:bottom w:val="none" w:sz="0" w:space="0" w:color="auto"/>
                <w:right w:val="none" w:sz="0" w:space="0" w:color="auto"/>
              </w:divBdr>
            </w:div>
            <w:div w:id="1601135098">
              <w:marLeft w:val="0"/>
              <w:marRight w:val="0"/>
              <w:marTop w:val="0"/>
              <w:marBottom w:val="0"/>
              <w:divBdr>
                <w:top w:val="none" w:sz="0" w:space="0" w:color="auto"/>
                <w:left w:val="none" w:sz="0" w:space="0" w:color="auto"/>
                <w:bottom w:val="none" w:sz="0" w:space="0" w:color="auto"/>
                <w:right w:val="none" w:sz="0" w:space="0" w:color="auto"/>
              </w:divBdr>
            </w:div>
            <w:div w:id="1619216895">
              <w:marLeft w:val="0"/>
              <w:marRight w:val="0"/>
              <w:marTop w:val="0"/>
              <w:marBottom w:val="0"/>
              <w:divBdr>
                <w:top w:val="none" w:sz="0" w:space="0" w:color="auto"/>
                <w:left w:val="none" w:sz="0" w:space="0" w:color="auto"/>
                <w:bottom w:val="none" w:sz="0" w:space="0" w:color="auto"/>
                <w:right w:val="none" w:sz="0" w:space="0" w:color="auto"/>
              </w:divBdr>
            </w:div>
            <w:div w:id="1761562296">
              <w:marLeft w:val="0"/>
              <w:marRight w:val="0"/>
              <w:marTop w:val="0"/>
              <w:marBottom w:val="0"/>
              <w:divBdr>
                <w:top w:val="none" w:sz="0" w:space="0" w:color="auto"/>
                <w:left w:val="none" w:sz="0" w:space="0" w:color="auto"/>
                <w:bottom w:val="none" w:sz="0" w:space="0" w:color="auto"/>
                <w:right w:val="none" w:sz="0" w:space="0" w:color="auto"/>
              </w:divBdr>
            </w:div>
            <w:div w:id="2043439192">
              <w:marLeft w:val="0"/>
              <w:marRight w:val="0"/>
              <w:marTop w:val="0"/>
              <w:marBottom w:val="0"/>
              <w:divBdr>
                <w:top w:val="none" w:sz="0" w:space="0" w:color="auto"/>
                <w:left w:val="none" w:sz="0" w:space="0" w:color="auto"/>
                <w:bottom w:val="none" w:sz="0" w:space="0" w:color="auto"/>
                <w:right w:val="none" w:sz="0" w:space="0" w:color="auto"/>
              </w:divBdr>
            </w:div>
            <w:div w:id="417604825">
              <w:marLeft w:val="0"/>
              <w:marRight w:val="0"/>
              <w:marTop w:val="0"/>
              <w:marBottom w:val="0"/>
              <w:divBdr>
                <w:top w:val="none" w:sz="0" w:space="0" w:color="auto"/>
                <w:left w:val="none" w:sz="0" w:space="0" w:color="auto"/>
                <w:bottom w:val="none" w:sz="0" w:space="0" w:color="auto"/>
                <w:right w:val="none" w:sz="0" w:space="0" w:color="auto"/>
              </w:divBdr>
            </w:div>
            <w:div w:id="509218339">
              <w:marLeft w:val="0"/>
              <w:marRight w:val="0"/>
              <w:marTop w:val="0"/>
              <w:marBottom w:val="0"/>
              <w:divBdr>
                <w:top w:val="none" w:sz="0" w:space="0" w:color="auto"/>
                <w:left w:val="none" w:sz="0" w:space="0" w:color="auto"/>
                <w:bottom w:val="none" w:sz="0" w:space="0" w:color="auto"/>
                <w:right w:val="none" w:sz="0" w:space="0" w:color="auto"/>
              </w:divBdr>
            </w:div>
            <w:div w:id="1914700970">
              <w:marLeft w:val="0"/>
              <w:marRight w:val="0"/>
              <w:marTop w:val="0"/>
              <w:marBottom w:val="0"/>
              <w:divBdr>
                <w:top w:val="none" w:sz="0" w:space="0" w:color="auto"/>
                <w:left w:val="none" w:sz="0" w:space="0" w:color="auto"/>
                <w:bottom w:val="none" w:sz="0" w:space="0" w:color="auto"/>
                <w:right w:val="none" w:sz="0" w:space="0" w:color="auto"/>
              </w:divBdr>
            </w:div>
            <w:div w:id="162429453">
              <w:marLeft w:val="0"/>
              <w:marRight w:val="0"/>
              <w:marTop w:val="0"/>
              <w:marBottom w:val="0"/>
              <w:divBdr>
                <w:top w:val="none" w:sz="0" w:space="0" w:color="auto"/>
                <w:left w:val="none" w:sz="0" w:space="0" w:color="auto"/>
                <w:bottom w:val="none" w:sz="0" w:space="0" w:color="auto"/>
                <w:right w:val="none" w:sz="0" w:space="0" w:color="auto"/>
              </w:divBdr>
            </w:div>
            <w:div w:id="1870877379">
              <w:marLeft w:val="0"/>
              <w:marRight w:val="0"/>
              <w:marTop w:val="0"/>
              <w:marBottom w:val="0"/>
              <w:divBdr>
                <w:top w:val="none" w:sz="0" w:space="0" w:color="auto"/>
                <w:left w:val="none" w:sz="0" w:space="0" w:color="auto"/>
                <w:bottom w:val="none" w:sz="0" w:space="0" w:color="auto"/>
                <w:right w:val="none" w:sz="0" w:space="0" w:color="auto"/>
              </w:divBdr>
            </w:div>
            <w:div w:id="699816809">
              <w:marLeft w:val="0"/>
              <w:marRight w:val="0"/>
              <w:marTop w:val="0"/>
              <w:marBottom w:val="0"/>
              <w:divBdr>
                <w:top w:val="none" w:sz="0" w:space="0" w:color="auto"/>
                <w:left w:val="none" w:sz="0" w:space="0" w:color="auto"/>
                <w:bottom w:val="none" w:sz="0" w:space="0" w:color="auto"/>
                <w:right w:val="none" w:sz="0" w:space="0" w:color="auto"/>
              </w:divBdr>
            </w:div>
            <w:div w:id="2065442257">
              <w:marLeft w:val="0"/>
              <w:marRight w:val="0"/>
              <w:marTop w:val="0"/>
              <w:marBottom w:val="0"/>
              <w:divBdr>
                <w:top w:val="none" w:sz="0" w:space="0" w:color="auto"/>
                <w:left w:val="none" w:sz="0" w:space="0" w:color="auto"/>
                <w:bottom w:val="none" w:sz="0" w:space="0" w:color="auto"/>
                <w:right w:val="none" w:sz="0" w:space="0" w:color="auto"/>
              </w:divBdr>
            </w:div>
            <w:div w:id="1745637740">
              <w:marLeft w:val="0"/>
              <w:marRight w:val="0"/>
              <w:marTop w:val="0"/>
              <w:marBottom w:val="0"/>
              <w:divBdr>
                <w:top w:val="none" w:sz="0" w:space="0" w:color="auto"/>
                <w:left w:val="none" w:sz="0" w:space="0" w:color="auto"/>
                <w:bottom w:val="none" w:sz="0" w:space="0" w:color="auto"/>
                <w:right w:val="none" w:sz="0" w:space="0" w:color="auto"/>
              </w:divBdr>
            </w:div>
            <w:div w:id="745225251">
              <w:marLeft w:val="0"/>
              <w:marRight w:val="0"/>
              <w:marTop w:val="0"/>
              <w:marBottom w:val="0"/>
              <w:divBdr>
                <w:top w:val="none" w:sz="0" w:space="0" w:color="auto"/>
                <w:left w:val="none" w:sz="0" w:space="0" w:color="auto"/>
                <w:bottom w:val="none" w:sz="0" w:space="0" w:color="auto"/>
                <w:right w:val="none" w:sz="0" w:space="0" w:color="auto"/>
              </w:divBdr>
            </w:div>
            <w:div w:id="673731110">
              <w:marLeft w:val="0"/>
              <w:marRight w:val="0"/>
              <w:marTop w:val="0"/>
              <w:marBottom w:val="0"/>
              <w:divBdr>
                <w:top w:val="none" w:sz="0" w:space="0" w:color="auto"/>
                <w:left w:val="none" w:sz="0" w:space="0" w:color="auto"/>
                <w:bottom w:val="none" w:sz="0" w:space="0" w:color="auto"/>
                <w:right w:val="none" w:sz="0" w:space="0" w:color="auto"/>
              </w:divBdr>
            </w:div>
            <w:div w:id="29892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517211">
      <w:bodyDiv w:val="1"/>
      <w:marLeft w:val="0"/>
      <w:marRight w:val="0"/>
      <w:marTop w:val="0"/>
      <w:marBottom w:val="0"/>
      <w:divBdr>
        <w:top w:val="none" w:sz="0" w:space="0" w:color="auto"/>
        <w:left w:val="none" w:sz="0" w:space="0" w:color="auto"/>
        <w:bottom w:val="none" w:sz="0" w:space="0" w:color="auto"/>
        <w:right w:val="none" w:sz="0" w:space="0" w:color="auto"/>
      </w:divBdr>
    </w:div>
    <w:div w:id="543254455">
      <w:bodyDiv w:val="1"/>
      <w:marLeft w:val="0"/>
      <w:marRight w:val="0"/>
      <w:marTop w:val="0"/>
      <w:marBottom w:val="0"/>
      <w:divBdr>
        <w:top w:val="none" w:sz="0" w:space="0" w:color="auto"/>
        <w:left w:val="none" w:sz="0" w:space="0" w:color="auto"/>
        <w:bottom w:val="none" w:sz="0" w:space="0" w:color="auto"/>
        <w:right w:val="none" w:sz="0" w:space="0" w:color="auto"/>
      </w:divBdr>
      <w:divsChild>
        <w:div w:id="2046369531">
          <w:marLeft w:val="0"/>
          <w:marRight w:val="0"/>
          <w:marTop w:val="0"/>
          <w:marBottom w:val="0"/>
          <w:divBdr>
            <w:top w:val="none" w:sz="0" w:space="0" w:color="auto"/>
            <w:left w:val="none" w:sz="0" w:space="0" w:color="auto"/>
            <w:bottom w:val="none" w:sz="0" w:space="0" w:color="auto"/>
            <w:right w:val="none" w:sz="0" w:space="0" w:color="auto"/>
          </w:divBdr>
          <w:divsChild>
            <w:div w:id="1937472852">
              <w:marLeft w:val="0"/>
              <w:marRight w:val="0"/>
              <w:marTop w:val="0"/>
              <w:marBottom w:val="0"/>
              <w:divBdr>
                <w:top w:val="none" w:sz="0" w:space="0" w:color="auto"/>
                <w:left w:val="none" w:sz="0" w:space="0" w:color="auto"/>
                <w:bottom w:val="none" w:sz="0" w:space="0" w:color="auto"/>
                <w:right w:val="none" w:sz="0" w:space="0" w:color="auto"/>
              </w:divBdr>
            </w:div>
            <w:div w:id="89327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263762">
      <w:bodyDiv w:val="1"/>
      <w:marLeft w:val="0"/>
      <w:marRight w:val="0"/>
      <w:marTop w:val="0"/>
      <w:marBottom w:val="0"/>
      <w:divBdr>
        <w:top w:val="none" w:sz="0" w:space="0" w:color="auto"/>
        <w:left w:val="none" w:sz="0" w:space="0" w:color="auto"/>
        <w:bottom w:val="none" w:sz="0" w:space="0" w:color="auto"/>
        <w:right w:val="none" w:sz="0" w:space="0" w:color="auto"/>
      </w:divBdr>
    </w:div>
    <w:div w:id="584732517">
      <w:bodyDiv w:val="1"/>
      <w:marLeft w:val="0"/>
      <w:marRight w:val="0"/>
      <w:marTop w:val="0"/>
      <w:marBottom w:val="0"/>
      <w:divBdr>
        <w:top w:val="none" w:sz="0" w:space="0" w:color="auto"/>
        <w:left w:val="none" w:sz="0" w:space="0" w:color="auto"/>
        <w:bottom w:val="none" w:sz="0" w:space="0" w:color="auto"/>
        <w:right w:val="none" w:sz="0" w:space="0" w:color="auto"/>
      </w:divBdr>
      <w:divsChild>
        <w:div w:id="805196673">
          <w:marLeft w:val="0"/>
          <w:marRight w:val="0"/>
          <w:marTop w:val="0"/>
          <w:marBottom w:val="0"/>
          <w:divBdr>
            <w:top w:val="none" w:sz="0" w:space="0" w:color="auto"/>
            <w:left w:val="none" w:sz="0" w:space="0" w:color="auto"/>
            <w:bottom w:val="none" w:sz="0" w:space="0" w:color="auto"/>
            <w:right w:val="none" w:sz="0" w:space="0" w:color="auto"/>
          </w:divBdr>
          <w:divsChild>
            <w:div w:id="1081214897">
              <w:marLeft w:val="0"/>
              <w:marRight w:val="0"/>
              <w:marTop w:val="0"/>
              <w:marBottom w:val="0"/>
              <w:divBdr>
                <w:top w:val="none" w:sz="0" w:space="0" w:color="auto"/>
                <w:left w:val="none" w:sz="0" w:space="0" w:color="auto"/>
                <w:bottom w:val="none" w:sz="0" w:space="0" w:color="auto"/>
                <w:right w:val="none" w:sz="0" w:space="0" w:color="auto"/>
              </w:divBdr>
            </w:div>
            <w:div w:id="595599832">
              <w:marLeft w:val="0"/>
              <w:marRight w:val="0"/>
              <w:marTop w:val="0"/>
              <w:marBottom w:val="0"/>
              <w:divBdr>
                <w:top w:val="none" w:sz="0" w:space="0" w:color="auto"/>
                <w:left w:val="none" w:sz="0" w:space="0" w:color="auto"/>
                <w:bottom w:val="none" w:sz="0" w:space="0" w:color="auto"/>
                <w:right w:val="none" w:sz="0" w:space="0" w:color="auto"/>
              </w:divBdr>
            </w:div>
            <w:div w:id="1969314372">
              <w:marLeft w:val="0"/>
              <w:marRight w:val="0"/>
              <w:marTop w:val="0"/>
              <w:marBottom w:val="0"/>
              <w:divBdr>
                <w:top w:val="none" w:sz="0" w:space="0" w:color="auto"/>
                <w:left w:val="none" w:sz="0" w:space="0" w:color="auto"/>
                <w:bottom w:val="none" w:sz="0" w:space="0" w:color="auto"/>
                <w:right w:val="none" w:sz="0" w:space="0" w:color="auto"/>
              </w:divBdr>
            </w:div>
            <w:div w:id="1929577974">
              <w:marLeft w:val="0"/>
              <w:marRight w:val="0"/>
              <w:marTop w:val="0"/>
              <w:marBottom w:val="0"/>
              <w:divBdr>
                <w:top w:val="none" w:sz="0" w:space="0" w:color="auto"/>
                <w:left w:val="none" w:sz="0" w:space="0" w:color="auto"/>
                <w:bottom w:val="none" w:sz="0" w:space="0" w:color="auto"/>
                <w:right w:val="none" w:sz="0" w:space="0" w:color="auto"/>
              </w:divBdr>
            </w:div>
            <w:div w:id="687021810">
              <w:marLeft w:val="0"/>
              <w:marRight w:val="0"/>
              <w:marTop w:val="0"/>
              <w:marBottom w:val="0"/>
              <w:divBdr>
                <w:top w:val="none" w:sz="0" w:space="0" w:color="auto"/>
                <w:left w:val="none" w:sz="0" w:space="0" w:color="auto"/>
                <w:bottom w:val="none" w:sz="0" w:space="0" w:color="auto"/>
                <w:right w:val="none" w:sz="0" w:space="0" w:color="auto"/>
              </w:divBdr>
            </w:div>
            <w:div w:id="702218331">
              <w:marLeft w:val="0"/>
              <w:marRight w:val="0"/>
              <w:marTop w:val="0"/>
              <w:marBottom w:val="0"/>
              <w:divBdr>
                <w:top w:val="none" w:sz="0" w:space="0" w:color="auto"/>
                <w:left w:val="none" w:sz="0" w:space="0" w:color="auto"/>
                <w:bottom w:val="none" w:sz="0" w:space="0" w:color="auto"/>
                <w:right w:val="none" w:sz="0" w:space="0" w:color="auto"/>
              </w:divBdr>
            </w:div>
            <w:div w:id="827862560">
              <w:marLeft w:val="0"/>
              <w:marRight w:val="0"/>
              <w:marTop w:val="0"/>
              <w:marBottom w:val="0"/>
              <w:divBdr>
                <w:top w:val="none" w:sz="0" w:space="0" w:color="auto"/>
                <w:left w:val="none" w:sz="0" w:space="0" w:color="auto"/>
                <w:bottom w:val="none" w:sz="0" w:space="0" w:color="auto"/>
                <w:right w:val="none" w:sz="0" w:space="0" w:color="auto"/>
              </w:divBdr>
            </w:div>
            <w:div w:id="269363391">
              <w:marLeft w:val="0"/>
              <w:marRight w:val="0"/>
              <w:marTop w:val="0"/>
              <w:marBottom w:val="0"/>
              <w:divBdr>
                <w:top w:val="none" w:sz="0" w:space="0" w:color="auto"/>
                <w:left w:val="none" w:sz="0" w:space="0" w:color="auto"/>
                <w:bottom w:val="none" w:sz="0" w:space="0" w:color="auto"/>
                <w:right w:val="none" w:sz="0" w:space="0" w:color="auto"/>
              </w:divBdr>
            </w:div>
            <w:div w:id="1054542446">
              <w:marLeft w:val="0"/>
              <w:marRight w:val="0"/>
              <w:marTop w:val="0"/>
              <w:marBottom w:val="0"/>
              <w:divBdr>
                <w:top w:val="none" w:sz="0" w:space="0" w:color="auto"/>
                <w:left w:val="none" w:sz="0" w:space="0" w:color="auto"/>
                <w:bottom w:val="none" w:sz="0" w:space="0" w:color="auto"/>
                <w:right w:val="none" w:sz="0" w:space="0" w:color="auto"/>
              </w:divBdr>
            </w:div>
            <w:div w:id="492449451">
              <w:marLeft w:val="0"/>
              <w:marRight w:val="0"/>
              <w:marTop w:val="0"/>
              <w:marBottom w:val="0"/>
              <w:divBdr>
                <w:top w:val="none" w:sz="0" w:space="0" w:color="auto"/>
                <w:left w:val="none" w:sz="0" w:space="0" w:color="auto"/>
                <w:bottom w:val="none" w:sz="0" w:space="0" w:color="auto"/>
                <w:right w:val="none" w:sz="0" w:space="0" w:color="auto"/>
              </w:divBdr>
            </w:div>
            <w:div w:id="1582910618">
              <w:marLeft w:val="0"/>
              <w:marRight w:val="0"/>
              <w:marTop w:val="0"/>
              <w:marBottom w:val="0"/>
              <w:divBdr>
                <w:top w:val="none" w:sz="0" w:space="0" w:color="auto"/>
                <w:left w:val="none" w:sz="0" w:space="0" w:color="auto"/>
                <w:bottom w:val="none" w:sz="0" w:space="0" w:color="auto"/>
                <w:right w:val="none" w:sz="0" w:space="0" w:color="auto"/>
              </w:divBdr>
            </w:div>
            <w:div w:id="1444766358">
              <w:marLeft w:val="0"/>
              <w:marRight w:val="0"/>
              <w:marTop w:val="0"/>
              <w:marBottom w:val="0"/>
              <w:divBdr>
                <w:top w:val="none" w:sz="0" w:space="0" w:color="auto"/>
                <w:left w:val="none" w:sz="0" w:space="0" w:color="auto"/>
                <w:bottom w:val="none" w:sz="0" w:space="0" w:color="auto"/>
                <w:right w:val="none" w:sz="0" w:space="0" w:color="auto"/>
              </w:divBdr>
            </w:div>
            <w:div w:id="1103721743">
              <w:marLeft w:val="0"/>
              <w:marRight w:val="0"/>
              <w:marTop w:val="0"/>
              <w:marBottom w:val="0"/>
              <w:divBdr>
                <w:top w:val="none" w:sz="0" w:space="0" w:color="auto"/>
                <w:left w:val="none" w:sz="0" w:space="0" w:color="auto"/>
                <w:bottom w:val="none" w:sz="0" w:space="0" w:color="auto"/>
                <w:right w:val="none" w:sz="0" w:space="0" w:color="auto"/>
              </w:divBdr>
            </w:div>
            <w:div w:id="2092041408">
              <w:marLeft w:val="0"/>
              <w:marRight w:val="0"/>
              <w:marTop w:val="0"/>
              <w:marBottom w:val="0"/>
              <w:divBdr>
                <w:top w:val="none" w:sz="0" w:space="0" w:color="auto"/>
                <w:left w:val="none" w:sz="0" w:space="0" w:color="auto"/>
                <w:bottom w:val="none" w:sz="0" w:space="0" w:color="auto"/>
                <w:right w:val="none" w:sz="0" w:space="0" w:color="auto"/>
              </w:divBdr>
            </w:div>
            <w:div w:id="1196696793">
              <w:marLeft w:val="0"/>
              <w:marRight w:val="0"/>
              <w:marTop w:val="0"/>
              <w:marBottom w:val="0"/>
              <w:divBdr>
                <w:top w:val="none" w:sz="0" w:space="0" w:color="auto"/>
                <w:left w:val="none" w:sz="0" w:space="0" w:color="auto"/>
                <w:bottom w:val="none" w:sz="0" w:space="0" w:color="auto"/>
                <w:right w:val="none" w:sz="0" w:space="0" w:color="auto"/>
              </w:divBdr>
            </w:div>
            <w:div w:id="554119906">
              <w:marLeft w:val="0"/>
              <w:marRight w:val="0"/>
              <w:marTop w:val="0"/>
              <w:marBottom w:val="0"/>
              <w:divBdr>
                <w:top w:val="none" w:sz="0" w:space="0" w:color="auto"/>
                <w:left w:val="none" w:sz="0" w:space="0" w:color="auto"/>
                <w:bottom w:val="none" w:sz="0" w:space="0" w:color="auto"/>
                <w:right w:val="none" w:sz="0" w:space="0" w:color="auto"/>
              </w:divBdr>
            </w:div>
            <w:div w:id="492835507">
              <w:marLeft w:val="0"/>
              <w:marRight w:val="0"/>
              <w:marTop w:val="0"/>
              <w:marBottom w:val="0"/>
              <w:divBdr>
                <w:top w:val="none" w:sz="0" w:space="0" w:color="auto"/>
                <w:left w:val="none" w:sz="0" w:space="0" w:color="auto"/>
                <w:bottom w:val="none" w:sz="0" w:space="0" w:color="auto"/>
                <w:right w:val="none" w:sz="0" w:space="0" w:color="auto"/>
              </w:divBdr>
            </w:div>
            <w:div w:id="2066174012">
              <w:marLeft w:val="0"/>
              <w:marRight w:val="0"/>
              <w:marTop w:val="0"/>
              <w:marBottom w:val="0"/>
              <w:divBdr>
                <w:top w:val="none" w:sz="0" w:space="0" w:color="auto"/>
                <w:left w:val="none" w:sz="0" w:space="0" w:color="auto"/>
                <w:bottom w:val="none" w:sz="0" w:space="0" w:color="auto"/>
                <w:right w:val="none" w:sz="0" w:space="0" w:color="auto"/>
              </w:divBdr>
            </w:div>
            <w:div w:id="803887545">
              <w:marLeft w:val="0"/>
              <w:marRight w:val="0"/>
              <w:marTop w:val="0"/>
              <w:marBottom w:val="0"/>
              <w:divBdr>
                <w:top w:val="none" w:sz="0" w:space="0" w:color="auto"/>
                <w:left w:val="none" w:sz="0" w:space="0" w:color="auto"/>
                <w:bottom w:val="none" w:sz="0" w:space="0" w:color="auto"/>
                <w:right w:val="none" w:sz="0" w:space="0" w:color="auto"/>
              </w:divBdr>
            </w:div>
            <w:div w:id="587734245">
              <w:marLeft w:val="0"/>
              <w:marRight w:val="0"/>
              <w:marTop w:val="0"/>
              <w:marBottom w:val="0"/>
              <w:divBdr>
                <w:top w:val="none" w:sz="0" w:space="0" w:color="auto"/>
                <w:left w:val="none" w:sz="0" w:space="0" w:color="auto"/>
                <w:bottom w:val="none" w:sz="0" w:space="0" w:color="auto"/>
                <w:right w:val="none" w:sz="0" w:space="0" w:color="auto"/>
              </w:divBdr>
            </w:div>
            <w:div w:id="2085948904">
              <w:marLeft w:val="0"/>
              <w:marRight w:val="0"/>
              <w:marTop w:val="0"/>
              <w:marBottom w:val="0"/>
              <w:divBdr>
                <w:top w:val="none" w:sz="0" w:space="0" w:color="auto"/>
                <w:left w:val="none" w:sz="0" w:space="0" w:color="auto"/>
                <w:bottom w:val="none" w:sz="0" w:space="0" w:color="auto"/>
                <w:right w:val="none" w:sz="0" w:space="0" w:color="auto"/>
              </w:divBdr>
            </w:div>
            <w:div w:id="2047827591">
              <w:marLeft w:val="0"/>
              <w:marRight w:val="0"/>
              <w:marTop w:val="0"/>
              <w:marBottom w:val="0"/>
              <w:divBdr>
                <w:top w:val="none" w:sz="0" w:space="0" w:color="auto"/>
                <w:left w:val="none" w:sz="0" w:space="0" w:color="auto"/>
                <w:bottom w:val="none" w:sz="0" w:space="0" w:color="auto"/>
                <w:right w:val="none" w:sz="0" w:space="0" w:color="auto"/>
              </w:divBdr>
            </w:div>
            <w:div w:id="1969779630">
              <w:marLeft w:val="0"/>
              <w:marRight w:val="0"/>
              <w:marTop w:val="0"/>
              <w:marBottom w:val="0"/>
              <w:divBdr>
                <w:top w:val="none" w:sz="0" w:space="0" w:color="auto"/>
                <w:left w:val="none" w:sz="0" w:space="0" w:color="auto"/>
                <w:bottom w:val="none" w:sz="0" w:space="0" w:color="auto"/>
                <w:right w:val="none" w:sz="0" w:space="0" w:color="auto"/>
              </w:divBdr>
            </w:div>
            <w:div w:id="15694252">
              <w:marLeft w:val="0"/>
              <w:marRight w:val="0"/>
              <w:marTop w:val="0"/>
              <w:marBottom w:val="0"/>
              <w:divBdr>
                <w:top w:val="none" w:sz="0" w:space="0" w:color="auto"/>
                <w:left w:val="none" w:sz="0" w:space="0" w:color="auto"/>
                <w:bottom w:val="none" w:sz="0" w:space="0" w:color="auto"/>
                <w:right w:val="none" w:sz="0" w:space="0" w:color="auto"/>
              </w:divBdr>
            </w:div>
            <w:div w:id="1592349400">
              <w:marLeft w:val="0"/>
              <w:marRight w:val="0"/>
              <w:marTop w:val="0"/>
              <w:marBottom w:val="0"/>
              <w:divBdr>
                <w:top w:val="none" w:sz="0" w:space="0" w:color="auto"/>
                <w:left w:val="none" w:sz="0" w:space="0" w:color="auto"/>
                <w:bottom w:val="none" w:sz="0" w:space="0" w:color="auto"/>
                <w:right w:val="none" w:sz="0" w:space="0" w:color="auto"/>
              </w:divBdr>
            </w:div>
            <w:div w:id="1124812398">
              <w:marLeft w:val="0"/>
              <w:marRight w:val="0"/>
              <w:marTop w:val="0"/>
              <w:marBottom w:val="0"/>
              <w:divBdr>
                <w:top w:val="none" w:sz="0" w:space="0" w:color="auto"/>
                <w:left w:val="none" w:sz="0" w:space="0" w:color="auto"/>
                <w:bottom w:val="none" w:sz="0" w:space="0" w:color="auto"/>
                <w:right w:val="none" w:sz="0" w:space="0" w:color="auto"/>
              </w:divBdr>
            </w:div>
            <w:div w:id="227233616">
              <w:marLeft w:val="0"/>
              <w:marRight w:val="0"/>
              <w:marTop w:val="0"/>
              <w:marBottom w:val="0"/>
              <w:divBdr>
                <w:top w:val="none" w:sz="0" w:space="0" w:color="auto"/>
                <w:left w:val="none" w:sz="0" w:space="0" w:color="auto"/>
                <w:bottom w:val="none" w:sz="0" w:space="0" w:color="auto"/>
                <w:right w:val="none" w:sz="0" w:space="0" w:color="auto"/>
              </w:divBdr>
            </w:div>
            <w:div w:id="136953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644350">
      <w:bodyDiv w:val="1"/>
      <w:marLeft w:val="0"/>
      <w:marRight w:val="0"/>
      <w:marTop w:val="0"/>
      <w:marBottom w:val="0"/>
      <w:divBdr>
        <w:top w:val="none" w:sz="0" w:space="0" w:color="auto"/>
        <w:left w:val="none" w:sz="0" w:space="0" w:color="auto"/>
        <w:bottom w:val="none" w:sz="0" w:space="0" w:color="auto"/>
        <w:right w:val="none" w:sz="0" w:space="0" w:color="auto"/>
      </w:divBdr>
    </w:div>
    <w:div w:id="665939254">
      <w:bodyDiv w:val="1"/>
      <w:marLeft w:val="0"/>
      <w:marRight w:val="0"/>
      <w:marTop w:val="0"/>
      <w:marBottom w:val="0"/>
      <w:divBdr>
        <w:top w:val="none" w:sz="0" w:space="0" w:color="auto"/>
        <w:left w:val="none" w:sz="0" w:space="0" w:color="auto"/>
        <w:bottom w:val="none" w:sz="0" w:space="0" w:color="auto"/>
        <w:right w:val="none" w:sz="0" w:space="0" w:color="auto"/>
      </w:divBdr>
    </w:div>
    <w:div w:id="753362136">
      <w:bodyDiv w:val="1"/>
      <w:marLeft w:val="0"/>
      <w:marRight w:val="0"/>
      <w:marTop w:val="0"/>
      <w:marBottom w:val="0"/>
      <w:divBdr>
        <w:top w:val="none" w:sz="0" w:space="0" w:color="auto"/>
        <w:left w:val="none" w:sz="0" w:space="0" w:color="auto"/>
        <w:bottom w:val="none" w:sz="0" w:space="0" w:color="auto"/>
        <w:right w:val="none" w:sz="0" w:space="0" w:color="auto"/>
      </w:divBdr>
    </w:div>
    <w:div w:id="754208738">
      <w:bodyDiv w:val="1"/>
      <w:marLeft w:val="0"/>
      <w:marRight w:val="0"/>
      <w:marTop w:val="0"/>
      <w:marBottom w:val="0"/>
      <w:divBdr>
        <w:top w:val="none" w:sz="0" w:space="0" w:color="auto"/>
        <w:left w:val="none" w:sz="0" w:space="0" w:color="auto"/>
        <w:bottom w:val="none" w:sz="0" w:space="0" w:color="auto"/>
        <w:right w:val="none" w:sz="0" w:space="0" w:color="auto"/>
      </w:divBdr>
    </w:div>
    <w:div w:id="766653489">
      <w:bodyDiv w:val="1"/>
      <w:marLeft w:val="0"/>
      <w:marRight w:val="0"/>
      <w:marTop w:val="0"/>
      <w:marBottom w:val="0"/>
      <w:divBdr>
        <w:top w:val="none" w:sz="0" w:space="0" w:color="auto"/>
        <w:left w:val="none" w:sz="0" w:space="0" w:color="auto"/>
        <w:bottom w:val="none" w:sz="0" w:space="0" w:color="auto"/>
        <w:right w:val="none" w:sz="0" w:space="0" w:color="auto"/>
      </w:divBdr>
    </w:div>
    <w:div w:id="822044007">
      <w:bodyDiv w:val="1"/>
      <w:marLeft w:val="0"/>
      <w:marRight w:val="0"/>
      <w:marTop w:val="0"/>
      <w:marBottom w:val="0"/>
      <w:divBdr>
        <w:top w:val="none" w:sz="0" w:space="0" w:color="auto"/>
        <w:left w:val="none" w:sz="0" w:space="0" w:color="auto"/>
        <w:bottom w:val="none" w:sz="0" w:space="0" w:color="auto"/>
        <w:right w:val="none" w:sz="0" w:space="0" w:color="auto"/>
      </w:divBdr>
    </w:div>
    <w:div w:id="822890954">
      <w:bodyDiv w:val="1"/>
      <w:marLeft w:val="0"/>
      <w:marRight w:val="0"/>
      <w:marTop w:val="0"/>
      <w:marBottom w:val="0"/>
      <w:divBdr>
        <w:top w:val="none" w:sz="0" w:space="0" w:color="auto"/>
        <w:left w:val="none" w:sz="0" w:space="0" w:color="auto"/>
        <w:bottom w:val="none" w:sz="0" w:space="0" w:color="auto"/>
        <w:right w:val="none" w:sz="0" w:space="0" w:color="auto"/>
      </w:divBdr>
    </w:div>
    <w:div w:id="825783976">
      <w:bodyDiv w:val="1"/>
      <w:marLeft w:val="0"/>
      <w:marRight w:val="0"/>
      <w:marTop w:val="0"/>
      <w:marBottom w:val="0"/>
      <w:divBdr>
        <w:top w:val="none" w:sz="0" w:space="0" w:color="auto"/>
        <w:left w:val="none" w:sz="0" w:space="0" w:color="auto"/>
        <w:bottom w:val="none" w:sz="0" w:space="0" w:color="auto"/>
        <w:right w:val="none" w:sz="0" w:space="0" w:color="auto"/>
      </w:divBdr>
    </w:div>
    <w:div w:id="851454434">
      <w:bodyDiv w:val="1"/>
      <w:marLeft w:val="0"/>
      <w:marRight w:val="0"/>
      <w:marTop w:val="0"/>
      <w:marBottom w:val="0"/>
      <w:divBdr>
        <w:top w:val="none" w:sz="0" w:space="0" w:color="auto"/>
        <w:left w:val="none" w:sz="0" w:space="0" w:color="auto"/>
        <w:bottom w:val="none" w:sz="0" w:space="0" w:color="auto"/>
        <w:right w:val="none" w:sz="0" w:space="0" w:color="auto"/>
      </w:divBdr>
    </w:div>
    <w:div w:id="884760082">
      <w:bodyDiv w:val="1"/>
      <w:marLeft w:val="0"/>
      <w:marRight w:val="0"/>
      <w:marTop w:val="0"/>
      <w:marBottom w:val="0"/>
      <w:divBdr>
        <w:top w:val="none" w:sz="0" w:space="0" w:color="auto"/>
        <w:left w:val="none" w:sz="0" w:space="0" w:color="auto"/>
        <w:bottom w:val="none" w:sz="0" w:space="0" w:color="auto"/>
        <w:right w:val="none" w:sz="0" w:space="0" w:color="auto"/>
      </w:divBdr>
    </w:div>
    <w:div w:id="933509895">
      <w:bodyDiv w:val="1"/>
      <w:marLeft w:val="0"/>
      <w:marRight w:val="0"/>
      <w:marTop w:val="0"/>
      <w:marBottom w:val="0"/>
      <w:divBdr>
        <w:top w:val="none" w:sz="0" w:space="0" w:color="auto"/>
        <w:left w:val="none" w:sz="0" w:space="0" w:color="auto"/>
        <w:bottom w:val="none" w:sz="0" w:space="0" w:color="auto"/>
        <w:right w:val="none" w:sz="0" w:space="0" w:color="auto"/>
      </w:divBdr>
    </w:div>
    <w:div w:id="949119344">
      <w:bodyDiv w:val="1"/>
      <w:marLeft w:val="0"/>
      <w:marRight w:val="0"/>
      <w:marTop w:val="0"/>
      <w:marBottom w:val="0"/>
      <w:divBdr>
        <w:top w:val="none" w:sz="0" w:space="0" w:color="auto"/>
        <w:left w:val="none" w:sz="0" w:space="0" w:color="auto"/>
        <w:bottom w:val="none" w:sz="0" w:space="0" w:color="auto"/>
        <w:right w:val="none" w:sz="0" w:space="0" w:color="auto"/>
      </w:divBdr>
      <w:divsChild>
        <w:div w:id="1735661111">
          <w:marLeft w:val="0"/>
          <w:marRight w:val="0"/>
          <w:marTop w:val="0"/>
          <w:marBottom w:val="0"/>
          <w:divBdr>
            <w:top w:val="none" w:sz="0" w:space="0" w:color="auto"/>
            <w:left w:val="none" w:sz="0" w:space="0" w:color="auto"/>
            <w:bottom w:val="none" w:sz="0" w:space="0" w:color="auto"/>
            <w:right w:val="none" w:sz="0" w:space="0" w:color="auto"/>
          </w:divBdr>
          <w:divsChild>
            <w:div w:id="1350138560">
              <w:marLeft w:val="0"/>
              <w:marRight w:val="0"/>
              <w:marTop w:val="0"/>
              <w:marBottom w:val="0"/>
              <w:divBdr>
                <w:top w:val="none" w:sz="0" w:space="0" w:color="auto"/>
                <w:left w:val="none" w:sz="0" w:space="0" w:color="auto"/>
                <w:bottom w:val="none" w:sz="0" w:space="0" w:color="auto"/>
                <w:right w:val="none" w:sz="0" w:space="0" w:color="auto"/>
              </w:divBdr>
            </w:div>
            <w:div w:id="1398090203">
              <w:marLeft w:val="0"/>
              <w:marRight w:val="0"/>
              <w:marTop w:val="0"/>
              <w:marBottom w:val="0"/>
              <w:divBdr>
                <w:top w:val="none" w:sz="0" w:space="0" w:color="auto"/>
                <w:left w:val="none" w:sz="0" w:space="0" w:color="auto"/>
                <w:bottom w:val="none" w:sz="0" w:space="0" w:color="auto"/>
                <w:right w:val="none" w:sz="0" w:space="0" w:color="auto"/>
              </w:divBdr>
            </w:div>
            <w:div w:id="1428891349">
              <w:marLeft w:val="0"/>
              <w:marRight w:val="0"/>
              <w:marTop w:val="0"/>
              <w:marBottom w:val="0"/>
              <w:divBdr>
                <w:top w:val="none" w:sz="0" w:space="0" w:color="auto"/>
                <w:left w:val="none" w:sz="0" w:space="0" w:color="auto"/>
                <w:bottom w:val="none" w:sz="0" w:space="0" w:color="auto"/>
                <w:right w:val="none" w:sz="0" w:space="0" w:color="auto"/>
              </w:divBdr>
            </w:div>
            <w:div w:id="159948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660956">
      <w:bodyDiv w:val="1"/>
      <w:marLeft w:val="0"/>
      <w:marRight w:val="0"/>
      <w:marTop w:val="0"/>
      <w:marBottom w:val="0"/>
      <w:divBdr>
        <w:top w:val="none" w:sz="0" w:space="0" w:color="auto"/>
        <w:left w:val="none" w:sz="0" w:space="0" w:color="auto"/>
        <w:bottom w:val="none" w:sz="0" w:space="0" w:color="auto"/>
        <w:right w:val="none" w:sz="0" w:space="0" w:color="auto"/>
      </w:divBdr>
      <w:divsChild>
        <w:div w:id="41945677">
          <w:marLeft w:val="0"/>
          <w:marRight w:val="0"/>
          <w:marTop w:val="0"/>
          <w:marBottom w:val="0"/>
          <w:divBdr>
            <w:top w:val="none" w:sz="0" w:space="0" w:color="auto"/>
            <w:left w:val="none" w:sz="0" w:space="0" w:color="auto"/>
            <w:bottom w:val="none" w:sz="0" w:space="0" w:color="auto"/>
            <w:right w:val="none" w:sz="0" w:space="0" w:color="auto"/>
          </w:divBdr>
          <w:divsChild>
            <w:div w:id="1569267960">
              <w:marLeft w:val="0"/>
              <w:marRight w:val="0"/>
              <w:marTop w:val="0"/>
              <w:marBottom w:val="0"/>
              <w:divBdr>
                <w:top w:val="none" w:sz="0" w:space="0" w:color="auto"/>
                <w:left w:val="none" w:sz="0" w:space="0" w:color="auto"/>
                <w:bottom w:val="none" w:sz="0" w:space="0" w:color="auto"/>
                <w:right w:val="none" w:sz="0" w:space="0" w:color="auto"/>
              </w:divBdr>
            </w:div>
            <w:div w:id="1398164605">
              <w:marLeft w:val="0"/>
              <w:marRight w:val="0"/>
              <w:marTop w:val="0"/>
              <w:marBottom w:val="0"/>
              <w:divBdr>
                <w:top w:val="none" w:sz="0" w:space="0" w:color="auto"/>
                <w:left w:val="none" w:sz="0" w:space="0" w:color="auto"/>
                <w:bottom w:val="none" w:sz="0" w:space="0" w:color="auto"/>
                <w:right w:val="none" w:sz="0" w:space="0" w:color="auto"/>
              </w:divBdr>
            </w:div>
            <w:div w:id="1783263502">
              <w:marLeft w:val="0"/>
              <w:marRight w:val="0"/>
              <w:marTop w:val="0"/>
              <w:marBottom w:val="0"/>
              <w:divBdr>
                <w:top w:val="none" w:sz="0" w:space="0" w:color="auto"/>
                <w:left w:val="none" w:sz="0" w:space="0" w:color="auto"/>
                <w:bottom w:val="none" w:sz="0" w:space="0" w:color="auto"/>
                <w:right w:val="none" w:sz="0" w:space="0" w:color="auto"/>
              </w:divBdr>
            </w:div>
            <w:div w:id="1427534068">
              <w:marLeft w:val="0"/>
              <w:marRight w:val="0"/>
              <w:marTop w:val="0"/>
              <w:marBottom w:val="0"/>
              <w:divBdr>
                <w:top w:val="none" w:sz="0" w:space="0" w:color="auto"/>
                <w:left w:val="none" w:sz="0" w:space="0" w:color="auto"/>
                <w:bottom w:val="none" w:sz="0" w:space="0" w:color="auto"/>
                <w:right w:val="none" w:sz="0" w:space="0" w:color="auto"/>
              </w:divBdr>
            </w:div>
            <w:div w:id="2013951326">
              <w:marLeft w:val="0"/>
              <w:marRight w:val="0"/>
              <w:marTop w:val="0"/>
              <w:marBottom w:val="0"/>
              <w:divBdr>
                <w:top w:val="none" w:sz="0" w:space="0" w:color="auto"/>
                <w:left w:val="none" w:sz="0" w:space="0" w:color="auto"/>
                <w:bottom w:val="none" w:sz="0" w:space="0" w:color="auto"/>
                <w:right w:val="none" w:sz="0" w:space="0" w:color="auto"/>
              </w:divBdr>
            </w:div>
            <w:div w:id="1125153265">
              <w:marLeft w:val="0"/>
              <w:marRight w:val="0"/>
              <w:marTop w:val="0"/>
              <w:marBottom w:val="0"/>
              <w:divBdr>
                <w:top w:val="none" w:sz="0" w:space="0" w:color="auto"/>
                <w:left w:val="none" w:sz="0" w:space="0" w:color="auto"/>
                <w:bottom w:val="none" w:sz="0" w:space="0" w:color="auto"/>
                <w:right w:val="none" w:sz="0" w:space="0" w:color="auto"/>
              </w:divBdr>
            </w:div>
            <w:div w:id="738133960">
              <w:marLeft w:val="0"/>
              <w:marRight w:val="0"/>
              <w:marTop w:val="0"/>
              <w:marBottom w:val="0"/>
              <w:divBdr>
                <w:top w:val="none" w:sz="0" w:space="0" w:color="auto"/>
                <w:left w:val="none" w:sz="0" w:space="0" w:color="auto"/>
                <w:bottom w:val="none" w:sz="0" w:space="0" w:color="auto"/>
                <w:right w:val="none" w:sz="0" w:space="0" w:color="auto"/>
              </w:divBdr>
            </w:div>
            <w:div w:id="2072459600">
              <w:marLeft w:val="0"/>
              <w:marRight w:val="0"/>
              <w:marTop w:val="0"/>
              <w:marBottom w:val="0"/>
              <w:divBdr>
                <w:top w:val="none" w:sz="0" w:space="0" w:color="auto"/>
                <w:left w:val="none" w:sz="0" w:space="0" w:color="auto"/>
                <w:bottom w:val="none" w:sz="0" w:space="0" w:color="auto"/>
                <w:right w:val="none" w:sz="0" w:space="0" w:color="auto"/>
              </w:divBdr>
            </w:div>
            <w:div w:id="941297724">
              <w:marLeft w:val="0"/>
              <w:marRight w:val="0"/>
              <w:marTop w:val="0"/>
              <w:marBottom w:val="0"/>
              <w:divBdr>
                <w:top w:val="none" w:sz="0" w:space="0" w:color="auto"/>
                <w:left w:val="none" w:sz="0" w:space="0" w:color="auto"/>
                <w:bottom w:val="none" w:sz="0" w:space="0" w:color="auto"/>
                <w:right w:val="none" w:sz="0" w:space="0" w:color="auto"/>
              </w:divBdr>
            </w:div>
            <w:div w:id="1587837397">
              <w:marLeft w:val="0"/>
              <w:marRight w:val="0"/>
              <w:marTop w:val="0"/>
              <w:marBottom w:val="0"/>
              <w:divBdr>
                <w:top w:val="none" w:sz="0" w:space="0" w:color="auto"/>
                <w:left w:val="none" w:sz="0" w:space="0" w:color="auto"/>
                <w:bottom w:val="none" w:sz="0" w:space="0" w:color="auto"/>
                <w:right w:val="none" w:sz="0" w:space="0" w:color="auto"/>
              </w:divBdr>
            </w:div>
            <w:div w:id="61566585">
              <w:marLeft w:val="0"/>
              <w:marRight w:val="0"/>
              <w:marTop w:val="0"/>
              <w:marBottom w:val="0"/>
              <w:divBdr>
                <w:top w:val="none" w:sz="0" w:space="0" w:color="auto"/>
                <w:left w:val="none" w:sz="0" w:space="0" w:color="auto"/>
                <w:bottom w:val="none" w:sz="0" w:space="0" w:color="auto"/>
                <w:right w:val="none" w:sz="0" w:space="0" w:color="auto"/>
              </w:divBdr>
            </w:div>
            <w:div w:id="994604775">
              <w:marLeft w:val="0"/>
              <w:marRight w:val="0"/>
              <w:marTop w:val="0"/>
              <w:marBottom w:val="0"/>
              <w:divBdr>
                <w:top w:val="none" w:sz="0" w:space="0" w:color="auto"/>
                <w:left w:val="none" w:sz="0" w:space="0" w:color="auto"/>
                <w:bottom w:val="none" w:sz="0" w:space="0" w:color="auto"/>
                <w:right w:val="none" w:sz="0" w:space="0" w:color="auto"/>
              </w:divBdr>
            </w:div>
            <w:div w:id="719207341">
              <w:marLeft w:val="0"/>
              <w:marRight w:val="0"/>
              <w:marTop w:val="0"/>
              <w:marBottom w:val="0"/>
              <w:divBdr>
                <w:top w:val="none" w:sz="0" w:space="0" w:color="auto"/>
                <w:left w:val="none" w:sz="0" w:space="0" w:color="auto"/>
                <w:bottom w:val="none" w:sz="0" w:space="0" w:color="auto"/>
                <w:right w:val="none" w:sz="0" w:space="0" w:color="auto"/>
              </w:divBdr>
            </w:div>
            <w:div w:id="2058432436">
              <w:marLeft w:val="0"/>
              <w:marRight w:val="0"/>
              <w:marTop w:val="0"/>
              <w:marBottom w:val="0"/>
              <w:divBdr>
                <w:top w:val="none" w:sz="0" w:space="0" w:color="auto"/>
                <w:left w:val="none" w:sz="0" w:space="0" w:color="auto"/>
                <w:bottom w:val="none" w:sz="0" w:space="0" w:color="auto"/>
                <w:right w:val="none" w:sz="0" w:space="0" w:color="auto"/>
              </w:divBdr>
            </w:div>
            <w:div w:id="392194690">
              <w:marLeft w:val="0"/>
              <w:marRight w:val="0"/>
              <w:marTop w:val="0"/>
              <w:marBottom w:val="0"/>
              <w:divBdr>
                <w:top w:val="none" w:sz="0" w:space="0" w:color="auto"/>
                <w:left w:val="none" w:sz="0" w:space="0" w:color="auto"/>
                <w:bottom w:val="none" w:sz="0" w:space="0" w:color="auto"/>
                <w:right w:val="none" w:sz="0" w:space="0" w:color="auto"/>
              </w:divBdr>
            </w:div>
            <w:div w:id="465586135">
              <w:marLeft w:val="0"/>
              <w:marRight w:val="0"/>
              <w:marTop w:val="0"/>
              <w:marBottom w:val="0"/>
              <w:divBdr>
                <w:top w:val="none" w:sz="0" w:space="0" w:color="auto"/>
                <w:left w:val="none" w:sz="0" w:space="0" w:color="auto"/>
                <w:bottom w:val="none" w:sz="0" w:space="0" w:color="auto"/>
                <w:right w:val="none" w:sz="0" w:space="0" w:color="auto"/>
              </w:divBdr>
            </w:div>
            <w:div w:id="584077487">
              <w:marLeft w:val="0"/>
              <w:marRight w:val="0"/>
              <w:marTop w:val="0"/>
              <w:marBottom w:val="0"/>
              <w:divBdr>
                <w:top w:val="none" w:sz="0" w:space="0" w:color="auto"/>
                <w:left w:val="none" w:sz="0" w:space="0" w:color="auto"/>
                <w:bottom w:val="none" w:sz="0" w:space="0" w:color="auto"/>
                <w:right w:val="none" w:sz="0" w:space="0" w:color="auto"/>
              </w:divBdr>
            </w:div>
            <w:div w:id="156829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870543">
      <w:bodyDiv w:val="1"/>
      <w:marLeft w:val="0"/>
      <w:marRight w:val="0"/>
      <w:marTop w:val="0"/>
      <w:marBottom w:val="0"/>
      <w:divBdr>
        <w:top w:val="none" w:sz="0" w:space="0" w:color="auto"/>
        <w:left w:val="none" w:sz="0" w:space="0" w:color="auto"/>
        <w:bottom w:val="none" w:sz="0" w:space="0" w:color="auto"/>
        <w:right w:val="none" w:sz="0" w:space="0" w:color="auto"/>
      </w:divBdr>
    </w:div>
    <w:div w:id="1015378481">
      <w:bodyDiv w:val="1"/>
      <w:marLeft w:val="0"/>
      <w:marRight w:val="0"/>
      <w:marTop w:val="0"/>
      <w:marBottom w:val="0"/>
      <w:divBdr>
        <w:top w:val="none" w:sz="0" w:space="0" w:color="auto"/>
        <w:left w:val="none" w:sz="0" w:space="0" w:color="auto"/>
        <w:bottom w:val="none" w:sz="0" w:space="0" w:color="auto"/>
        <w:right w:val="none" w:sz="0" w:space="0" w:color="auto"/>
      </w:divBdr>
    </w:div>
    <w:div w:id="1138692444">
      <w:bodyDiv w:val="1"/>
      <w:marLeft w:val="0"/>
      <w:marRight w:val="0"/>
      <w:marTop w:val="0"/>
      <w:marBottom w:val="0"/>
      <w:divBdr>
        <w:top w:val="none" w:sz="0" w:space="0" w:color="auto"/>
        <w:left w:val="none" w:sz="0" w:space="0" w:color="auto"/>
        <w:bottom w:val="none" w:sz="0" w:space="0" w:color="auto"/>
        <w:right w:val="none" w:sz="0" w:space="0" w:color="auto"/>
      </w:divBdr>
    </w:div>
    <w:div w:id="1146312917">
      <w:bodyDiv w:val="1"/>
      <w:marLeft w:val="0"/>
      <w:marRight w:val="0"/>
      <w:marTop w:val="0"/>
      <w:marBottom w:val="0"/>
      <w:divBdr>
        <w:top w:val="none" w:sz="0" w:space="0" w:color="auto"/>
        <w:left w:val="none" w:sz="0" w:space="0" w:color="auto"/>
        <w:bottom w:val="none" w:sz="0" w:space="0" w:color="auto"/>
        <w:right w:val="none" w:sz="0" w:space="0" w:color="auto"/>
      </w:divBdr>
    </w:div>
    <w:div w:id="1214272562">
      <w:bodyDiv w:val="1"/>
      <w:marLeft w:val="0"/>
      <w:marRight w:val="0"/>
      <w:marTop w:val="0"/>
      <w:marBottom w:val="0"/>
      <w:divBdr>
        <w:top w:val="none" w:sz="0" w:space="0" w:color="auto"/>
        <w:left w:val="none" w:sz="0" w:space="0" w:color="auto"/>
        <w:bottom w:val="none" w:sz="0" w:space="0" w:color="auto"/>
        <w:right w:val="none" w:sz="0" w:space="0" w:color="auto"/>
      </w:divBdr>
      <w:divsChild>
        <w:div w:id="332026227">
          <w:marLeft w:val="0"/>
          <w:marRight w:val="0"/>
          <w:marTop w:val="0"/>
          <w:marBottom w:val="0"/>
          <w:divBdr>
            <w:top w:val="none" w:sz="0" w:space="0" w:color="auto"/>
            <w:left w:val="none" w:sz="0" w:space="0" w:color="auto"/>
            <w:bottom w:val="none" w:sz="0" w:space="0" w:color="auto"/>
            <w:right w:val="none" w:sz="0" w:space="0" w:color="auto"/>
          </w:divBdr>
          <w:divsChild>
            <w:div w:id="1408383041">
              <w:marLeft w:val="0"/>
              <w:marRight w:val="0"/>
              <w:marTop w:val="0"/>
              <w:marBottom w:val="0"/>
              <w:divBdr>
                <w:top w:val="none" w:sz="0" w:space="0" w:color="auto"/>
                <w:left w:val="none" w:sz="0" w:space="0" w:color="auto"/>
                <w:bottom w:val="none" w:sz="0" w:space="0" w:color="auto"/>
                <w:right w:val="none" w:sz="0" w:space="0" w:color="auto"/>
              </w:divBdr>
            </w:div>
            <w:div w:id="529490139">
              <w:marLeft w:val="0"/>
              <w:marRight w:val="0"/>
              <w:marTop w:val="0"/>
              <w:marBottom w:val="0"/>
              <w:divBdr>
                <w:top w:val="none" w:sz="0" w:space="0" w:color="auto"/>
                <w:left w:val="none" w:sz="0" w:space="0" w:color="auto"/>
                <w:bottom w:val="none" w:sz="0" w:space="0" w:color="auto"/>
                <w:right w:val="none" w:sz="0" w:space="0" w:color="auto"/>
              </w:divBdr>
            </w:div>
            <w:div w:id="1644383243">
              <w:marLeft w:val="0"/>
              <w:marRight w:val="0"/>
              <w:marTop w:val="0"/>
              <w:marBottom w:val="0"/>
              <w:divBdr>
                <w:top w:val="none" w:sz="0" w:space="0" w:color="auto"/>
                <w:left w:val="none" w:sz="0" w:space="0" w:color="auto"/>
                <w:bottom w:val="none" w:sz="0" w:space="0" w:color="auto"/>
                <w:right w:val="none" w:sz="0" w:space="0" w:color="auto"/>
              </w:divBdr>
            </w:div>
            <w:div w:id="1412509926">
              <w:marLeft w:val="0"/>
              <w:marRight w:val="0"/>
              <w:marTop w:val="0"/>
              <w:marBottom w:val="0"/>
              <w:divBdr>
                <w:top w:val="none" w:sz="0" w:space="0" w:color="auto"/>
                <w:left w:val="none" w:sz="0" w:space="0" w:color="auto"/>
                <w:bottom w:val="none" w:sz="0" w:space="0" w:color="auto"/>
                <w:right w:val="none" w:sz="0" w:space="0" w:color="auto"/>
              </w:divBdr>
            </w:div>
            <w:div w:id="96944242">
              <w:marLeft w:val="0"/>
              <w:marRight w:val="0"/>
              <w:marTop w:val="0"/>
              <w:marBottom w:val="0"/>
              <w:divBdr>
                <w:top w:val="none" w:sz="0" w:space="0" w:color="auto"/>
                <w:left w:val="none" w:sz="0" w:space="0" w:color="auto"/>
                <w:bottom w:val="none" w:sz="0" w:space="0" w:color="auto"/>
                <w:right w:val="none" w:sz="0" w:space="0" w:color="auto"/>
              </w:divBdr>
            </w:div>
            <w:div w:id="1893273243">
              <w:marLeft w:val="0"/>
              <w:marRight w:val="0"/>
              <w:marTop w:val="0"/>
              <w:marBottom w:val="0"/>
              <w:divBdr>
                <w:top w:val="none" w:sz="0" w:space="0" w:color="auto"/>
                <w:left w:val="none" w:sz="0" w:space="0" w:color="auto"/>
                <w:bottom w:val="none" w:sz="0" w:space="0" w:color="auto"/>
                <w:right w:val="none" w:sz="0" w:space="0" w:color="auto"/>
              </w:divBdr>
            </w:div>
            <w:div w:id="1410805077">
              <w:marLeft w:val="0"/>
              <w:marRight w:val="0"/>
              <w:marTop w:val="0"/>
              <w:marBottom w:val="0"/>
              <w:divBdr>
                <w:top w:val="none" w:sz="0" w:space="0" w:color="auto"/>
                <w:left w:val="none" w:sz="0" w:space="0" w:color="auto"/>
                <w:bottom w:val="none" w:sz="0" w:space="0" w:color="auto"/>
                <w:right w:val="none" w:sz="0" w:space="0" w:color="auto"/>
              </w:divBdr>
            </w:div>
            <w:div w:id="570307241">
              <w:marLeft w:val="0"/>
              <w:marRight w:val="0"/>
              <w:marTop w:val="0"/>
              <w:marBottom w:val="0"/>
              <w:divBdr>
                <w:top w:val="none" w:sz="0" w:space="0" w:color="auto"/>
                <w:left w:val="none" w:sz="0" w:space="0" w:color="auto"/>
                <w:bottom w:val="none" w:sz="0" w:space="0" w:color="auto"/>
                <w:right w:val="none" w:sz="0" w:space="0" w:color="auto"/>
              </w:divBdr>
            </w:div>
            <w:div w:id="155264222">
              <w:marLeft w:val="0"/>
              <w:marRight w:val="0"/>
              <w:marTop w:val="0"/>
              <w:marBottom w:val="0"/>
              <w:divBdr>
                <w:top w:val="none" w:sz="0" w:space="0" w:color="auto"/>
                <w:left w:val="none" w:sz="0" w:space="0" w:color="auto"/>
                <w:bottom w:val="none" w:sz="0" w:space="0" w:color="auto"/>
                <w:right w:val="none" w:sz="0" w:space="0" w:color="auto"/>
              </w:divBdr>
            </w:div>
            <w:div w:id="1738087371">
              <w:marLeft w:val="0"/>
              <w:marRight w:val="0"/>
              <w:marTop w:val="0"/>
              <w:marBottom w:val="0"/>
              <w:divBdr>
                <w:top w:val="none" w:sz="0" w:space="0" w:color="auto"/>
                <w:left w:val="none" w:sz="0" w:space="0" w:color="auto"/>
                <w:bottom w:val="none" w:sz="0" w:space="0" w:color="auto"/>
                <w:right w:val="none" w:sz="0" w:space="0" w:color="auto"/>
              </w:divBdr>
            </w:div>
            <w:div w:id="1239562809">
              <w:marLeft w:val="0"/>
              <w:marRight w:val="0"/>
              <w:marTop w:val="0"/>
              <w:marBottom w:val="0"/>
              <w:divBdr>
                <w:top w:val="none" w:sz="0" w:space="0" w:color="auto"/>
                <w:left w:val="none" w:sz="0" w:space="0" w:color="auto"/>
                <w:bottom w:val="none" w:sz="0" w:space="0" w:color="auto"/>
                <w:right w:val="none" w:sz="0" w:space="0" w:color="auto"/>
              </w:divBdr>
            </w:div>
            <w:div w:id="739791500">
              <w:marLeft w:val="0"/>
              <w:marRight w:val="0"/>
              <w:marTop w:val="0"/>
              <w:marBottom w:val="0"/>
              <w:divBdr>
                <w:top w:val="none" w:sz="0" w:space="0" w:color="auto"/>
                <w:left w:val="none" w:sz="0" w:space="0" w:color="auto"/>
                <w:bottom w:val="none" w:sz="0" w:space="0" w:color="auto"/>
                <w:right w:val="none" w:sz="0" w:space="0" w:color="auto"/>
              </w:divBdr>
            </w:div>
            <w:div w:id="1686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482363">
      <w:bodyDiv w:val="1"/>
      <w:marLeft w:val="0"/>
      <w:marRight w:val="0"/>
      <w:marTop w:val="0"/>
      <w:marBottom w:val="0"/>
      <w:divBdr>
        <w:top w:val="none" w:sz="0" w:space="0" w:color="auto"/>
        <w:left w:val="none" w:sz="0" w:space="0" w:color="auto"/>
        <w:bottom w:val="none" w:sz="0" w:space="0" w:color="auto"/>
        <w:right w:val="none" w:sz="0" w:space="0" w:color="auto"/>
      </w:divBdr>
    </w:div>
    <w:div w:id="1227835915">
      <w:bodyDiv w:val="1"/>
      <w:marLeft w:val="0"/>
      <w:marRight w:val="0"/>
      <w:marTop w:val="0"/>
      <w:marBottom w:val="0"/>
      <w:divBdr>
        <w:top w:val="none" w:sz="0" w:space="0" w:color="auto"/>
        <w:left w:val="none" w:sz="0" w:space="0" w:color="auto"/>
        <w:bottom w:val="none" w:sz="0" w:space="0" w:color="auto"/>
        <w:right w:val="none" w:sz="0" w:space="0" w:color="auto"/>
      </w:divBdr>
    </w:div>
    <w:div w:id="1257902707">
      <w:bodyDiv w:val="1"/>
      <w:marLeft w:val="0"/>
      <w:marRight w:val="0"/>
      <w:marTop w:val="0"/>
      <w:marBottom w:val="0"/>
      <w:divBdr>
        <w:top w:val="none" w:sz="0" w:space="0" w:color="auto"/>
        <w:left w:val="none" w:sz="0" w:space="0" w:color="auto"/>
        <w:bottom w:val="none" w:sz="0" w:space="0" w:color="auto"/>
        <w:right w:val="none" w:sz="0" w:space="0" w:color="auto"/>
      </w:divBdr>
    </w:div>
    <w:div w:id="1289430165">
      <w:bodyDiv w:val="1"/>
      <w:marLeft w:val="0"/>
      <w:marRight w:val="0"/>
      <w:marTop w:val="0"/>
      <w:marBottom w:val="0"/>
      <w:divBdr>
        <w:top w:val="none" w:sz="0" w:space="0" w:color="auto"/>
        <w:left w:val="none" w:sz="0" w:space="0" w:color="auto"/>
        <w:bottom w:val="none" w:sz="0" w:space="0" w:color="auto"/>
        <w:right w:val="none" w:sz="0" w:space="0" w:color="auto"/>
      </w:divBdr>
    </w:div>
    <w:div w:id="1320185965">
      <w:bodyDiv w:val="1"/>
      <w:marLeft w:val="0"/>
      <w:marRight w:val="0"/>
      <w:marTop w:val="0"/>
      <w:marBottom w:val="0"/>
      <w:divBdr>
        <w:top w:val="none" w:sz="0" w:space="0" w:color="auto"/>
        <w:left w:val="none" w:sz="0" w:space="0" w:color="auto"/>
        <w:bottom w:val="none" w:sz="0" w:space="0" w:color="auto"/>
        <w:right w:val="none" w:sz="0" w:space="0" w:color="auto"/>
      </w:divBdr>
    </w:div>
    <w:div w:id="1344865903">
      <w:bodyDiv w:val="1"/>
      <w:marLeft w:val="0"/>
      <w:marRight w:val="0"/>
      <w:marTop w:val="0"/>
      <w:marBottom w:val="0"/>
      <w:divBdr>
        <w:top w:val="none" w:sz="0" w:space="0" w:color="auto"/>
        <w:left w:val="none" w:sz="0" w:space="0" w:color="auto"/>
        <w:bottom w:val="none" w:sz="0" w:space="0" w:color="auto"/>
        <w:right w:val="none" w:sz="0" w:space="0" w:color="auto"/>
      </w:divBdr>
    </w:div>
    <w:div w:id="1402170926">
      <w:bodyDiv w:val="1"/>
      <w:marLeft w:val="0"/>
      <w:marRight w:val="0"/>
      <w:marTop w:val="0"/>
      <w:marBottom w:val="0"/>
      <w:divBdr>
        <w:top w:val="none" w:sz="0" w:space="0" w:color="auto"/>
        <w:left w:val="none" w:sz="0" w:space="0" w:color="auto"/>
        <w:bottom w:val="none" w:sz="0" w:space="0" w:color="auto"/>
        <w:right w:val="none" w:sz="0" w:space="0" w:color="auto"/>
      </w:divBdr>
    </w:div>
    <w:div w:id="1443458486">
      <w:bodyDiv w:val="1"/>
      <w:marLeft w:val="0"/>
      <w:marRight w:val="0"/>
      <w:marTop w:val="0"/>
      <w:marBottom w:val="0"/>
      <w:divBdr>
        <w:top w:val="none" w:sz="0" w:space="0" w:color="auto"/>
        <w:left w:val="none" w:sz="0" w:space="0" w:color="auto"/>
        <w:bottom w:val="none" w:sz="0" w:space="0" w:color="auto"/>
        <w:right w:val="none" w:sz="0" w:space="0" w:color="auto"/>
      </w:divBdr>
    </w:div>
    <w:div w:id="1467431598">
      <w:bodyDiv w:val="1"/>
      <w:marLeft w:val="0"/>
      <w:marRight w:val="0"/>
      <w:marTop w:val="0"/>
      <w:marBottom w:val="0"/>
      <w:divBdr>
        <w:top w:val="none" w:sz="0" w:space="0" w:color="auto"/>
        <w:left w:val="none" w:sz="0" w:space="0" w:color="auto"/>
        <w:bottom w:val="none" w:sz="0" w:space="0" w:color="auto"/>
        <w:right w:val="none" w:sz="0" w:space="0" w:color="auto"/>
      </w:divBdr>
    </w:div>
    <w:div w:id="1534269441">
      <w:bodyDiv w:val="1"/>
      <w:marLeft w:val="0"/>
      <w:marRight w:val="0"/>
      <w:marTop w:val="0"/>
      <w:marBottom w:val="0"/>
      <w:divBdr>
        <w:top w:val="none" w:sz="0" w:space="0" w:color="auto"/>
        <w:left w:val="none" w:sz="0" w:space="0" w:color="auto"/>
        <w:bottom w:val="none" w:sz="0" w:space="0" w:color="auto"/>
        <w:right w:val="none" w:sz="0" w:space="0" w:color="auto"/>
      </w:divBdr>
      <w:divsChild>
        <w:div w:id="1495487546">
          <w:marLeft w:val="0"/>
          <w:marRight w:val="0"/>
          <w:marTop w:val="0"/>
          <w:marBottom w:val="0"/>
          <w:divBdr>
            <w:top w:val="none" w:sz="0" w:space="0" w:color="auto"/>
            <w:left w:val="none" w:sz="0" w:space="0" w:color="auto"/>
            <w:bottom w:val="none" w:sz="0" w:space="0" w:color="auto"/>
            <w:right w:val="none" w:sz="0" w:space="0" w:color="auto"/>
          </w:divBdr>
          <w:divsChild>
            <w:div w:id="405611974">
              <w:marLeft w:val="0"/>
              <w:marRight w:val="0"/>
              <w:marTop w:val="0"/>
              <w:marBottom w:val="0"/>
              <w:divBdr>
                <w:top w:val="none" w:sz="0" w:space="0" w:color="auto"/>
                <w:left w:val="none" w:sz="0" w:space="0" w:color="auto"/>
                <w:bottom w:val="none" w:sz="0" w:space="0" w:color="auto"/>
                <w:right w:val="none" w:sz="0" w:space="0" w:color="auto"/>
              </w:divBdr>
            </w:div>
            <w:div w:id="79429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84395">
      <w:bodyDiv w:val="1"/>
      <w:marLeft w:val="0"/>
      <w:marRight w:val="0"/>
      <w:marTop w:val="0"/>
      <w:marBottom w:val="0"/>
      <w:divBdr>
        <w:top w:val="none" w:sz="0" w:space="0" w:color="auto"/>
        <w:left w:val="none" w:sz="0" w:space="0" w:color="auto"/>
        <w:bottom w:val="none" w:sz="0" w:space="0" w:color="auto"/>
        <w:right w:val="none" w:sz="0" w:space="0" w:color="auto"/>
      </w:divBdr>
      <w:divsChild>
        <w:div w:id="69160841">
          <w:marLeft w:val="0"/>
          <w:marRight w:val="0"/>
          <w:marTop w:val="0"/>
          <w:marBottom w:val="0"/>
          <w:divBdr>
            <w:top w:val="none" w:sz="0" w:space="0" w:color="auto"/>
            <w:left w:val="none" w:sz="0" w:space="0" w:color="auto"/>
            <w:bottom w:val="none" w:sz="0" w:space="0" w:color="auto"/>
            <w:right w:val="none" w:sz="0" w:space="0" w:color="auto"/>
          </w:divBdr>
          <w:divsChild>
            <w:div w:id="226916477">
              <w:marLeft w:val="0"/>
              <w:marRight w:val="0"/>
              <w:marTop w:val="0"/>
              <w:marBottom w:val="0"/>
              <w:divBdr>
                <w:top w:val="none" w:sz="0" w:space="0" w:color="auto"/>
                <w:left w:val="none" w:sz="0" w:space="0" w:color="auto"/>
                <w:bottom w:val="none" w:sz="0" w:space="0" w:color="auto"/>
                <w:right w:val="none" w:sz="0" w:space="0" w:color="auto"/>
              </w:divBdr>
            </w:div>
            <w:div w:id="2064866481">
              <w:marLeft w:val="0"/>
              <w:marRight w:val="0"/>
              <w:marTop w:val="0"/>
              <w:marBottom w:val="0"/>
              <w:divBdr>
                <w:top w:val="none" w:sz="0" w:space="0" w:color="auto"/>
                <w:left w:val="none" w:sz="0" w:space="0" w:color="auto"/>
                <w:bottom w:val="none" w:sz="0" w:space="0" w:color="auto"/>
                <w:right w:val="none" w:sz="0" w:space="0" w:color="auto"/>
              </w:divBdr>
            </w:div>
            <w:div w:id="241138728">
              <w:marLeft w:val="0"/>
              <w:marRight w:val="0"/>
              <w:marTop w:val="0"/>
              <w:marBottom w:val="0"/>
              <w:divBdr>
                <w:top w:val="none" w:sz="0" w:space="0" w:color="auto"/>
                <w:left w:val="none" w:sz="0" w:space="0" w:color="auto"/>
                <w:bottom w:val="none" w:sz="0" w:space="0" w:color="auto"/>
                <w:right w:val="none" w:sz="0" w:space="0" w:color="auto"/>
              </w:divBdr>
            </w:div>
            <w:div w:id="1094785311">
              <w:marLeft w:val="0"/>
              <w:marRight w:val="0"/>
              <w:marTop w:val="0"/>
              <w:marBottom w:val="0"/>
              <w:divBdr>
                <w:top w:val="none" w:sz="0" w:space="0" w:color="auto"/>
                <w:left w:val="none" w:sz="0" w:space="0" w:color="auto"/>
                <w:bottom w:val="none" w:sz="0" w:space="0" w:color="auto"/>
                <w:right w:val="none" w:sz="0" w:space="0" w:color="auto"/>
              </w:divBdr>
            </w:div>
            <w:div w:id="1474445259">
              <w:marLeft w:val="0"/>
              <w:marRight w:val="0"/>
              <w:marTop w:val="0"/>
              <w:marBottom w:val="0"/>
              <w:divBdr>
                <w:top w:val="none" w:sz="0" w:space="0" w:color="auto"/>
                <w:left w:val="none" w:sz="0" w:space="0" w:color="auto"/>
                <w:bottom w:val="none" w:sz="0" w:space="0" w:color="auto"/>
                <w:right w:val="none" w:sz="0" w:space="0" w:color="auto"/>
              </w:divBdr>
            </w:div>
            <w:div w:id="1819683158">
              <w:marLeft w:val="0"/>
              <w:marRight w:val="0"/>
              <w:marTop w:val="0"/>
              <w:marBottom w:val="0"/>
              <w:divBdr>
                <w:top w:val="none" w:sz="0" w:space="0" w:color="auto"/>
                <w:left w:val="none" w:sz="0" w:space="0" w:color="auto"/>
                <w:bottom w:val="none" w:sz="0" w:space="0" w:color="auto"/>
                <w:right w:val="none" w:sz="0" w:space="0" w:color="auto"/>
              </w:divBdr>
            </w:div>
            <w:div w:id="151495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84297">
      <w:bodyDiv w:val="1"/>
      <w:marLeft w:val="0"/>
      <w:marRight w:val="0"/>
      <w:marTop w:val="0"/>
      <w:marBottom w:val="0"/>
      <w:divBdr>
        <w:top w:val="none" w:sz="0" w:space="0" w:color="auto"/>
        <w:left w:val="none" w:sz="0" w:space="0" w:color="auto"/>
        <w:bottom w:val="none" w:sz="0" w:space="0" w:color="auto"/>
        <w:right w:val="none" w:sz="0" w:space="0" w:color="auto"/>
      </w:divBdr>
    </w:div>
    <w:div w:id="1715812980">
      <w:bodyDiv w:val="1"/>
      <w:marLeft w:val="0"/>
      <w:marRight w:val="0"/>
      <w:marTop w:val="0"/>
      <w:marBottom w:val="0"/>
      <w:divBdr>
        <w:top w:val="none" w:sz="0" w:space="0" w:color="auto"/>
        <w:left w:val="none" w:sz="0" w:space="0" w:color="auto"/>
        <w:bottom w:val="none" w:sz="0" w:space="0" w:color="auto"/>
        <w:right w:val="none" w:sz="0" w:space="0" w:color="auto"/>
      </w:divBdr>
    </w:div>
    <w:div w:id="1739285859">
      <w:bodyDiv w:val="1"/>
      <w:marLeft w:val="0"/>
      <w:marRight w:val="0"/>
      <w:marTop w:val="0"/>
      <w:marBottom w:val="0"/>
      <w:divBdr>
        <w:top w:val="none" w:sz="0" w:space="0" w:color="auto"/>
        <w:left w:val="none" w:sz="0" w:space="0" w:color="auto"/>
        <w:bottom w:val="none" w:sz="0" w:space="0" w:color="auto"/>
        <w:right w:val="none" w:sz="0" w:space="0" w:color="auto"/>
      </w:divBdr>
    </w:div>
    <w:div w:id="1745712385">
      <w:bodyDiv w:val="1"/>
      <w:marLeft w:val="0"/>
      <w:marRight w:val="0"/>
      <w:marTop w:val="0"/>
      <w:marBottom w:val="0"/>
      <w:divBdr>
        <w:top w:val="none" w:sz="0" w:space="0" w:color="auto"/>
        <w:left w:val="none" w:sz="0" w:space="0" w:color="auto"/>
        <w:bottom w:val="none" w:sz="0" w:space="0" w:color="auto"/>
        <w:right w:val="none" w:sz="0" w:space="0" w:color="auto"/>
      </w:divBdr>
    </w:div>
    <w:div w:id="1775008026">
      <w:bodyDiv w:val="1"/>
      <w:marLeft w:val="0"/>
      <w:marRight w:val="0"/>
      <w:marTop w:val="0"/>
      <w:marBottom w:val="0"/>
      <w:divBdr>
        <w:top w:val="none" w:sz="0" w:space="0" w:color="auto"/>
        <w:left w:val="none" w:sz="0" w:space="0" w:color="auto"/>
        <w:bottom w:val="none" w:sz="0" w:space="0" w:color="auto"/>
        <w:right w:val="none" w:sz="0" w:space="0" w:color="auto"/>
      </w:divBdr>
    </w:div>
    <w:div w:id="1803496753">
      <w:bodyDiv w:val="1"/>
      <w:marLeft w:val="0"/>
      <w:marRight w:val="0"/>
      <w:marTop w:val="0"/>
      <w:marBottom w:val="0"/>
      <w:divBdr>
        <w:top w:val="none" w:sz="0" w:space="0" w:color="auto"/>
        <w:left w:val="none" w:sz="0" w:space="0" w:color="auto"/>
        <w:bottom w:val="none" w:sz="0" w:space="0" w:color="auto"/>
        <w:right w:val="none" w:sz="0" w:space="0" w:color="auto"/>
      </w:divBdr>
    </w:div>
    <w:div w:id="1839228188">
      <w:bodyDiv w:val="1"/>
      <w:marLeft w:val="0"/>
      <w:marRight w:val="0"/>
      <w:marTop w:val="0"/>
      <w:marBottom w:val="0"/>
      <w:divBdr>
        <w:top w:val="none" w:sz="0" w:space="0" w:color="auto"/>
        <w:left w:val="none" w:sz="0" w:space="0" w:color="auto"/>
        <w:bottom w:val="none" w:sz="0" w:space="0" w:color="auto"/>
        <w:right w:val="none" w:sz="0" w:space="0" w:color="auto"/>
      </w:divBdr>
    </w:div>
    <w:div w:id="1883861534">
      <w:bodyDiv w:val="1"/>
      <w:marLeft w:val="0"/>
      <w:marRight w:val="0"/>
      <w:marTop w:val="0"/>
      <w:marBottom w:val="0"/>
      <w:divBdr>
        <w:top w:val="none" w:sz="0" w:space="0" w:color="auto"/>
        <w:left w:val="none" w:sz="0" w:space="0" w:color="auto"/>
        <w:bottom w:val="none" w:sz="0" w:space="0" w:color="auto"/>
        <w:right w:val="none" w:sz="0" w:space="0" w:color="auto"/>
      </w:divBdr>
    </w:div>
    <w:div w:id="1892882255">
      <w:bodyDiv w:val="1"/>
      <w:marLeft w:val="0"/>
      <w:marRight w:val="0"/>
      <w:marTop w:val="0"/>
      <w:marBottom w:val="0"/>
      <w:divBdr>
        <w:top w:val="none" w:sz="0" w:space="0" w:color="auto"/>
        <w:left w:val="none" w:sz="0" w:space="0" w:color="auto"/>
        <w:bottom w:val="none" w:sz="0" w:space="0" w:color="auto"/>
        <w:right w:val="none" w:sz="0" w:space="0" w:color="auto"/>
      </w:divBdr>
    </w:div>
    <w:div w:id="1895382700">
      <w:bodyDiv w:val="1"/>
      <w:marLeft w:val="0"/>
      <w:marRight w:val="0"/>
      <w:marTop w:val="0"/>
      <w:marBottom w:val="0"/>
      <w:divBdr>
        <w:top w:val="none" w:sz="0" w:space="0" w:color="auto"/>
        <w:left w:val="none" w:sz="0" w:space="0" w:color="auto"/>
        <w:bottom w:val="none" w:sz="0" w:space="0" w:color="auto"/>
        <w:right w:val="none" w:sz="0" w:space="0" w:color="auto"/>
      </w:divBdr>
      <w:divsChild>
        <w:div w:id="494878233">
          <w:marLeft w:val="0"/>
          <w:marRight w:val="0"/>
          <w:marTop w:val="0"/>
          <w:marBottom w:val="0"/>
          <w:divBdr>
            <w:top w:val="none" w:sz="0" w:space="0" w:color="auto"/>
            <w:left w:val="none" w:sz="0" w:space="0" w:color="auto"/>
            <w:bottom w:val="none" w:sz="0" w:space="0" w:color="auto"/>
            <w:right w:val="none" w:sz="0" w:space="0" w:color="auto"/>
          </w:divBdr>
          <w:divsChild>
            <w:div w:id="586111046">
              <w:marLeft w:val="0"/>
              <w:marRight w:val="0"/>
              <w:marTop w:val="0"/>
              <w:marBottom w:val="0"/>
              <w:divBdr>
                <w:top w:val="none" w:sz="0" w:space="0" w:color="auto"/>
                <w:left w:val="none" w:sz="0" w:space="0" w:color="auto"/>
                <w:bottom w:val="none" w:sz="0" w:space="0" w:color="auto"/>
                <w:right w:val="none" w:sz="0" w:space="0" w:color="auto"/>
              </w:divBdr>
            </w:div>
            <w:div w:id="195118292">
              <w:marLeft w:val="0"/>
              <w:marRight w:val="0"/>
              <w:marTop w:val="0"/>
              <w:marBottom w:val="0"/>
              <w:divBdr>
                <w:top w:val="none" w:sz="0" w:space="0" w:color="auto"/>
                <w:left w:val="none" w:sz="0" w:space="0" w:color="auto"/>
                <w:bottom w:val="none" w:sz="0" w:space="0" w:color="auto"/>
                <w:right w:val="none" w:sz="0" w:space="0" w:color="auto"/>
              </w:divBdr>
            </w:div>
            <w:div w:id="231233090">
              <w:marLeft w:val="0"/>
              <w:marRight w:val="0"/>
              <w:marTop w:val="0"/>
              <w:marBottom w:val="0"/>
              <w:divBdr>
                <w:top w:val="none" w:sz="0" w:space="0" w:color="auto"/>
                <w:left w:val="none" w:sz="0" w:space="0" w:color="auto"/>
                <w:bottom w:val="none" w:sz="0" w:space="0" w:color="auto"/>
                <w:right w:val="none" w:sz="0" w:space="0" w:color="auto"/>
              </w:divBdr>
            </w:div>
            <w:div w:id="1062214353">
              <w:marLeft w:val="0"/>
              <w:marRight w:val="0"/>
              <w:marTop w:val="0"/>
              <w:marBottom w:val="0"/>
              <w:divBdr>
                <w:top w:val="none" w:sz="0" w:space="0" w:color="auto"/>
                <w:left w:val="none" w:sz="0" w:space="0" w:color="auto"/>
                <w:bottom w:val="none" w:sz="0" w:space="0" w:color="auto"/>
                <w:right w:val="none" w:sz="0" w:space="0" w:color="auto"/>
              </w:divBdr>
            </w:div>
            <w:div w:id="1580022941">
              <w:marLeft w:val="0"/>
              <w:marRight w:val="0"/>
              <w:marTop w:val="0"/>
              <w:marBottom w:val="0"/>
              <w:divBdr>
                <w:top w:val="none" w:sz="0" w:space="0" w:color="auto"/>
                <w:left w:val="none" w:sz="0" w:space="0" w:color="auto"/>
                <w:bottom w:val="none" w:sz="0" w:space="0" w:color="auto"/>
                <w:right w:val="none" w:sz="0" w:space="0" w:color="auto"/>
              </w:divBdr>
            </w:div>
            <w:div w:id="1806852384">
              <w:marLeft w:val="0"/>
              <w:marRight w:val="0"/>
              <w:marTop w:val="0"/>
              <w:marBottom w:val="0"/>
              <w:divBdr>
                <w:top w:val="none" w:sz="0" w:space="0" w:color="auto"/>
                <w:left w:val="none" w:sz="0" w:space="0" w:color="auto"/>
                <w:bottom w:val="none" w:sz="0" w:space="0" w:color="auto"/>
                <w:right w:val="none" w:sz="0" w:space="0" w:color="auto"/>
              </w:divBdr>
            </w:div>
            <w:div w:id="787744020">
              <w:marLeft w:val="0"/>
              <w:marRight w:val="0"/>
              <w:marTop w:val="0"/>
              <w:marBottom w:val="0"/>
              <w:divBdr>
                <w:top w:val="none" w:sz="0" w:space="0" w:color="auto"/>
                <w:left w:val="none" w:sz="0" w:space="0" w:color="auto"/>
                <w:bottom w:val="none" w:sz="0" w:space="0" w:color="auto"/>
                <w:right w:val="none" w:sz="0" w:space="0" w:color="auto"/>
              </w:divBdr>
            </w:div>
            <w:div w:id="1686057176">
              <w:marLeft w:val="0"/>
              <w:marRight w:val="0"/>
              <w:marTop w:val="0"/>
              <w:marBottom w:val="0"/>
              <w:divBdr>
                <w:top w:val="none" w:sz="0" w:space="0" w:color="auto"/>
                <w:left w:val="none" w:sz="0" w:space="0" w:color="auto"/>
                <w:bottom w:val="none" w:sz="0" w:space="0" w:color="auto"/>
                <w:right w:val="none" w:sz="0" w:space="0" w:color="auto"/>
              </w:divBdr>
            </w:div>
            <w:div w:id="1838953939">
              <w:marLeft w:val="0"/>
              <w:marRight w:val="0"/>
              <w:marTop w:val="0"/>
              <w:marBottom w:val="0"/>
              <w:divBdr>
                <w:top w:val="none" w:sz="0" w:space="0" w:color="auto"/>
                <w:left w:val="none" w:sz="0" w:space="0" w:color="auto"/>
                <w:bottom w:val="none" w:sz="0" w:space="0" w:color="auto"/>
                <w:right w:val="none" w:sz="0" w:space="0" w:color="auto"/>
              </w:divBdr>
            </w:div>
            <w:div w:id="76177932">
              <w:marLeft w:val="0"/>
              <w:marRight w:val="0"/>
              <w:marTop w:val="0"/>
              <w:marBottom w:val="0"/>
              <w:divBdr>
                <w:top w:val="none" w:sz="0" w:space="0" w:color="auto"/>
                <w:left w:val="none" w:sz="0" w:space="0" w:color="auto"/>
                <w:bottom w:val="none" w:sz="0" w:space="0" w:color="auto"/>
                <w:right w:val="none" w:sz="0" w:space="0" w:color="auto"/>
              </w:divBdr>
            </w:div>
            <w:div w:id="2105565293">
              <w:marLeft w:val="0"/>
              <w:marRight w:val="0"/>
              <w:marTop w:val="0"/>
              <w:marBottom w:val="0"/>
              <w:divBdr>
                <w:top w:val="none" w:sz="0" w:space="0" w:color="auto"/>
                <w:left w:val="none" w:sz="0" w:space="0" w:color="auto"/>
                <w:bottom w:val="none" w:sz="0" w:space="0" w:color="auto"/>
                <w:right w:val="none" w:sz="0" w:space="0" w:color="auto"/>
              </w:divBdr>
            </w:div>
            <w:div w:id="1366055022">
              <w:marLeft w:val="0"/>
              <w:marRight w:val="0"/>
              <w:marTop w:val="0"/>
              <w:marBottom w:val="0"/>
              <w:divBdr>
                <w:top w:val="none" w:sz="0" w:space="0" w:color="auto"/>
                <w:left w:val="none" w:sz="0" w:space="0" w:color="auto"/>
                <w:bottom w:val="none" w:sz="0" w:space="0" w:color="auto"/>
                <w:right w:val="none" w:sz="0" w:space="0" w:color="auto"/>
              </w:divBdr>
            </w:div>
            <w:div w:id="171115390">
              <w:marLeft w:val="0"/>
              <w:marRight w:val="0"/>
              <w:marTop w:val="0"/>
              <w:marBottom w:val="0"/>
              <w:divBdr>
                <w:top w:val="none" w:sz="0" w:space="0" w:color="auto"/>
                <w:left w:val="none" w:sz="0" w:space="0" w:color="auto"/>
                <w:bottom w:val="none" w:sz="0" w:space="0" w:color="auto"/>
                <w:right w:val="none" w:sz="0" w:space="0" w:color="auto"/>
              </w:divBdr>
            </w:div>
            <w:div w:id="180245749">
              <w:marLeft w:val="0"/>
              <w:marRight w:val="0"/>
              <w:marTop w:val="0"/>
              <w:marBottom w:val="0"/>
              <w:divBdr>
                <w:top w:val="none" w:sz="0" w:space="0" w:color="auto"/>
                <w:left w:val="none" w:sz="0" w:space="0" w:color="auto"/>
                <w:bottom w:val="none" w:sz="0" w:space="0" w:color="auto"/>
                <w:right w:val="none" w:sz="0" w:space="0" w:color="auto"/>
              </w:divBdr>
            </w:div>
            <w:div w:id="1548298004">
              <w:marLeft w:val="0"/>
              <w:marRight w:val="0"/>
              <w:marTop w:val="0"/>
              <w:marBottom w:val="0"/>
              <w:divBdr>
                <w:top w:val="none" w:sz="0" w:space="0" w:color="auto"/>
                <w:left w:val="none" w:sz="0" w:space="0" w:color="auto"/>
                <w:bottom w:val="none" w:sz="0" w:space="0" w:color="auto"/>
                <w:right w:val="none" w:sz="0" w:space="0" w:color="auto"/>
              </w:divBdr>
            </w:div>
            <w:div w:id="1332100267">
              <w:marLeft w:val="0"/>
              <w:marRight w:val="0"/>
              <w:marTop w:val="0"/>
              <w:marBottom w:val="0"/>
              <w:divBdr>
                <w:top w:val="none" w:sz="0" w:space="0" w:color="auto"/>
                <w:left w:val="none" w:sz="0" w:space="0" w:color="auto"/>
                <w:bottom w:val="none" w:sz="0" w:space="0" w:color="auto"/>
                <w:right w:val="none" w:sz="0" w:space="0" w:color="auto"/>
              </w:divBdr>
            </w:div>
            <w:div w:id="2029017228">
              <w:marLeft w:val="0"/>
              <w:marRight w:val="0"/>
              <w:marTop w:val="0"/>
              <w:marBottom w:val="0"/>
              <w:divBdr>
                <w:top w:val="none" w:sz="0" w:space="0" w:color="auto"/>
                <w:left w:val="none" w:sz="0" w:space="0" w:color="auto"/>
                <w:bottom w:val="none" w:sz="0" w:space="0" w:color="auto"/>
                <w:right w:val="none" w:sz="0" w:space="0" w:color="auto"/>
              </w:divBdr>
            </w:div>
            <w:div w:id="430509663">
              <w:marLeft w:val="0"/>
              <w:marRight w:val="0"/>
              <w:marTop w:val="0"/>
              <w:marBottom w:val="0"/>
              <w:divBdr>
                <w:top w:val="none" w:sz="0" w:space="0" w:color="auto"/>
                <w:left w:val="none" w:sz="0" w:space="0" w:color="auto"/>
                <w:bottom w:val="none" w:sz="0" w:space="0" w:color="auto"/>
                <w:right w:val="none" w:sz="0" w:space="0" w:color="auto"/>
              </w:divBdr>
            </w:div>
            <w:div w:id="1405294896">
              <w:marLeft w:val="0"/>
              <w:marRight w:val="0"/>
              <w:marTop w:val="0"/>
              <w:marBottom w:val="0"/>
              <w:divBdr>
                <w:top w:val="none" w:sz="0" w:space="0" w:color="auto"/>
                <w:left w:val="none" w:sz="0" w:space="0" w:color="auto"/>
                <w:bottom w:val="none" w:sz="0" w:space="0" w:color="auto"/>
                <w:right w:val="none" w:sz="0" w:space="0" w:color="auto"/>
              </w:divBdr>
            </w:div>
            <w:div w:id="1120025768">
              <w:marLeft w:val="0"/>
              <w:marRight w:val="0"/>
              <w:marTop w:val="0"/>
              <w:marBottom w:val="0"/>
              <w:divBdr>
                <w:top w:val="none" w:sz="0" w:space="0" w:color="auto"/>
                <w:left w:val="none" w:sz="0" w:space="0" w:color="auto"/>
                <w:bottom w:val="none" w:sz="0" w:space="0" w:color="auto"/>
                <w:right w:val="none" w:sz="0" w:space="0" w:color="auto"/>
              </w:divBdr>
            </w:div>
            <w:div w:id="58524556">
              <w:marLeft w:val="0"/>
              <w:marRight w:val="0"/>
              <w:marTop w:val="0"/>
              <w:marBottom w:val="0"/>
              <w:divBdr>
                <w:top w:val="none" w:sz="0" w:space="0" w:color="auto"/>
                <w:left w:val="none" w:sz="0" w:space="0" w:color="auto"/>
                <w:bottom w:val="none" w:sz="0" w:space="0" w:color="auto"/>
                <w:right w:val="none" w:sz="0" w:space="0" w:color="auto"/>
              </w:divBdr>
            </w:div>
            <w:div w:id="687370033">
              <w:marLeft w:val="0"/>
              <w:marRight w:val="0"/>
              <w:marTop w:val="0"/>
              <w:marBottom w:val="0"/>
              <w:divBdr>
                <w:top w:val="none" w:sz="0" w:space="0" w:color="auto"/>
                <w:left w:val="none" w:sz="0" w:space="0" w:color="auto"/>
                <w:bottom w:val="none" w:sz="0" w:space="0" w:color="auto"/>
                <w:right w:val="none" w:sz="0" w:space="0" w:color="auto"/>
              </w:divBdr>
            </w:div>
            <w:div w:id="1564638744">
              <w:marLeft w:val="0"/>
              <w:marRight w:val="0"/>
              <w:marTop w:val="0"/>
              <w:marBottom w:val="0"/>
              <w:divBdr>
                <w:top w:val="none" w:sz="0" w:space="0" w:color="auto"/>
                <w:left w:val="none" w:sz="0" w:space="0" w:color="auto"/>
                <w:bottom w:val="none" w:sz="0" w:space="0" w:color="auto"/>
                <w:right w:val="none" w:sz="0" w:space="0" w:color="auto"/>
              </w:divBdr>
            </w:div>
            <w:div w:id="388848701">
              <w:marLeft w:val="0"/>
              <w:marRight w:val="0"/>
              <w:marTop w:val="0"/>
              <w:marBottom w:val="0"/>
              <w:divBdr>
                <w:top w:val="none" w:sz="0" w:space="0" w:color="auto"/>
                <w:left w:val="none" w:sz="0" w:space="0" w:color="auto"/>
                <w:bottom w:val="none" w:sz="0" w:space="0" w:color="auto"/>
                <w:right w:val="none" w:sz="0" w:space="0" w:color="auto"/>
              </w:divBdr>
            </w:div>
            <w:div w:id="984116465">
              <w:marLeft w:val="0"/>
              <w:marRight w:val="0"/>
              <w:marTop w:val="0"/>
              <w:marBottom w:val="0"/>
              <w:divBdr>
                <w:top w:val="none" w:sz="0" w:space="0" w:color="auto"/>
                <w:left w:val="none" w:sz="0" w:space="0" w:color="auto"/>
                <w:bottom w:val="none" w:sz="0" w:space="0" w:color="auto"/>
                <w:right w:val="none" w:sz="0" w:space="0" w:color="auto"/>
              </w:divBdr>
            </w:div>
            <w:div w:id="326059458">
              <w:marLeft w:val="0"/>
              <w:marRight w:val="0"/>
              <w:marTop w:val="0"/>
              <w:marBottom w:val="0"/>
              <w:divBdr>
                <w:top w:val="none" w:sz="0" w:space="0" w:color="auto"/>
                <w:left w:val="none" w:sz="0" w:space="0" w:color="auto"/>
                <w:bottom w:val="none" w:sz="0" w:space="0" w:color="auto"/>
                <w:right w:val="none" w:sz="0" w:space="0" w:color="auto"/>
              </w:divBdr>
            </w:div>
            <w:div w:id="1180855932">
              <w:marLeft w:val="0"/>
              <w:marRight w:val="0"/>
              <w:marTop w:val="0"/>
              <w:marBottom w:val="0"/>
              <w:divBdr>
                <w:top w:val="none" w:sz="0" w:space="0" w:color="auto"/>
                <w:left w:val="none" w:sz="0" w:space="0" w:color="auto"/>
                <w:bottom w:val="none" w:sz="0" w:space="0" w:color="auto"/>
                <w:right w:val="none" w:sz="0" w:space="0" w:color="auto"/>
              </w:divBdr>
            </w:div>
            <w:div w:id="85747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699783">
      <w:bodyDiv w:val="1"/>
      <w:marLeft w:val="0"/>
      <w:marRight w:val="0"/>
      <w:marTop w:val="0"/>
      <w:marBottom w:val="0"/>
      <w:divBdr>
        <w:top w:val="none" w:sz="0" w:space="0" w:color="auto"/>
        <w:left w:val="none" w:sz="0" w:space="0" w:color="auto"/>
        <w:bottom w:val="none" w:sz="0" w:space="0" w:color="auto"/>
        <w:right w:val="none" w:sz="0" w:space="0" w:color="auto"/>
      </w:divBdr>
    </w:div>
    <w:div w:id="1994211388">
      <w:bodyDiv w:val="1"/>
      <w:marLeft w:val="0"/>
      <w:marRight w:val="0"/>
      <w:marTop w:val="0"/>
      <w:marBottom w:val="0"/>
      <w:divBdr>
        <w:top w:val="none" w:sz="0" w:space="0" w:color="auto"/>
        <w:left w:val="none" w:sz="0" w:space="0" w:color="auto"/>
        <w:bottom w:val="none" w:sz="0" w:space="0" w:color="auto"/>
        <w:right w:val="none" w:sz="0" w:space="0" w:color="auto"/>
      </w:divBdr>
    </w:div>
    <w:div w:id="1998265164">
      <w:bodyDiv w:val="1"/>
      <w:marLeft w:val="0"/>
      <w:marRight w:val="0"/>
      <w:marTop w:val="0"/>
      <w:marBottom w:val="0"/>
      <w:divBdr>
        <w:top w:val="none" w:sz="0" w:space="0" w:color="auto"/>
        <w:left w:val="none" w:sz="0" w:space="0" w:color="auto"/>
        <w:bottom w:val="none" w:sz="0" w:space="0" w:color="auto"/>
        <w:right w:val="none" w:sz="0" w:space="0" w:color="auto"/>
      </w:divBdr>
    </w:div>
    <w:div w:id="2006474915">
      <w:bodyDiv w:val="1"/>
      <w:marLeft w:val="0"/>
      <w:marRight w:val="0"/>
      <w:marTop w:val="0"/>
      <w:marBottom w:val="0"/>
      <w:divBdr>
        <w:top w:val="none" w:sz="0" w:space="0" w:color="auto"/>
        <w:left w:val="none" w:sz="0" w:space="0" w:color="auto"/>
        <w:bottom w:val="none" w:sz="0" w:space="0" w:color="auto"/>
        <w:right w:val="none" w:sz="0" w:space="0" w:color="auto"/>
      </w:divBdr>
    </w:div>
    <w:div w:id="2037080210">
      <w:bodyDiv w:val="1"/>
      <w:marLeft w:val="0"/>
      <w:marRight w:val="0"/>
      <w:marTop w:val="0"/>
      <w:marBottom w:val="0"/>
      <w:divBdr>
        <w:top w:val="none" w:sz="0" w:space="0" w:color="auto"/>
        <w:left w:val="none" w:sz="0" w:space="0" w:color="auto"/>
        <w:bottom w:val="none" w:sz="0" w:space="0" w:color="auto"/>
        <w:right w:val="none" w:sz="0" w:space="0" w:color="auto"/>
      </w:divBdr>
    </w:div>
    <w:div w:id="2040005871">
      <w:bodyDiv w:val="1"/>
      <w:marLeft w:val="0"/>
      <w:marRight w:val="0"/>
      <w:marTop w:val="0"/>
      <w:marBottom w:val="0"/>
      <w:divBdr>
        <w:top w:val="none" w:sz="0" w:space="0" w:color="auto"/>
        <w:left w:val="none" w:sz="0" w:space="0" w:color="auto"/>
        <w:bottom w:val="none" w:sz="0" w:space="0" w:color="auto"/>
        <w:right w:val="none" w:sz="0" w:space="0" w:color="auto"/>
      </w:divBdr>
    </w:div>
    <w:div w:id="2061903291">
      <w:bodyDiv w:val="1"/>
      <w:marLeft w:val="0"/>
      <w:marRight w:val="0"/>
      <w:marTop w:val="0"/>
      <w:marBottom w:val="0"/>
      <w:divBdr>
        <w:top w:val="none" w:sz="0" w:space="0" w:color="auto"/>
        <w:left w:val="none" w:sz="0" w:space="0" w:color="auto"/>
        <w:bottom w:val="none" w:sz="0" w:space="0" w:color="auto"/>
        <w:right w:val="none" w:sz="0" w:space="0" w:color="auto"/>
      </w:divBdr>
    </w:div>
    <w:div w:id="2071732391">
      <w:bodyDiv w:val="1"/>
      <w:marLeft w:val="0"/>
      <w:marRight w:val="0"/>
      <w:marTop w:val="0"/>
      <w:marBottom w:val="0"/>
      <w:divBdr>
        <w:top w:val="none" w:sz="0" w:space="0" w:color="auto"/>
        <w:left w:val="none" w:sz="0" w:space="0" w:color="auto"/>
        <w:bottom w:val="none" w:sz="0" w:space="0" w:color="auto"/>
        <w:right w:val="none" w:sz="0" w:space="0" w:color="auto"/>
      </w:divBdr>
    </w:div>
    <w:div w:id="210857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928EB96004A0CF839ED88F79B026D1CF813E50008B9BF5DADDA1FEEC7B14CCF2072F45AECC68B4FBR5O6X" TargetMode="External"/><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consultantplus://offline/ref=928EB96004A0CF839ED88F79B026D1CF813E50008B9BF5DADDA1FEEC7B14CCF2072F45AECC68B0F3R5O4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disclosure.ru/portal/files.aspx?id=1409&amp;type=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28EB96004A0CF839ED88F79B026D1CF813E50008B9BF5DADDA1FEEC7B14CCF2072F45AECC68B0FDR5OEX"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kamenergo.ru/invest/raskrytie-informatsii/vnutrennie-dokumenty-podlezhashchie-raskrytiyu/" TargetMode="External"/><Relationship Id="rId23" Type="http://schemas.microsoft.com/office/2016/09/relationships/commentsIds" Target="commentsIds.xml"/><Relationship Id="rId10" Type="http://schemas.openxmlformats.org/officeDocument/2006/relationships/hyperlink" Target="consultantplus://offline/ref=928EB96004A0CF839ED88F79B026D1CF813E50008B9BF5DADDA1FEEC7B14CCF2072F45AECC68B0FDR5OEX" TargetMode="External"/><Relationship Id="rId4" Type="http://schemas.microsoft.com/office/2007/relationships/stylesWithEffects" Target="stylesWithEffects.xml"/><Relationship Id="rId9" Type="http://schemas.openxmlformats.org/officeDocument/2006/relationships/hyperlink" Target="consultantplus://offline/ref=928EB96004A0CF839ED88F79B026D1CF813E50008B9BF5DADDA1FEEC7B14CCF2072F45AECC68B0FFR5O4X" TargetMode="External"/><Relationship Id="rId14" Type="http://schemas.openxmlformats.org/officeDocument/2006/relationships/hyperlink" Target="consultantplus://offline/ref=928EB96004A0CF839ED88F79B026D1CF813E50008B9BF5DADDA1FEEC7B14CCF2072F45AECC68B4FBR5O6X" TargetMode="External"/><Relationship Id="rId22"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38CC4-088B-48EA-BB5A-33852AD84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2981</TotalTime>
  <Pages>54</Pages>
  <Words>19644</Words>
  <Characters>111974</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ОАО "РАО ЭС ВОСТОКА"</Company>
  <LinksUpToDate>false</LinksUpToDate>
  <CharactersWithSpaces>131356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Прошина Вера Сергеевна</dc:creator>
  <cp:lastModifiedBy>Никольская Софья Викторовна</cp:lastModifiedBy>
  <cp:revision>99</cp:revision>
  <dcterms:created xsi:type="dcterms:W3CDTF">2020-03-19T00:12:00Z</dcterms:created>
  <dcterms:modified xsi:type="dcterms:W3CDTF">2020-04-07T23:03:00Z</dcterms:modified>
</cp:coreProperties>
</file>